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0690723"/>
        <w:docPartObj>
          <w:docPartGallery w:val="Cover Pages"/>
          <w:docPartUnique/>
        </w:docPartObj>
      </w:sdtPr>
      <w:sdtEndPr>
        <w:rPr>
          <w:rFonts w:ascii="Garamond" w:hAnsi="Garamond"/>
          <w:b/>
          <w:sz w:val="24"/>
          <w:szCs w:val="24"/>
        </w:rPr>
      </w:sdtEndPr>
      <w:sdtContent>
        <w:p w14:paraId="1A8D36E7" w14:textId="3AC8B799" w:rsidR="004312D6" w:rsidRDefault="00DC4098">
          <w:r>
            <w:rPr>
              <w:noProof/>
              <w:lang w:eastAsia="fr-FR"/>
            </w:rPr>
            <mc:AlternateContent>
              <mc:Choice Requires="wpg">
                <w:drawing>
                  <wp:anchor distT="0" distB="0" distL="114300" distR="114300" simplePos="0" relativeHeight="251659264" behindDoc="0" locked="0" layoutInCell="1" allowOverlap="1" wp14:anchorId="7EB090CB" wp14:editId="725A7B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38125"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38125" cy="9144000"/>
                              <a:chOff x="-1" y="0"/>
                              <a:chExt cx="238125" cy="9144000"/>
                            </a:xfrm>
                          </wpg:grpSpPr>
                          <wps:wsp>
                            <wps:cNvPr id="115" name="Rectangle 115"/>
                            <wps:cNvSpPr/>
                            <wps:spPr>
                              <a:xfrm>
                                <a:off x="-1" y="0"/>
                                <a:ext cx="238125" cy="8696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CEADE1E" id="Groupe 114" o:spid="_x0000_s1026" style="position:absolute;margin-left:0;margin-top:0;width:18.75pt;height:10in;z-index:251659264;mso-height-percent:909;mso-left-percent:45;mso-position-horizontal-relative:page;mso-position-vertical:center;mso-position-vertical-relative:page;mso-height-percent:909;mso-left-percent:45" coordorigin=""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">
                    <v:rect id="Rectangle 115" o:spid="_x0000_s1027" style="position:absolute;width:2381;height:8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36800367" w14:textId="1BB3EC6B" w:rsidR="004312D6" w:rsidRDefault="004312D6">
          <w:pPr>
            <w:rPr>
              <w:rFonts w:ascii="Garamond" w:eastAsiaTheme="majorEastAsia" w:hAnsi="Garamond" w:cstheme="majorBidi"/>
              <w:b/>
              <w:color w:val="2E74B5" w:themeColor="accent1" w:themeShade="BF"/>
              <w:sz w:val="24"/>
              <w:szCs w:val="24"/>
            </w:rPr>
          </w:pPr>
          <w:r w:rsidRPr="00A92A1C">
            <w:rPr>
              <w:noProof/>
              <w:lang w:eastAsia="fr-FR"/>
            </w:rPr>
            <w:drawing>
              <wp:anchor distT="0" distB="0" distL="114300" distR="114300" simplePos="0" relativeHeight="251663360" behindDoc="0" locked="0" layoutInCell="1" allowOverlap="1" wp14:anchorId="30037CDB" wp14:editId="10D99BC1">
                <wp:simplePos x="0" y="0"/>
                <wp:positionH relativeFrom="margin">
                  <wp:posOffset>1232535</wp:posOffset>
                </wp:positionH>
                <wp:positionV relativeFrom="paragraph">
                  <wp:posOffset>2214880</wp:posOffset>
                </wp:positionV>
                <wp:extent cx="4385917" cy="165735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917" cy="16573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36E91217" wp14:editId="2667BF3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8-06-22T00:00:00Z">
                                    <w:dateFormat w:val="dd MMMM yyyy"/>
                                    <w:lid w:val="fr-FR"/>
                                    <w:storeMappedDataAs w:val="dateTime"/>
                                    <w:calendar w:val="gregorian"/>
                                  </w:date>
                                </w:sdtPr>
                                <w:sdtEndPr/>
                                <w:sdtContent>
                                  <w:p w14:paraId="60F57B5C" w14:textId="3B6C010F" w:rsidR="008211CC" w:rsidRPr="004312D6" w:rsidRDefault="00DF336B">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22 juin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E91217" id="_x0000_t202" coordsize="21600,21600" o:spt="202" path="m,l,21600r21600,l21600,xe">
                    <v:stroke joinstyle="miter"/>
                    <v:path gradientshapeok="t" o:connecttype="rect"/>
                  </v:shapetype>
                  <v:shape id="Zone de texte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EGx84XoCAABcBQAA&#10;DgAAAAAAAAAAAAAAAAAuAgAAZHJzL2Uyb0RvYy54bWxQSwECLQAUAAYACAAAACEA242cdt4AAAAF&#10;AQAADwAAAAAAAAAAAAAAAADUBAAAZHJzL2Rvd25yZXYueG1sUEsFBgAAAAAEAAQA8wAAAN8FAAAA&#10;AA==&#10;" filled="f" stroked="f" strokeweight=".5pt">
                    <v:textbox style="mso-fit-shape-to-text:t" inset="0,0,0,0">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8-06-22T00:00:00Z">
                              <w:dateFormat w:val="dd MMMM yyyy"/>
                              <w:lid w:val="fr-FR"/>
                              <w:storeMappedDataAs w:val="dateTime"/>
                              <w:calendar w:val="gregorian"/>
                            </w:date>
                          </w:sdtPr>
                          <w:sdtEndPr/>
                          <w:sdtContent>
                            <w:p w14:paraId="60F57B5C" w14:textId="3B6C010F" w:rsidR="008211CC" w:rsidRPr="004312D6" w:rsidRDefault="00DF336B">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22 juin 2018</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51E9589" wp14:editId="315BA7B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EndPr/>
                                <w:sdtContent>
                                  <w:p w14:paraId="0D8D7775" w14:textId="74253466" w:rsidR="008211CC" w:rsidRPr="00B53CF3" w:rsidRDefault="008211CC">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8211CC" w:rsidRDefault="00824355">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EndPr/>
                                  <w:sdtContent>
                                    <w:r w:rsidR="008211CC" w:rsidRPr="00B53CF3">
                                      <w:rPr>
                                        <w:rFonts w:ascii="Garamond" w:hAnsi="Garamond"/>
                                        <w:b/>
                                        <w:caps/>
                                        <w:color w:val="0070C0"/>
                                        <w:sz w:val="20"/>
                                        <w:szCs w:val="20"/>
                                      </w:rPr>
                                      <w:t>GTV Occitanie</w:t>
                                    </w:r>
                                  </w:sdtContent>
                                </w:sdt>
                              </w:p>
                              <w:p w14:paraId="51AEF7E7" w14:textId="77777777" w:rsidR="008211CC" w:rsidRDefault="008211CC">
                                <w:pPr>
                                  <w:pStyle w:val="Sansinterligne"/>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51E9589" id="Zone de texte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XfQ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WSyaF30CAABiBQAADgAA&#10;AAAAAAAAAAAAAAAuAgAAZHJzL2Uyb0RvYy54bWxQSwECLQAUAAYACAAAACEAdHlwstgAAAAFAQAA&#10;DwAAAAAAAAAAAAAAAADXBAAAZHJzL2Rvd25yZXYueG1sUEsFBgAAAAAEAAQA8wAAANwFAAAAAA==&#10;" filled="f" stroked="f" strokeweight=".5pt">
                    <v:textbox inset="0,0,0,0">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EndPr/>
                          <w:sdtContent>
                            <w:p w14:paraId="0D8D7775" w14:textId="74253466" w:rsidR="008211CC" w:rsidRPr="00B53CF3" w:rsidRDefault="008211CC">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8211CC" w:rsidRDefault="00824355">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EndPr/>
                            <w:sdtContent>
                              <w:r w:rsidR="008211CC" w:rsidRPr="00B53CF3">
                                <w:rPr>
                                  <w:rFonts w:ascii="Garamond" w:hAnsi="Garamond"/>
                                  <w:b/>
                                  <w:caps/>
                                  <w:color w:val="0070C0"/>
                                  <w:sz w:val="20"/>
                                  <w:szCs w:val="20"/>
                                </w:rPr>
                                <w:t>GTV Occitanie</w:t>
                              </w:r>
                            </w:sdtContent>
                          </w:sdt>
                        </w:p>
                        <w:p w14:paraId="51AEF7E7" w14:textId="77777777" w:rsidR="008211CC" w:rsidRDefault="008211CC">
                          <w:pPr>
                            <w:pStyle w:val="Sansinterligne"/>
                            <w:jc w:val="right"/>
                            <w:rPr>
                              <w:caps/>
                              <w:color w:val="262626" w:themeColor="text1" w:themeTint="D9"/>
                              <w:sz w:val="20"/>
                              <w:szCs w:val="20"/>
                            </w:rPr>
                          </w:pP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243D4C7B" wp14:editId="4138304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B675A" w14:textId="1B691581" w:rsidR="008211CC" w:rsidRPr="00C873A2" w:rsidRDefault="00824355">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F336B">
                                      <w:rPr>
                                        <w:rFonts w:ascii="Garamond" w:hAnsi="Garamond"/>
                                        <w:caps/>
                                        <w:color w:val="00B050"/>
                                        <w:sz w:val="52"/>
                                        <w:szCs w:val="52"/>
                                      </w:rPr>
                                      <w:t>Réunion de travail</w:t>
                                    </w:r>
                                  </w:sdtContent>
                                </w:sdt>
                                <w:r w:rsidR="008211CC" w:rsidRPr="00C873A2">
                                  <w:rPr>
                                    <w:rFonts w:ascii="Garamond" w:hAnsi="Garamond"/>
                                    <w:caps/>
                                    <w:color w:val="323E4F" w:themeColor="text2" w:themeShade="BF"/>
                                    <w:sz w:val="52"/>
                                    <w:szCs w:val="52"/>
                                  </w:rPr>
                                  <w:t xml:space="preserve"> </w:t>
                                </w:r>
                              </w:p>
                              <w:p w14:paraId="1336C639" w14:textId="30ABD5E4" w:rsidR="008211CC" w:rsidRPr="00DF336B" w:rsidRDefault="00DF336B" w:rsidP="00DF336B">
                                <w:pPr>
                                  <w:pStyle w:val="Sansinterligne"/>
                                  <w:jc w:val="right"/>
                                  <w:rPr>
                                    <w:rFonts w:ascii="Garamond" w:hAnsi="Garamond"/>
                                    <w:caps/>
                                    <w:color w:val="323E4F" w:themeColor="text2" w:themeShade="BF"/>
                                    <w:sz w:val="44"/>
                                    <w:szCs w:val="52"/>
                                  </w:rPr>
                                </w:pPr>
                                <w:r>
                                  <w:rPr>
                                    <w:rFonts w:ascii="Garamond" w:hAnsi="Garamond"/>
                                    <w:color w:val="323E4F" w:themeColor="text2" w:themeShade="BF"/>
                                    <w:sz w:val="44"/>
                                    <w:szCs w:val="52"/>
                                  </w:rPr>
                                  <w:t>Membres du CA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43D4C7B" id="Zone de texte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SJfg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zfKUiX4CAABiBQAA&#10;DgAAAAAAAAAAAAAAAAAuAgAAZHJzL2Uyb0RvYy54bWxQSwECLQAUAAYACAAAACEAuHfphtoAAAAE&#10;AQAADwAAAAAAAAAAAAAAAADYBAAAZHJzL2Rvd25yZXYueG1sUEsFBgAAAAAEAAQA8wAAAN8FAAAA&#10;AA==&#10;" filled="f" stroked="f" strokeweight=".5pt">
                    <v:textbox inset="0,0,0,0">
                      <w:txbxContent>
                        <w:p w14:paraId="222B675A" w14:textId="1B691581" w:rsidR="008211CC" w:rsidRPr="00C873A2" w:rsidRDefault="00824355">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DF336B">
                                <w:rPr>
                                  <w:rFonts w:ascii="Garamond" w:hAnsi="Garamond"/>
                                  <w:caps/>
                                  <w:color w:val="00B050"/>
                                  <w:sz w:val="52"/>
                                  <w:szCs w:val="52"/>
                                </w:rPr>
                                <w:t>Réunion de travail</w:t>
                              </w:r>
                            </w:sdtContent>
                          </w:sdt>
                          <w:r w:rsidR="008211CC" w:rsidRPr="00C873A2">
                            <w:rPr>
                              <w:rFonts w:ascii="Garamond" w:hAnsi="Garamond"/>
                              <w:caps/>
                              <w:color w:val="323E4F" w:themeColor="text2" w:themeShade="BF"/>
                              <w:sz w:val="52"/>
                              <w:szCs w:val="52"/>
                            </w:rPr>
                            <w:t xml:space="preserve"> </w:t>
                          </w:r>
                        </w:p>
                        <w:p w14:paraId="1336C639" w14:textId="30ABD5E4" w:rsidR="008211CC" w:rsidRPr="00DF336B" w:rsidRDefault="00DF336B" w:rsidP="00DF336B">
                          <w:pPr>
                            <w:pStyle w:val="Sansinterligne"/>
                            <w:jc w:val="right"/>
                            <w:rPr>
                              <w:rFonts w:ascii="Garamond" w:hAnsi="Garamond"/>
                              <w:caps/>
                              <w:color w:val="323E4F" w:themeColor="text2" w:themeShade="BF"/>
                              <w:sz w:val="44"/>
                              <w:szCs w:val="52"/>
                            </w:rPr>
                          </w:pPr>
                          <w:r>
                            <w:rPr>
                              <w:rFonts w:ascii="Garamond" w:hAnsi="Garamond"/>
                              <w:color w:val="323E4F" w:themeColor="text2" w:themeShade="BF"/>
                              <w:sz w:val="44"/>
                              <w:szCs w:val="52"/>
                            </w:rPr>
                            <w:t>Membres du CA</w:t>
                          </w:r>
                        </w:p>
                      </w:txbxContent>
                    </v:textbox>
                    <w10:wrap type="square" anchorx="page" anchory="page"/>
                  </v:shape>
                </w:pict>
              </mc:Fallback>
            </mc:AlternateContent>
          </w:r>
          <w:r>
            <w:rPr>
              <w:rFonts w:ascii="Garamond" w:hAnsi="Garamond"/>
              <w:b/>
              <w:sz w:val="24"/>
              <w:szCs w:val="24"/>
            </w:rPr>
            <w:br w:type="page"/>
          </w:r>
        </w:p>
      </w:sdtContent>
    </w:sdt>
    <w:p w14:paraId="680F44D5" w14:textId="77777777" w:rsidR="00356AF8" w:rsidRDefault="00356AF8" w:rsidP="008232EF">
      <w:pPr>
        <w:pStyle w:val="Titre1"/>
        <w:rPr>
          <w:rFonts w:ascii="Garamond" w:hAnsi="Garamond"/>
          <w:b/>
          <w:sz w:val="24"/>
          <w:szCs w:val="24"/>
        </w:rPr>
      </w:pPr>
    </w:p>
    <w:p w14:paraId="31ACEBC1" w14:textId="77777777" w:rsidR="005E4763" w:rsidRDefault="00B62583" w:rsidP="00E03307">
      <w:pPr>
        <w:pStyle w:val="Corps"/>
        <w:jc w:val="both"/>
        <w:rPr>
          <w:rFonts w:ascii="Garamond" w:hAnsi="Garamond"/>
          <w:sz w:val="28"/>
          <w:szCs w:val="24"/>
        </w:rPr>
      </w:pPr>
      <w:bookmarkStart w:id="0" w:name="_Toc477773753"/>
      <w:bookmarkStart w:id="1" w:name="_Toc477881001"/>
      <w:r w:rsidRPr="005E4763">
        <w:rPr>
          <w:rFonts w:ascii="Garamond" w:hAnsi="Garamond"/>
          <w:sz w:val="28"/>
          <w:szCs w:val="24"/>
          <w:u w:val="single"/>
        </w:rPr>
        <w:t>Destinataires</w:t>
      </w:r>
      <w:r w:rsidRPr="005E4763">
        <w:rPr>
          <w:rFonts w:ascii="Garamond" w:hAnsi="Garamond"/>
          <w:sz w:val="28"/>
          <w:szCs w:val="24"/>
        </w:rPr>
        <w:t xml:space="preserve"> : </w:t>
      </w:r>
    </w:p>
    <w:p w14:paraId="3150F620" w14:textId="77777777" w:rsidR="005E4763" w:rsidRDefault="00B62583" w:rsidP="00E03307">
      <w:pPr>
        <w:pStyle w:val="Corps"/>
        <w:jc w:val="both"/>
        <w:rPr>
          <w:rFonts w:ascii="Garamond" w:hAnsi="Garamond"/>
          <w:sz w:val="28"/>
          <w:szCs w:val="24"/>
        </w:rPr>
      </w:pPr>
      <w:r w:rsidRPr="005E4763">
        <w:rPr>
          <w:rFonts w:ascii="Garamond" w:hAnsi="Garamond"/>
          <w:sz w:val="28"/>
          <w:szCs w:val="24"/>
        </w:rPr>
        <w:t>CA GTV Occitan</w:t>
      </w:r>
      <w:r w:rsidR="005E4763">
        <w:rPr>
          <w:rFonts w:ascii="Garamond" w:hAnsi="Garamond"/>
          <w:sz w:val="28"/>
          <w:szCs w:val="24"/>
        </w:rPr>
        <w:t>ie,</w:t>
      </w:r>
    </w:p>
    <w:p w14:paraId="0617B442" w14:textId="21A24249" w:rsidR="005E4763" w:rsidRDefault="00436B9C" w:rsidP="00E03307">
      <w:pPr>
        <w:pStyle w:val="Corps"/>
        <w:jc w:val="both"/>
        <w:rPr>
          <w:rFonts w:ascii="Garamond" w:hAnsi="Garamond"/>
          <w:sz w:val="28"/>
          <w:szCs w:val="24"/>
        </w:rPr>
      </w:pPr>
      <w:r w:rsidRPr="005E4763">
        <w:rPr>
          <w:rFonts w:ascii="Garamond" w:hAnsi="Garamond"/>
          <w:sz w:val="28"/>
          <w:szCs w:val="24"/>
        </w:rPr>
        <w:t>Coordinateur GTV Occitanie,</w:t>
      </w:r>
    </w:p>
    <w:p w14:paraId="203055FC" w14:textId="77777777" w:rsidR="00B62583" w:rsidRPr="005E4763" w:rsidRDefault="00B62583" w:rsidP="00E03307">
      <w:pPr>
        <w:pStyle w:val="Corps"/>
        <w:jc w:val="both"/>
        <w:rPr>
          <w:rFonts w:ascii="Garamond" w:eastAsia="Arial" w:hAnsi="Garamond" w:cs="Arial"/>
          <w:sz w:val="28"/>
          <w:szCs w:val="24"/>
        </w:rPr>
      </w:pPr>
    </w:p>
    <w:p w14:paraId="3D8FA860" w14:textId="63B223CF"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Début (prévu) : </w:t>
      </w:r>
      <w:r w:rsidR="00436B9C" w:rsidRPr="005E4763">
        <w:rPr>
          <w:rFonts w:ascii="Garamond" w:eastAsia="Arial" w:hAnsi="Garamond" w:cs="Arial"/>
          <w:sz w:val="28"/>
          <w:szCs w:val="24"/>
        </w:rPr>
        <w:t>0</w:t>
      </w:r>
      <w:r w:rsidR="004A7E76">
        <w:rPr>
          <w:rFonts w:ascii="Garamond" w:eastAsia="Arial" w:hAnsi="Garamond" w:cs="Arial"/>
          <w:sz w:val="28"/>
          <w:szCs w:val="24"/>
        </w:rPr>
        <w:t>9</w:t>
      </w:r>
      <w:r w:rsidRPr="005E4763">
        <w:rPr>
          <w:rFonts w:ascii="Garamond" w:eastAsia="Arial" w:hAnsi="Garamond" w:cs="Arial"/>
          <w:sz w:val="28"/>
          <w:szCs w:val="24"/>
        </w:rPr>
        <w:t>h</w:t>
      </w:r>
      <w:r w:rsidR="00436B9C" w:rsidRPr="005E4763">
        <w:rPr>
          <w:rFonts w:ascii="Garamond" w:eastAsia="Arial" w:hAnsi="Garamond" w:cs="Arial"/>
          <w:sz w:val="28"/>
          <w:szCs w:val="24"/>
        </w:rPr>
        <w:t>00</w:t>
      </w:r>
    </w:p>
    <w:p w14:paraId="3D857E1B" w14:textId="1771628B"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Fin : </w:t>
      </w:r>
      <w:r w:rsidR="004A7E76">
        <w:rPr>
          <w:rFonts w:ascii="Garamond" w:eastAsia="Arial" w:hAnsi="Garamond" w:cs="Arial"/>
          <w:sz w:val="28"/>
          <w:szCs w:val="24"/>
        </w:rPr>
        <w:t>1</w:t>
      </w:r>
      <w:r w:rsidR="00DF336B">
        <w:rPr>
          <w:rFonts w:ascii="Garamond" w:eastAsia="Arial" w:hAnsi="Garamond" w:cs="Arial"/>
          <w:sz w:val="28"/>
          <w:szCs w:val="24"/>
        </w:rPr>
        <w:t>2</w:t>
      </w:r>
      <w:r w:rsidRPr="005E4763">
        <w:rPr>
          <w:rFonts w:ascii="Garamond" w:eastAsia="Arial" w:hAnsi="Garamond" w:cs="Arial"/>
          <w:sz w:val="28"/>
          <w:szCs w:val="24"/>
        </w:rPr>
        <w:t>h</w:t>
      </w:r>
      <w:r w:rsidR="004A7E76">
        <w:rPr>
          <w:rFonts w:ascii="Garamond" w:eastAsia="Arial" w:hAnsi="Garamond" w:cs="Arial"/>
          <w:sz w:val="28"/>
          <w:szCs w:val="24"/>
        </w:rPr>
        <w:t>1</w:t>
      </w:r>
      <w:r w:rsidR="00DF336B">
        <w:rPr>
          <w:rFonts w:ascii="Garamond" w:eastAsia="Arial" w:hAnsi="Garamond" w:cs="Arial"/>
          <w:sz w:val="28"/>
          <w:szCs w:val="24"/>
        </w:rPr>
        <w:t>7</w:t>
      </w:r>
    </w:p>
    <w:p w14:paraId="2B47FBA3" w14:textId="77777777" w:rsidR="00E03307" w:rsidRPr="00925DF1" w:rsidRDefault="00E03307" w:rsidP="00DC4098">
      <w:pPr>
        <w:pStyle w:val="Titre1"/>
        <w:rPr>
          <w:rFonts w:ascii="Garamond" w:hAnsi="Garamond"/>
        </w:rPr>
      </w:pPr>
    </w:p>
    <w:p w14:paraId="0D5EA6E0" w14:textId="57A1ADE7" w:rsidR="00E03307" w:rsidRPr="00925DF1" w:rsidRDefault="00E03307" w:rsidP="00E03307">
      <w:pPr>
        <w:pStyle w:val="Corps"/>
        <w:ind w:left="60"/>
        <w:jc w:val="both"/>
        <w:rPr>
          <w:rFonts w:ascii="Garamond" w:hAnsi="Garamond"/>
          <w:sz w:val="24"/>
          <w:szCs w:val="24"/>
        </w:rPr>
      </w:pPr>
      <w:bookmarkStart w:id="2" w:name="_Toc477773754"/>
      <w:bookmarkStart w:id="3" w:name="_Toc477881002"/>
      <w:bookmarkEnd w:id="0"/>
      <w:bookmarkEnd w:id="1"/>
    </w:p>
    <w:p w14:paraId="709967C2" w14:textId="7B9726ED" w:rsidR="00E03307" w:rsidRPr="00925DF1" w:rsidRDefault="00E03307" w:rsidP="00E03307">
      <w:pPr>
        <w:pStyle w:val="Corps"/>
        <w:ind w:left="60"/>
        <w:jc w:val="both"/>
        <w:rPr>
          <w:rFonts w:ascii="Garamond" w:hAnsi="Garamond"/>
          <w:sz w:val="24"/>
          <w:szCs w:val="24"/>
        </w:rPr>
      </w:pPr>
    </w:p>
    <w:p w14:paraId="70BD3C0B" w14:textId="77777777" w:rsidR="00E03307" w:rsidRPr="00925DF1" w:rsidRDefault="00E03307" w:rsidP="00E03307">
      <w:pPr>
        <w:pStyle w:val="Corps"/>
        <w:ind w:left="60"/>
        <w:jc w:val="both"/>
        <w:rPr>
          <w:rFonts w:ascii="Garamond" w:hAnsi="Garamond"/>
          <w:sz w:val="24"/>
          <w:szCs w:val="24"/>
        </w:rPr>
      </w:pPr>
    </w:p>
    <w:bookmarkEnd w:id="2"/>
    <w:bookmarkEnd w:id="3"/>
    <w:p w14:paraId="09588119" w14:textId="77777777" w:rsidR="00E03307" w:rsidRPr="00925DF1" w:rsidRDefault="00E03307" w:rsidP="00E03307">
      <w:pPr>
        <w:pStyle w:val="Corps"/>
        <w:ind w:left="420"/>
        <w:jc w:val="both"/>
        <w:rPr>
          <w:rFonts w:ascii="Garamond" w:hAnsi="Garamond"/>
          <w:sz w:val="24"/>
          <w:szCs w:val="24"/>
        </w:rPr>
      </w:pPr>
    </w:p>
    <w:p w14:paraId="610FAF85" w14:textId="77777777" w:rsidR="00E03307" w:rsidRPr="00925DF1" w:rsidRDefault="00E03307" w:rsidP="00E03307">
      <w:pPr>
        <w:pStyle w:val="Corps"/>
        <w:jc w:val="both"/>
        <w:rPr>
          <w:rFonts w:ascii="Garamond" w:hAnsi="Garamond"/>
          <w:sz w:val="24"/>
          <w:szCs w:val="24"/>
        </w:rPr>
      </w:pPr>
    </w:p>
    <w:p w14:paraId="31CD6858" w14:textId="77777777" w:rsidR="00E03307" w:rsidRPr="00925DF1" w:rsidRDefault="00E03307" w:rsidP="00E03307">
      <w:pPr>
        <w:pStyle w:val="Corps"/>
        <w:jc w:val="both"/>
        <w:rPr>
          <w:rFonts w:ascii="Garamond" w:hAnsi="Garamond"/>
          <w:sz w:val="24"/>
          <w:szCs w:val="24"/>
        </w:rPr>
      </w:pPr>
    </w:p>
    <w:sdt>
      <w:sdtPr>
        <w:rPr>
          <w:rFonts w:asciiTheme="minorHAnsi" w:eastAsiaTheme="minorEastAsia" w:hAnsiTheme="minorHAnsi" w:cstheme="minorBidi"/>
          <w:color w:val="auto"/>
          <w:sz w:val="21"/>
          <w:szCs w:val="21"/>
        </w:rPr>
        <w:id w:val="1403632931"/>
        <w:docPartObj>
          <w:docPartGallery w:val="Table of Contents"/>
          <w:docPartUnique/>
        </w:docPartObj>
      </w:sdtPr>
      <w:sdtEndPr>
        <w:rPr>
          <w:b/>
          <w:bCs/>
          <w:sz w:val="22"/>
        </w:rPr>
      </w:sdtEndPr>
      <w:sdtContent>
        <w:p w14:paraId="5550EDFF" w14:textId="77777777" w:rsidR="00436B9C" w:rsidRPr="00685554" w:rsidRDefault="00436B9C" w:rsidP="00436B9C">
          <w:pPr>
            <w:pStyle w:val="En-ttedetabledesmatires"/>
            <w:spacing w:line="480" w:lineRule="auto"/>
            <w:rPr>
              <w:rFonts w:ascii="Garamond" w:hAnsi="Garamond"/>
              <w:b/>
              <w:szCs w:val="24"/>
            </w:rPr>
          </w:pPr>
          <w:r w:rsidRPr="00685554">
            <w:rPr>
              <w:rFonts w:ascii="Garamond" w:hAnsi="Garamond"/>
              <w:b/>
              <w:szCs w:val="24"/>
            </w:rPr>
            <w:t>Sommaire</w:t>
          </w:r>
        </w:p>
        <w:p w14:paraId="1E7E2949" w14:textId="0D3536E5" w:rsidR="002B721A" w:rsidRPr="002B721A" w:rsidRDefault="00436B9C">
          <w:pPr>
            <w:pStyle w:val="TM1"/>
            <w:tabs>
              <w:tab w:val="right" w:leader="dot" w:pos="9205"/>
            </w:tabs>
            <w:rPr>
              <w:rFonts w:asciiTheme="minorHAnsi" w:hAnsiTheme="minorHAnsi"/>
              <w:noProof/>
              <w:sz w:val="28"/>
              <w:szCs w:val="22"/>
              <w:lang w:eastAsia="fr-FR"/>
            </w:rPr>
          </w:pPr>
          <w:r w:rsidRPr="005E4763">
            <w:rPr>
              <w:b/>
              <w:sz w:val="28"/>
              <w:szCs w:val="24"/>
            </w:rPr>
            <w:fldChar w:fldCharType="begin"/>
          </w:r>
          <w:r w:rsidRPr="005E4763">
            <w:rPr>
              <w:b/>
              <w:sz w:val="28"/>
              <w:szCs w:val="24"/>
            </w:rPr>
            <w:instrText xml:space="preserve"> TOC \o "1-3" \h \z \u </w:instrText>
          </w:r>
          <w:r w:rsidRPr="005E4763">
            <w:rPr>
              <w:b/>
              <w:sz w:val="28"/>
              <w:szCs w:val="24"/>
            </w:rPr>
            <w:fldChar w:fldCharType="separate"/>
          </w:r>
          <w:bookmarkStart w:id="4" w:name="_GoBack"/>
          <w:r w:rsidR="002B721A" w:rsidRPr="002B721A">
            <w:rPr>
              <w:rStyle w:val="Lienhypertexte"/>
              <w:noProof/>
              <w:sz w:val="32"/>
            </w:rPr>
            <w:fldChar w:fldCharType="begin"/>
          </w:r>
          <w:r w:rsidR="002B721A" w:rsidRPr="002B721A">
            <w:rPr>
              <w:rStyle w:val="Lienhypertexte"/>
              <w:noProof/>
              <w:sz w:val="32"/>
            </w:rPr>
            <w:instrText xml:space="preserve"> </w:instrText>
          </w:r>
          <w:r w:rsidR="002B721A" w:rsidRPr="002B721A">
            <w:rPr>
              <w:noProof/>
              <w:sz w:val="32"/>
            </w:rPr>
            <w:instrText>HYPERLINK \l "_Toc517814733"</w:instrText>
          </w:r>
          <w:r w:rsidR="002B721A" w:rsidRPr="002B721A">
            <w:rPr>
              <w:rStyle w:val="Lienhypertexte"/>
              <w:noProof/>
              <w:sz w:val="32"/>
            </w:rPr>
            <w:instrText xml:space="preserve"> </w:instrText>
          </w:r>
          <w:r w:rsidR="002B721A" w:rsidRPr="002B721A">
            <w:rPr>
              <w:rStyle w:val="Lienhypertexte"/>
              <w:noProof/>
              <w:sz w:val="32"/>
            </w:rPr>
          </w:r>
          <w:r w:rsidR="002B721A" w:rsidRPr="002B721A">
            <w:rPr>
              <w:rStyle w:val="Lienhypertexte"/>
              <w:noProof/>
              <w:sz w:val="32"/>
            </w:rPr>
            <w:fldChar w:fldCharType="separate"/>
          </w:r>
          <w:r w:rsidR="002B721A" w:rsidRPr="002B721A">
            <w:rPr>
              <w:rStyle w:val="Lienhypertexte"/>
              <w:noProof/>
              <w:sz w:val="32"/>
            </w:rPr>
            <w:t>Présents</w:t>
          </w:r>
          <w:r w:rsidR="002B721A" w:rsidRPr="002B721A">
            <w:rPr>
              <w:noProof/>
              <w:webHidden/>
              <w:sz w:val="32"/>
            </w:rPr>
            <w:tab/>
          </w:r>
          <w:r w:rsidR="002B721A" w:rsidRPr="002B721A">
            <w:rPr>
              <w:noProof/>
              <w:webHidden/>
              <w:sz w:val="32"/>
            </w:rPr>
            <w:fldChar w:fldCharType="begin"/>
          </w:r>
          <w:r w:rsidR="002B721A" w:rsidRPr="002B721A">
            <w:rPr>
              <w:noProof/>
              <w:webHidden/>
              <w:sz w:val="32"/>
            </w:rPr>
            <w:instrText xml:space="preserve"> PAGEREF _Toc517814733 \h </w:instrText>
          </w:r>
          <w:r w:rsidR="002B721A" w:rsidRPr="002B721A">
            <w:rPr>
              <w:noProof/>
              <w:webHidden/>
              <w:sz w:val="32"/>
            </w:rPr>
          </w:r>
          <w:r w:rsidR="002B721A" w:rsidRPr="002B721A">
            <w:rPr>
              <w:noProof/>
              <w:webHidden/>
              <w:sz w:val="32"/>
            </w:rPr>
            <w:fldChar w:fldCharType="separate"/>
          </w:r>
          <w:r w:rsidR="002B721A" w:rsidRPr="002B721A">
            <w:rPr>
              <w:noProof/>
              <w:webHidden/>
              <w:sz w:val="32"/>
            </w:rPr>
            <w:t>2</w:t>
          </w:r>
          <w:r w:rsidR="002B721A" w:rsidRPr="002B721A">
            <w:rPr>
              <w:noProof/>
              <w:webHidden/>
              <w:sz w:val="32"/>
            </w:rPr>
            <w:fldChar w:fldCharType="end"/>
          </w:r>
          <w:r w:rsidR="002B721A" w:rsidRPr="002B721A">
            <w:rPr>
              <w:rStyle w:val="Lienhypertexte"/>
              <w:noProof/>
              <w:sz w:val="32"/>
            </w:rPr>
            <w:fldChar w:fldCharType="end"/>
          </w:r>
        </w:p>
        <w:p w14:paraId="690289E4" w14:textId="5AEB231F" w:rsidR="002B721A" w:rsidRPr="002B721A" w:rsidRDefault="002B721A">
          <w:pPr>
            <w:pStyle w:val="TM1"/>
            <w:tabs>
              <w:tab w:val="right" w:leader="dot" w:pos="9205"/>
            </w:tabs>
            <w:rPr>
              <w:rFonts w:asciiTheme="minorHAnsi" w:hAnsiTheme="minorHAnsi"/>
              <w:noProof/>
              <w:sz w:val="28"/>
              <w:szCs w:val="22"/>
              <w:lang w:eastAsia="fr-FR"/>
            </w:rPr>
          </w:pPr>
          <w:hyperlink w:anchor="_Toc517814734" w:history="1">
            <w:r w:rsidRPr="002B721A">
              <w:rPr>
                <w:rStyle w:val="Lienhypertexte"/>
                <w:noProof/>
                <w:sz w:val="32"/>
              </w:rPr>
              <w:t>Point trésorerie (Régis Duquesnel)</w:t>
            </w:r>
            <w:r w:rsidRPr="002B721A">
              <w:rPr>
                <w:noProof/>
                <w:webHidden/>
                <w:sz w:val="32"/>
              </w:rPr>
              <w:tab/>
            </w:r>
            <w:r w:rsidRPr="002B721A">
              <w:rPr>
                <w:noProof/>
                <w:webHidden/>
                <w:sz w:val="32"/>
              </w:rPr>
              <w:fldChar w:fldCharType="begin"/>
            </w:r>
            <w:r w:rsidRPr="002B721A">
              <w:rPr>
                <w:noProof/>
                <w:webHidden/>
                <w:sz w:val="32"/>
              </w:rPr>
              <w:instrText xml:space="preserve"> PAGEREF _Toc517814734 \h </w:instrText>
            </w:r>
            <w:r w:rsidRPr="002B721A">
              <w:rPr>
                <w:noProof/>
                <w:webHidden/>
                <w:sz w:val="32"/>
              </w:rPr>
            </w:r>
            <w:r w:rsidRPr="002B721A">
              <w:rPr>
                <w:noProof/>
                <w:webHidden/>
                <w:sz w:val="32"/>
              </w:rPr>
              <w:fldChar w:fldCharType="separate"/>
            </w:r>
            <w:r w:rsidRPr="002B721A">
              <w:rPr>
                <w:noProof/>
                <w:webHidden/>
                <w:sz w:val="32"/>
              </w:rPr>
              <w:t>3</w:t>
            </w:r>
            <w:r w:rsidRPr="002B721A">
              <w:rPr>
                <w:noProof/>
                <w:webHidden/>
                <w:sz w:val="32"/>
              </w:rPr>
              <w:fldChar w:fldCharType="end"/>
            </w:r>
          </w:hyperlink>
        </w:p>
        <w:p w14:paraId="2170EEC2" w14:textId="7F803AB0" w:rsidR="002B721A" w:rsidRPr="002B721A" w:rsidRDefault="002B721A">
          <w:pPr>
            <w:pStyle w:val="TM1"/>
            <w:tabs>
              <w:tab w:val="right" w:leader="dot" w:pos="9205"/>
            </w:tabs>
            <w:rPr>
              <w:rFonts w:asciiTheme="minorHAnsi" w:hAnsiTheme="minorHAnsi"/>
              <w:noProof/>
              <w:sz w:val="28"/>
              <w:szCs w:val="22"/>
              <w:lang w:eastAsia="fr-FR"/>
            </w:rPr>
          </w:pPr>
          <w:hyperlink w:anchor="_Toc517814735" w:history="1">
            <w:r w:rsidRPr="002B721A">
              <w:rPr>
                <w:rStyle w:val="Lienhypertexte"/>
                <w:noProof/>
                <w:sz w:val="32"/>
              </w:rPr>
              <w:t>Changement représentants département</w:t>
            </w:r>
            <w:r w:rsidRPr="002B721A">
              <w:rPr>
                <w:noProof/>
                <w:webHidden/>
                <w:sz w:val="32"/>
              </w:rPr>
              <w:tab/>
            </w:r>
            <w:r w:rsidRPr="002B721A">
              <w:rPr>
                <w:noProof/>
                <w:webHidden/>
                <w:sz w:val="32"/>
              </w:rPr>
              <w:fldChar w:fldCharType="begin"/>
            </w:r>
            <w:r w:rsidRPr="002B721A">
              <w:rPr>
                <w:noProof/>
                <w:webHidden/>
                <w:sz w:val="32"/>
              </w:rPr>
              <w:instrText xml:space="preserve"> PAGEREF _Toc517814735 \h </w:instrText>
            </w:r>
            <w:r w:rsidRPr="002B721A">
              <w:rPr>
                <w:noProof/>
                <w:webHidden/>
                <w:sz w:val="32"/>
              </w:rPr>
            </w:r>
            <w:r w:rsidRPr="002B721A">
              <w:rPr>
                <w:noProof/>
                <w:webHidden/>
                <w:sz w:val="32"/>
              </w:rPr>
              <w:fldChar w:fldCharType="separate"/>
            </w:r>
            <w:r w:rsidRPr="002B721A">
              <w:rPr>
                <w:noProof/>
                <w:webHidden/>
                <w:sz w:val="32"/>
              </w:rPr>
              <w:t>3</w:t>
            </w:r>
            <w:r w:rsidRPr="002B721A">
              <w:rPr>
                <w:noProof/>
                <w:webHidden/>
                <w:sz w:val="32"/>
              </w:rPr>
              <w:fldChar w:fldCharType="end"/>
            </w:r>
          </w:hyperlink>
        </w:p>
        <w:p w14:paraId="048456C8" w14:textId="483B9179" w:rsidR="002B721A" w:rsidRPr="002B721A" w:rsidRDefault="002B721A">
          <w:pPr>
            <w:pStyle w:val="TM1"/>
            <w:tabs>
              <w:tab w:val="right" w:leader="dot" w:pos="9205"/>
            </w:tabs>
            <w:rPr>
              <w:rFonts w:asciiTheme="minorHAnsi" w:hAnsiTheme="minorHAnsi"/>
              <w:noProof/>
              <w:sz w:val="28"/>
              <w:szCs w:val="22"/>
              <w:lang w:eastAsia="fr-FR"/>
            </w:rPr>
          </w:pPr>
          <w:hyperlink w:anchor="_Toc517814736" w:history="1">
            <w:r w:rsidRPr="002B721A">
              <w:rPr>
                <w:rStyle w:val="Lienhypertexte"/>
                <w:noProof/>
                <w:sz w:val="32"/>
              </w:rPr>
              <w:t>Adhérents GTV Occitanie (au 11 mai 2018)</w:t>
            </w:r>
            <w:r w:rsidRPr="002B721A">
              <w:rPr>
                <w:noProof/>
                <w:webHidden/>
                <w:sz w:val="32"/>
              </w:rPr>
              <w:tab/>
            </w:r>
            <w:r w:rsidRPr="002B721A">
              <w:rPr>
                <w:noProof/>
                <w:webHidden/>
                <w:sz w:val="32"/>
              </w:rPr>
              <w:fldChar w:fldCharType="begin"/>
            </w:r>
            <w:r w:rsidRPr="002B721A">
              <w:rPr>
                <w:noProof/>
                <w:webHidden/>
                <w:sz w:val="32"/>
              </w:rPr>
              <w:instrText xml:space="preserve"> PAGEREF _Toc517814736 \h </w:instrText>
            </w:r>
            <w:r w:rsidRPr="002B721A">
              <w:rPr>
                <w:noProof/>
                <w:webHidden/>
                <w:sz w:val="32"/>
              </w:rPr>
            </w:r>
            <w:r w:rsidRPr="002B721A">
              <w:rPr>
                <w:noProof/>
                <w:webHidden/>
                <w:sz w:val="32"/>
              </w:rPr>
              <w:fldChar w:fldCharType="separate"/>
            </w:r>
            <w:r w:rsidRPr="002B721A">
              <w:rPr>
                <w:noProof/>
                <w:webHidden/>
                <w:sz w:val="32"/>
              </w:rPr>
              <w:t>3</w:t>
            </w:r>
            <w:r w:rsidRPr="002B721A">
              <w:rPr>
                <w:noProof/>
                <w:webHidden/>
                <w:sz w:val="32"/>
              </w:rPr>
              <w:fldChar w:fldCharType="end"/>
            </w:r>
          </w:hyperlink>
        </w:p>
        <w:p w14:paraId="6401E303" w14:textId="356BDC7D" w:rsidR="002B721A" w:rsidRPr="002B721A" w:rsidRDefault="002B721A">
          <w:pPr>
            <w:pStyle w:val="TM1"/>
            <w:tabs>
              <w:tab w:val="right" w:leader="dot" w:pos="9205"/>
            </w:tabs>
            <w:rPr>
              <w:rFonts w:asciiTheme="minorHAnsi" w:hAnsiTheme="minorHAnsi"/>
              <w:noProof/>
              <w:sz w:val="28"/>
              <w:szCs w:val="22"/>
              <w:lang w:eastAsia="fr-FR"/>
            </w:rPr>
          </w:pPr>
          <w:hyperlink w:anchor="_Toc517814737" w:history="1">
            <w:r w:rsidRPr="002B721A">
              <w:rPr>
                <w:rStyle w:val="Lienhypertexte"/>
                <w:noProof/>
                <w:sz w:val="32"/>
              </w:rPr>
              <w:t>Avancement des projets de 2018</w:t>
            </w:r>
            <w:r w:rsidRPr="002B721A">
              <w:rPr>
                <w:noProof/>
                <w:webHidden/>
                <w:sz w:val="32"/>
              </w:rPr>
              <w:tab/>
            </w:r>
            <w:r w:rsidRPr="002B721A">
              <w:rPr>
                <w:noProof/>
                <w:webHidden/>
                <w:sz w:val="32"/>
              </w:rPr>
              <w:fldChar w:fldCharType="begin"/>
            </w:r>
            <w:r w:rsidRPr="002B721A">
              <w:rPr>
                <w:noProof/>
                <w:webHidden/>
                <w:sz w:val="32"/>
              </w:rPr>
              <w:instrText xml:space="preserve"> PAGEREF _Toc517814737 \h </w:instrText>
            </w:r>
            <w:r w:rsidRPr="002B721A">
              <w:rPr>
                <w:noProof/>
                <w:webHidden/>
                <w:sz w:val="32"/>
              </w:rPr>
            </w:r>
            <w:r w:rsidRPr="002B721A">
              <w:rPr>
                <w:noProof/>
                <w:webHidden/>
                <w:sz w:val="32"/>
              </w:rPr>
              <w:fldChar w:fldCharType="separate"/>
            </w:r>
            <w:r w:rsidRPr="002B721A">
              <w:rPr>
                <w:noProof/>
                <w:webHidden/>
                <w:sz w:val="32"/>
              </w:rPr>
              <w:t>4</w:t>
            </w:r>
            <w:r w:rsidRPr="002B721A">
              <w:rPr>
                <w:noProof/>
                <w:webHidden/>
                <w:sz w:val="32"/>
              </w:rPr>
              <w:fldChar w:fldCharType="end"/>
            </w:r>
          </w:hyperlink>
        </w:p>
        <w:p w14:paraId="376ED84F" w14:textId="42CC4A2C" w:rsidR="002B721A" w:rsidRPr="002B721A" w:rsidRDefault="002B721A">
          <w:pPr>
            <w:pStyle w:val="TM1"/>
            <w:tabs>
              <w:tab w:val="right" w:leader="dot" w:pos="9205"/>
            </w:tabs>
            <w:rPr>
              <w:rFonts w:asciiTheme="minorHAnsi" w:hAnsiTheme="minorHAnsi"/>
              <w:noProof/>
              <w:sz w:val="28"/>
              <w:szCs w:val="22"/>
              <w:lang w:eastAsia="fr-FR"/>
            </w:rPr>
          </w:pPr>
          <w:hyperlink w:anchor="_Toc517814738" w:history="1">
            <w:r w:rsidRPr="002B721A">
              <w:rPr>
                <w:rStyle w:val="Lienhypertexte"/>
                <w:noProof/>
                <w:sz w:val="32"/>
              </w:rPr>
              <w:t>Formations</w:t>
            </w:r>
            <w:r w:rsidRPr="002B721A">
              <w:rPr>
                <w:noProof/>
                <w:webHidden/>
                <w:sz w:val="32"/>
              </w:rPr>
              <w:tab/>
            </w:r>
            <w:r w:rsidRPr="002B721A">
              <w:rPr>
                <w:noProof/>
                <w:webHidden/>
                <w:sz w:val="32"/>
              </w:rPr>
              <w:fldChar w:fldCharType="begin"/>
            </w:r>
            <w:r w:rsidRPr="002B721A">
              <w:rPr>
                <w:noProof/>
                <w:webHidden/>
                <w:sz w:val="32"/>
              </w:rPr>
              <w:instrText xml:space="preserve"> PAGEREF _Toc517814738 \h </w:instrText>
            </w:r>
            <w:r w:rsidRPr="002B721A">
              <w:rPr>
                <w:noProof/>
                <w:webHidden/>
                <w:sz w:val="32"/>
              </w:rPr>
            </w:r>
            <w:r w:rsidRPr="002B721A">
              <w:rPr>
                <w:noProof/>
                <w:webHidden/>
                <w:sz w:val="32"/>
              </w:rPr>
              <w:fldChar w:fldCharType="separate"/>
            </w:r>
            <w:r w:rsidRPr="002B721A">
              <w:rPr>
                <w:noProof/>
                <w:webHidden/>
                <w:sz w:val="32"/>
              </w:rPr>
              <w:t>4</w:t>
            </w:r>
            <w:r w:rsidRPr="002B721A">
              <w:rPr>
                <w:noProof/>
                <w:webHidden/>
                <w:sz w:val="32"/>
              </w:rPr>
              <w:fldChar w:fldCharType="end"/>
            </w:r>
          </w:hyperlink>
        </w:p>
        <w:bookmarkEnd w:id="4"/>
        <w:p w14:paraId="3C952AE3" w14:textId="2714FA5D" w:rsidR="00436B9C" w:rsidRPr="005E4763" w:rsidRDefault="00436B9C" w:rsidP="00436B9C">
          <w:pPr>
            <w:spacing w:line="480" w:lineRule="auto"/>
            <w:rPr>
              <w:sz w:val="22"/>
            </w:rPr>
          </w:pPr>
          <w:r w:rsidRPr="005E4763">
            <w:rPr>
              <w:rFonts w:ascii="Garamond" w:hAnsi="Garamond"/>
              <w:b/>
              <w:sz w:val="28"/>
              <w:szCs w:val="24"/>
            </w:rPr>
            <w:fldChar w:fldCharType="end"/>
          </w:r>
        </w:p>
      </w:sdtContent>
    </w:sdt>
    <w:p w14:paraId="419B2B9E" w14:textId="77777777" w:rsidR="00436B9C" w:rsidRDefault="00436B9C" w:rsidP="00436B9C">
      <w:pPr>
        <w:pStyle w:val="Titre1"/>
        <w:rPr>
          <w:rFonts w:ascii="Garamond" w:hAnsi="Garamond"/>
        </w:rPr>
      </w:pPr>
    </w:p>
    <w:p w14:paraId="78E52E7A" w14:textId="77777777" w:rsidR="00436B9C" w:rsidRDefault="00436B9C" w:rsidP="00436B9C">
      <w:pPr>
        <w:pStyle w:val="Titre1"/>
        <w:rPr>
          <w:rFonts w:ascii="Garamond" w:hAnsi="Garamond"/>
        </w:rPr>
      </w:pPr>
    </w:p>
    <w:p w14:paraId="0B34F59C" w14:textId="77777777" w:rsidR="00436B9C" w:rsidRDefault="00436B9C" w:rsidP="00436B9C"/>
    <w:p w14:paraId="09BF1BBF" w14:textId="77777777" w:rsidR="00436B9C" w:rsidRDefault="00436B9C" w:rsidP="00436B9C"/>
    <w:p w14:paraId="0398191A" w14:textId="77777777" w:rsidR="00436B9C" w:rsidRDefault="00436B9C" w:rsidP="00436B9C"/>
    <w:p w14:paraId="7D079C16" w14:textId="77777777" w:rsidR="00436B9C" w:rsidRDefault="00436B9C" w:rsidP="00436B9C"/>
    <w:p w14:paraId="524B9E91" w14:textId="77777777" w:rsidR="009D1FEA" w:rsidRDefault="009D1FEA">
      <w:pPr>
        <w:rPr>
          <w:rFonts w:ascii="Garamond" w:eastAsiaTheme="majorEastAsia" w:hAnsi="Garamond" w:cstheme="majorBidi"/>
          <w:color w:val="2E74B5" w:themeColor="accent1" w:themeShade="BF"/>
          <w:sz w:val="40"/>
          <w:szCs w:val="40"/>
        </w:rPr>
      </w:pPr>
      <w:r>
        <w:rPr>
          <w:rFonts w:ascii="Garamond" w:hAnsi="Garamond"/>
        </w:rPr>
        <w:br w:type="page"/>
      </w:r>
    </w:p>
    <w:p w14:paraId="1FC570F4" w14:textId="59221ADA" w:rsidR="00436B9C" w:rsidRDefault="00DF336B" w:rsidP="00436B9C">
      <w:pPr>
        <w:pStyle w:val="Titre1"/>
        <w:spacing w:after="0"/>
        <w:rPr>
          <w:rFonts w:ascii="Garamond" w:hAnsi="Garamond"/>
        </w:rPr>
      </w:pPr>
      <w:bookmarkStart w:id="5" w:name="_Toc517814733"/>
      <w:r>
        <w:rPr>
          <w:rFonts w:ascii="Garamond" w:hAnsi="Garamond"/>
          <w:i/>
          <w:noProof/>
          <w:sz w:val="24"/>
          <w:szCs w:val="24"/>
        </w:rPr>
        <w:lastRenderedPageBreak/>
        <w:drawing>
          <wp:anchor distT="0" distB="0" distL="114300" distR="114300" simplePos="0" relativeHeight="251664384" behindDoc="0" locked="0" layoutInCell="1" allowOverlap="1" wp14:anchorId="07D84BD0" wp14:editId="6E4C9DA5">
            <wp:simplePos x="0" y="0"/>
            <wp:positionH relativeFrom="column">
              <wp:posOffset>147955</wp:posOffset>
            </wp:positionH>
            <wp:positionV relativeFrom="paragraph">
              <wp:posOffset>389255</wp:posOffset>
            </wp:positionV>
            <wp:extent cx="5649595" cy="4448175"/>
            <wp:effectExtent l="0" t="0" r="8255" b="9525"/>
            <wp:wrapSquare wrapText="bothSides"/>
            <wp:docPr id="1" name="Image 1" descr="Une image contenant texte, tableau blanc&#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ésents_signature.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649595" cy="4448175"/>
                    </a:xfrm>
                    <a:prstGeom prst="rect">
                      <a:avLst/>
                    </a:prstGeom>
                  </pic:spPr>
                </pic:pic>
              </a:graphicData>
            </a:graphic>
            <wp14:sizeRelH relativeFrom="page">
              <wp14:pctWidth>0</wp14:pctWidth>
            </wp14:sizeRelH>
            <wp14:sizeRelV relativeFrom="page">
              <wp14:pctHeight>0</wp14:pctHeight>
            </wp14:sizeRelV>
          </wp:anchor>
        </w:drawing>
      </w:r>
      <w:r w:rsidR="00436B9C" w:rsidRPr="00DC4098">
        <w:rPr>
          <w:rFonts w:ascii="Garamond" w:hAnsi="Garamond"/>
        </w:rPr>
        <w:t>Présents</w:t>
      </w:r>
      <w:bookmarkEnd w:id="5"/>
    </w:p>
    <w:p w14:paraId="748B068C" w14:textId="24CC9FFB" w:rsidR="00436B9C" w:rsidRPr="00DC4098" w:rsidRDefault="00436B9C" w:rsidP="00436B9C"/>
    <w:p w14:paraId="28A2F6F8" w14:textId="5633B812" w:rsidR="00436B9C" w:rsidRPr="00913F26" w:rsidRDefault="00436B9C" w:rsidP="00436B9C">
      <w:pPr>
        <w:rPr>
          <w:rFonts w:ascii="Garamond" w:eastAsiaTheme="majorEastAsia" w:hAnsi="Garamond" w:cstheme="majorBidi"/>
          <w:i/>
          <w:color w:val="2E74B5" w:themeColor="accent1" w:themeShade="BF"/>
          <w:sz w:val="24"/>
          <w:szCs w:val="24"/>
        </w:rPr>
      </w:pPr>
      <w:r w:rsidRPr="00913F26">
        <w:rPr>
          <w:rFonts w:ascii="Garamond" w:hAnsi="Garamond"/>
          <w:i/>
          <w:sz w:val="24"/>
          <w:szCs w:val="24"/>
        </w:rPr>
        <w:br w:type="page"/>
      </w:r>
    </w:p>
    <w:p w14:paraId="6751FB6A" w14:textId="189D0CFD" w:rsidR="00DF336B" w:rsidRPr="00DF336B" w:rsidRDefault="00DF336B" w:rsidP="00DF336B">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Pr>
          <w:rFonts w:ascii="Garamond" w:eastAsia="Times New Roman" w:hAnsi="Garamond" w:cs="Arial"/>
          <w:color w:val="000000"/>
          <w:sz w:val="24"/>
          <w:szCs w:val="19"/>
          <w:shd w:val="clear" w:color="auto" w:fill="FFFFFF"/>
          <w:lang w:eastAsia="fr-FR"/>
        </w:rPr>
        <w:lastRenderedPageBreak/>
        <w:t>La réunion a commencé par un tour de table</w:t>
      </w:r>
    </w:p>
    <w:p w14:paraId="1488E165" w14:textId="7B7E5A73" w:rsidR="00DF336B" w:rsidRPr="00DF336B" w:rsidRDefault="00DF336B" w:rsidP="00DF336B">
      <w:pPr>
        <w:pStyle w:val="Titre1"/>
        <w:jc w:val="left"/>
        <w:rPr>
          <w:rFonts w:ascii="Garamond" w:hAnsi="Garamond"/>
          <w:sz w:val="32"/>
        </w:rPr>
      </w:pPr>
      <w:bookmarkStart w:id="6" w:name="_Toc517814734"/>
      <w:r w:rsidRPr="00DF336B">
        <w:rPr>
          <w:rFonts w:ascii="Garamond" w:hAnsi="Garamond"/>
          <w:sz w:val="32"/>
        </w:rPr>
        <w:t>Point trésorerie</w:t>
      </w:r>
      <w:r>
        <w:rPr>
          <w:rFonts w:ascii="Garamond" w:hAnsi="Garamond"/>
          <w:sz w:val="32"/>
        </w:rPr>
        <w:t xml:space="preserve"> (Régis </w:t>
      </w:r>
      <w:proofErr w:type="spellStart"/>
      <w:r>
        <w:rPr>
          <w:rFonts w:ascii="Garamond" w:hAnsi="Garamond"/>
          <w:sz w:val="32"/>
        </w:rPr>
        <w:t>Duquesnel</w:t>
      </w:r>
      <w:proofErr w:type="spellEnd"/>
      <w:r>
        <w:rPr>
          <w:rFonts w:ascii="Garamond" w:hAnsi="Garamond"/>
          <w:sz w:val="32"/>
        </w:rPr>
        <w:t>)</w:t>
      </w:r>
      <w:bookmarkEnd w:id="6"/>
    </w:p>
    <w:p w14:paraId="7BB534CC" w14:textId="43D9CD90" w:rsidR="00DF336B" w:rsidRPr="00FC5439" w:rsidRDefault="00DF336B" w:rsidP="00DF336B">
      <w:pPr>
        <w:numPr>
          <w:ilvl w:val="0"/>
          <w:numId w:val="1"/>
        </w:numPr>
        <w:shd w:val="clear" w:color="auto" w:fill="FFFFFF"/>
        <w:spacing w:after="0" w:line="173" w:lineRule="atLeast"/>
        <w:ind w:left="945"/>
        <w:rPr>
          <w:rFonts w:ascii="Garamond" w:eastAsia="Times New Roman" w:hAnsi="Garamond" w:cs="Arial"/>
          <w:color w:val="000000"/>
          <w:sz w:val="24"/>
          <w:szCs w:val="19"/>
          <w:lang w:eastAsia="fr-FR"/>
        </w:rPr>
      </w:pPr>
      <w:r>
        <w:rPr>
          <w:rFonts w:ascii="Garamond" w:eastAsia="Times New Roman" w:hAnsi="Garamond" w:cs="Arial"/>
          <w:color w:val="000000"/>
          <w:sz w:val="24"/>
          <w:szCs w:val="19"/>
          <w:shd w:val="clear" w:color="auto" w:fill="FFFFFF"/>
          <w:lang w:eastAsia="fr-FR"/>
        </w:rPr>
        <w:t>Les membres du CA ont échangé sur les comptes des GTV locaux. Le plan au futur sur la part de participation des GTV sur un GTV Régional a été abordé. Cela sera un point de discussion pour le prochain CA du GTV pour la rentrée 2018.</w:t>
      </w:r>
      <w:r w:rsidR="006C7A7B">
        <w:rPr>
          <w:rFonts w:ascii="Garamond" w:eastAsia="Times New Roman" w:hAnsi="Garamond" w:cs="Arial"/>
          <w:color w:val="000000"/>
          <w:sz w:val="24"/>
          <w:szCs w:val="19"/>
          <w:shd w:val="clear" w:color="auto" w:fill="FFFFFF"/>
          <w:lang w:eastAsia="fr-FR"/>
        </w:rPr>
        <w:t xml:space="preserve"> Une idée peut être la centralisation de cotisations au niveau régional et le transfert de ressources aux départements selon une méthode à définir. </w:t>
      </w:r>
    </w:p>
    <w:p w14:paraId="17881488" w14:textId="77777777" w:rsidR="00FC5439" w:rsidRPr="00FC5439" w:rsidRDefault="00FC5439" w:rsidP="00FC5439">
      <w:pPr>
        <w:shd w:val="clear" w:color="auto" w:fill="FFFFFF"/>
        <w:spacing w:after="0" w:line="173" w:lineRule="atLeast"/>
        <w:ind w:left="945"/>
        <w:rPr>
          <w:rFonts w:ascii="Garamond" w:eastAsia="Times New Roman" w:hAnsi="Garamond" w:cs="Arial"/>
          <w:color w:val="000000"/>
          <w:sz w:val="24"/>
          <w:szCs w:val="19"/>
          <w:lang w:eastAsia="fr-FR"/>
        </w:rPr>
      </w:pPr>
    </w:p>
    <w:p w14:paraId="6A6A8F3D" w14:textId="509B7AD2" w:rsidR="00FC5439" w:rsidRPr="00FC5439" w:rsidRDefault="00FC5439" w:rsidP="00FC5439">
      <w:pPr>
        <w:shd w:val="clear" w:color="auto" w:fill="FFFFFF"/>
        <w:spacing w:after="0" w:line="173" w:lineRule="atLeast"/>
        <w:rPr>
          <w:rFonts w:ascii="Garamond" w:eastAsia="Times New Roman" w:hAnsi="Garamond" w:cs="Arial"/>
          <w:b/>
          <w:color w:val="00B050"/>
          <w:sz w:val="24"/>
          <w:szCs w:val="19"/>
          <w:lang w:eastAsia="fr-FR"/>
        </w:rPr>
      </w:pPr>
      <w:r w:rsidRPr="00FC5439">
        <w:rPr>
          <w:rFonts w:ascii="Garamond" w:eastAsia="Times New Roman" w:hAnsi="Garamond" w:cs="Arial"/>
          <w:b/>
          <w:color w:val="00B050"/>
          <w:sz w:val="24"/>
          <w:szCs w:val="19"/>
          <w:lang w:eastAsia="fr-FR"/>
        </w:rPr>
        <w:t>NOTE : Une idée révélant pour l’harmonisation régional sera la rédaction d’un mail explicatif pour les adhérents afin d’expliquer l’importance et le rôle d’une organisation du GTV au niveau régional, notamment du point de vue « comptabilité ».</w:t>
      </w:r>
    </w:p>
    <w:p w14:paraId="77C39B49" w14:textId="441E5D48" w:rsidR="00FC5439" w:rsidRPr="00FC5439" w:rsidRDefault="00FC5439" w:rsidP="00FC5439">
      <w:pPr>
        <w:shd w:val="clear" w:color="auto" w:fill="FFFFFF"/>
        <w:spacing w:after="0" w:line="173" w:lineRule="atLeast"/>
        <w:rPr>
          <w:rFonts w:ascii="Garamond" w:eastAsia="Times New Roman" w:hAnsi="Garamond" w:cs="Arial"/>
          <w:b/>
          <w:color w:val="00B050"/>
          <w:sz w:val="24"/>
          <w:szCs w:val="19"/>
          <w:lang w:eastAsia="fr-FR"/>
        </w:rPr>
      </w:pPr>
      <w:r w:rsidRPr="00FC5439">
        <w:rPr>
          <w:rFonts w:ascii="Garamond" w:eastAsia="Times New Roman" w:hAnsi="Garamond" w:cs="Arial"/>
          <w:b/>
          <w:color w:val="00B050"/>
          <w:sz w:val="24"/>
          <w:szCs w:val="19"/>
          <w:lang w:eastAsia="fr-FR"/>
        </w:rPr>
        <w:t>Estelle KERN (GTV 12) se porte volontaire pour faire le mail qui sera présenté au CA du GTV Occitanie avant sa diffusion.</w:t>
      </w:r>
    </w:p>
    <w:p w14:paraId="24C107B6" w14:textId="77777777" w:rsidR="00FC5439" w:rsidRDefault="00FC5439" w:rsidP="00FC5439">
      <w:pPr>
        <w:shd w:val="clear" w:color="auto" w:fill="FFFFFF"/>
        <w:spacing w:after="0" w:line="173" w:lineRule="atLeast"/>
        <w:rPr>
          <w:rFonts w:ascii="Garamond" w:eastAsia="Times New Roman" w:hAnsi="Garamond" w:cs="Arial"/>
          <w:color w:val="000000"/>
          <w:sz w:val="24"/>
          <w:szCs w:val="19"/>
          <w:lang w:eastAsia="fr-FR"/>
        </w:rPr>
      </w:pPr>
    </w:p>
    <w:p w14:paraId="6A0DD5FF" w14:textId="6248292C" w:rsidR="00FC5439" w:rsidRDefault="00FC5439" w:rsidP="00FC5439">
      <w:pPr>
        <w:numPr>
          <w:ilvl w:val="0"/>
          <w:numId w:val="1"/>
        </w:numPr>
        <w:shd w:val="clear" w:color="auto" w:fill="FFFFFF"/>
        <w:spacing w:after="0" w:line="173" w:lineRule="atLeast"/>
        <w:rPr>
          <w:rFonts w:ascii="Garamond" w:eastAsia="Times New Roman" w:hAnsi="Garamond" w:cs="Arial"/>
          <w:color w:val="000000"/>
          <w:sz w:val="24"/>
          <w:szCs w:val="19"/>
          <w:lang w:eastAsia="fr-FR"/>
        </w:rPr>
      </w:pPr>
      <w:r>
        <w:rPr>
          <w:rFonts w:ascii="Garamond" w:eastAsia="Times New Roman" w:hAnsi="Garamond" w:cs="Arial"/>
          <w:color w:val="000000"/>
          <w:sz w:val="24"/>
          <w:szCs w:val="19"/>
          <w:lang w:eastAsia="fr-FR"/>
        </w:rPr>
        <w:t xml:space="preserve">Régis </w:t>
      </w:r>
      <w:proofErr w:type="spellStart"/>
      <w:r w:rsidRPr="00FC5439">
        <w:rPr>
          <w:rFonts w:ascii="Garamond" w:eastAsia="Times New Roman" w:hAnsi="Garamond" w:cs="Arial"/>
          <w:color w:val="000000"/>
          <w:sz w:val="24"/>
          <w:szCs w:val="19"/>
          <w:lang w:eastAsia="fr-FR"/>
        </w:rPr>
        <w:t>Duquesnel</w:t>
      </w:r>
      <w:proofErr w:type="spellEnd"/>
      <w:r>
        <w:rPr>
          <w:rFonts w:ascii="Garamond" w:eastAsia="Times New Roman" w:hAnsi="Garamond" w:cs="Arial"/>
          <w:color w:val="000000"/>
          <w:sz w:val="24"/>
          <w:szCs w:val="19"/>
          <w:lang w:eastAsia="fr-FR"/>
        </w:rPr>
        <w:t xml:space="preserve"> (trésorier du GTV Occitanie) a présenté les sources de financement avec lesquelles le GTV Occitanie compte pour l’instant. Le financement se réduit à la cotisation des vétérinaires adhérents et aux conventions avec la DRAAF Occitanie pour les formations et l’embauche d’un animateur.</w:t>
      </w:r>
    </w:p>
    <w:p w14:paraId="7DB1ACC7" w14:textId="438D43B8" w:rsidR="00FC5439" w:rsidRPr="004D575C" w:rsidRDefault="00FC5439" w:rsidP="004D575C">
      <w:pPr>
        <w:numPr>
          <w:ilvl w:val="0"/>
          <w:numId w:val="1"/>
        </w:numPr>
        <w:shd w:val="clear" w:color="auto" w:fill="FFFFFF"/>
        <w:spacing w:after="0" w:line="173" w:lineRule="atLeast"/>
        <w:rPr>
          <w:rFonts w:ascii="Garamond" w:eastAsia="Times New Roman" w:hAnsi="Garamond" w:cs="Arial"/>
          <w:color w:val="000000"/>
          <w:sz w:val="24"/>
          <w:szCs w:val="19"/>
          <w:lang w:eastAsia="fr-FR"/>
        </w:rPr>
      </w:pPr>
      <w:r>
        <w:rPr>
          <w:rFonts w:ascii="Garamond" w:eastAsia="Times New Roman" w:hAnsi="Garamond" w:cs="Arial"/>
          <w:color w:val="000000"/>
          <w:sz w:val="24"/>
          <w:szCs w:val="19"/>
          <w:lang w:eastAsia="fr-FR"/>
        </w:rPr>
        <w:t>Les bilans financières (la partie conventions avec la DRAAF) doivent être remanies afin que leur rendu comptable soit compatible avec les atteins de la DRAAF (cela déclenchera le payement suivant établie dans les conventions)</w:t>
      </w:r>
    </w:p>
    <w:p w14:paraId="623B968A" w14:textId="12444E76" w:rsidR="00DF336B" w:rsidRPr="00DF336B" w:rsidRDefault="00DF336B" w:rsidP="00DF336B">
      <w:pPr>
        <w:pStyle w:val="Titre1"/>
        <w:jc w:val="left"/>
        <w:rPr>
          <w:rFonts w:ascii="Garamond" w:hAnsi="Garamond"/>
          <w:sz w:val="32"/>
        </w:rPr>
      </w:pPr>
      <w:bookmarkStart w:id="7" w:name="_Toc517814735"/>
      <w:r w:rsidRPr="00DF336B">
        <w:rPr>
          <w:rFonts w:ascii="Garamond" w:hAnsi="Garamond"/>
          <w:sz w:val="32"/>
        </w:rPr>
        <w:t>Changement représentants département</w:t>
      </w:r>
      <w:bookmarkEnd w:id="7"/>
    </w:p>
    <w:p w14:paraId="6182C6CD" w14:textId="15A37F3D" w:rsidR="00DF336B" w:rsidRPr="004D575C" w:rsidRDefault="004D575C" w:rsidP="00DF336B">
      <w:pPr>
        <w:numPr>
          <w:ilvl w:val="0"/>
          <w:numId w:val="1"/>
        </w:numPr>
        <w:shd w:val="clear" w:color="auto" w:fill="FFFFFF"/>
        <w:spacing w:after="0" w:line="173" w:lineRule="atLeast"/>
        <w:rPr>
          <w:rFonts w:ascii="Garamond" w:eastAsia="Times New Roman" w:hAnsi="Garamond" w:cs="Arial"/>
          <w:color w:val="000000"/>
          <w:sz w:val="24"/>
          <w:szCs w:val="19"/>
          <w:lang w:eastAsia="fr-FR"/>
        </w:rPr>
      </w:pPr>
      <w:r>
        <w:rPr>
          <w:rFonts w:ascii="Garamond" w:eastAsia="Times New Roman" w:hAnsi="Garamond" w:cs="Arial"/>
          <w:color w:val="000000"/>
          <w:sz w:val="24"/>
          <w:szCs w:val="19"/>
          <w:lang w:eastAsia="fr-FR"/>
        </w:rPr>
        <w:t>Le</w:t>
      </w:r>
      <w:r>
        <w:rPr>
          <w:rFonts w:ascii="Garamond" w:eastAsia="Times New Roman" w:hAnsi="Garamond" w:cs="Arial"/>
          <w:color w:val="000000"/>
          <w:sz w:val="24"/>
          <w:szCs w:val="19"/>
          <w:lang w:eastAsia="fr-FR"/>
        </w:rPr>
        <w:t xml:space="preserve"> GTV 82 a désigné au Dr </w:t>
      </w:r>
      <w:r w:rsidRPr="004D575C">
        <w:rPr>
          <w:rFonts w:ascii="Garamond" w:eastAsia="Times New Roman" w:hAnsi="Garamond" w:cs="Arial"/>
          <w:color w:val="000000"/>
          <w:sz w:val="24"/>
          <w:szCs w:val="19"/>
          <w:lang w:eastAsia="fr-FR"/>
        </w:rPr>
        <w:t>Éric</w:t>
      </w:r>
      <w:r>
        <w:rPr>
          <w:rFonts w:ascii="Garamond" w:eastAsia="Times New Roman" w:hAnsi="Garamond" w:cs="Arial"/>
          <w:color w:val="000000"/>
          <w:sz w:val="24"/>
          <w:szCs w:val="19"/>
          <w:lang w:eastAsia="fr-FR"/>
        </w:rPr>
        <w:t xml:space="preserve"> </w:t>
      </w:r>
      <w:r w:rsidRPr="004D575C">
        <w:rPr>
          <w:rFonts w:ascii="Garamond" w:eastAsia="Times New Roman" w:hAnsi="Garamond" w:cs="Arial"/>
          <w:color w:val="000000"/>
          <w:sz w:val="24"/>
          <w:szCs w:val="19"/>
          <w:lang w:eastAsia="fr-FR"/>
        </w:rPr>
        <w:t xml:space="preserve">VELAY </w:t>
      </w:r>
      <w:r>
        <w:rPr>
          <w:rFonts w:ascii="Garamond" w:eastAsia="Times New Roman" w:hAnsi="Garamond" w:cs="Arial"/>
          <w:color w:val="000000"/>
          <w:sz w:val="24"/>
          <w:szCs w:val="19"/>
          <w:lang w:eastAsia="fr-FR"/>
        </w:rPr>
        <w:t xml:space="preserve">comme le nouveau représentant du </w:t>
      </w:r>
      <w:r w:rsidRPr="004D575C">
        <w:rPr>
          <w:rFonts w:ascii="Garamond" w:eastAsia="Times New Roman" w:hAnsi="Garamond" w:cs="Arial"/>
          <w:color w:val="000000"/>
          <w:sz w:val="24"/>
          <w:szCs w:val="19"/>
          <w:lang w:eastAsia="fr-FR"/>
        </w:rPr>
        <w:t>GTV Tarn et Garonne 82</w:t>
      </w:r>
    </w:p>
    <w:p w14:paraId="230B047A" w14:textId="1BD383A0" w:rsidR="00DF336B" w:rsidRPr="004D575C" w:rsidRDefault="004D575C" w:rsidP="00DF336B">
      <w:pPr>
        <w:pStyle w:val="Titre1"/>
        <w:jc w:val="left"/>
        <w:rPr>
          <w:rFonts w:ascii="Garamond" w:hAnsi="Garamond"/>
          <w:sz w:val="2"/>
          <w:szCs w:val="2"/>
        </w:rPr>
      </w:pPr>
      <w:bookmarkStart w:id="8" w:name="_Toc517814736"/>
      <w:r w:rsidRPr="004D575C">
        <w:rPr>
          <w:rFonts w:ascii="Garamond" w:hAnsi="Garamond"/>
          <w:sz w:val="32"/>
        </w:rPr>
        <w:t xml:space="preserve">Adhérents </w:t>
      </w:r>
      <w:r>
        <w:rPr>
          <w:rFonts w:ascii="Garamond" w:hAnsi="Garamond"/>
          <w:sz w:val="32"/>
        </w:rPr>
        <w:t>GTV Occitanie (</w:t>
      </w:r>
      <w:r w:rsidRPr="004D575C">
        <w:rPr>
          <w:rFonts w:ascii="Garamond" w:hAnsi="Garamond"/>
          <w:sz w:val="32"/>
        </w:rPr>
        <w:t>au 11 mai 2018</w:t>
      </w:r>
      <w:r>
        <w:rPr>
          <w:rFonts w:ascii="Garamond" w:hAnsi="Garamond"/>
          <w:sz w:val="32"/>
        </w:rPr>
        <w:t>)</w:t>
      </w:r>
      <w:bookmarkEnd w:id="8"/>
      <w:r w:rsidRPr="004D575C">
        <w:rPr>
          <w:rFonts w:ascii="Garamond" w:hAnsi="Garamond"/>
          <w:sz w:val="32"/>
        </w:rPr>
        <w:t> </w:t>
      </w:r>
      <w:r w:rsidR="00DF336B" w:rsidRPr="00DF336B">
        <w:rPr>
          <w:rFonts w:ascii="Garamond" w:hAnsi="Garamond"/>
          <w:sz w:val="32"/>
        </w:rPr>
        <w:br/>
      </w:r>
    </w:p>
    <w:tbl>
      <w:tblPr>
        <w:tblStyle w:val="TableauListe2-Accentuation1"/>
        <w:tblW w:w="0" w:type="auto"/>
        <w:jc w:val="center"/>
        <w:tblLook w:val="0600" w:firstRow="0" w:lastRow="0" w:firstColumn="0" w:lastColumn="0" w:noHBand="1" w:noVBand="1"/>
      </w:tblPr>
      <w:tblGrid>
        <w:gridCol w:w="3544"/>
        <w:gridCol w:w="1559"/>
        <w:gridCol w:w="2552"/>
      </w:tblGrid>
      <w:tr w:rsidR="004D575C" w:rsidRPr="004D575C" w14:paraId="6F0C8822" w14:textId="77777777" w:rsidTr="004D575C">
        <w:trPr>
          <w:trHeight w:val="283"/>
          <w:jc w:val="center"/>
        </w:trPr>
        <w:tc>
          <w:tcPr>
            <w:tcW w:w="3544" w:type="dxa"/>
            <w:hideMark/>
          </w:tcPr>
          <w:p w14:paraId="52F1D8C9"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Département</w:t>
            </w:r>
          </w:p>
        </w:tc>
        <w:tc>
          <w:tcPr>
            <w:tcW w:w="1559" w:type="dxa"/>
            <w:hideMark/>
          </w:tcPr>
          <w:p w14:paraId="2DA428BA" w14:textId="2B32C6C2" w:rsidR="004D575C" w:rsidRPr="004D575C" w:rsidRDefault="004D575C" w:rsidP="004D575C">
            <w:pPr>
              <w:rPr>
                <w:rFonts w:ascii="Garamond" w:hAnsi="Garamond"/>
                <w:sz w:val="24"/>
                <w:szCs w:val="24"/>
              </w:rPr>
            </w:pPr>
            <w:r w:rsidRPr="004D575C">
              <w:rPr>
                <w:rFonts w:ascii="Garamond" w:hAnsi="Garamond"/>
                <w:sz w:val="24"/>
                <w:szCs w:val="24"/>
              </w:rPr>
              <w:t>N° adhérents</w:t>
            </w:r>
          </w:p>
        </w:tc>
        <w:tc>
          <w:tcPr>
            <w:tcW w:w="2552" w:type="dxa"/>
            <w:hideMark/>
          </w:tcPr>
          <w:p w14:paraId="613CA82C" w14:textId="588439FD" w:rsidR="004D575C" w:rsidRPr="004D575C" w:rsidRDefault="004D575C" w:rsidP="004D575C">
            <w:pPr>
              <w:rPr>
                <w:rFonts w:ascii="Garamond" w:hAnsi="Garamond"/>
                <w:sz w:val="24"/>
                <w:szCs w:val="24"/>
              </w:rPr>
            </w:pPr>
            <w:r w:rsidRPr="004D575C">
              <w:rPr>
                <w:rFonts w:ascii="Garamond" w:hAnsi="Garamond"/>
                <w:sz w:val="24"/>
                <w:szCs w:val="24"/>
              </w:rPr>
              <w:t>Somme adhésion 2018 (registre SNGTV en €)</w:t>
            </w:r>
          </w:p>
        </w:tc>
      </w:tr>
      <w:tr w:rsidR="004D575C" w:rsidRPr="004D575C" w14:paraId="1AAEC255" w14:textId="77777777" w:rsidTr="004D575C">
        <w:trPr>
          <w:trHeight w:val="283"/>
          <w:jc w:val="center"/>
        </w:trPr>
        <w:tc>
          <w:tcPr>
            <w:tcW w:w="3544" w:type="dxa"/>
            <w:hideMark/>
          </w:tcPr>
          <w:p w14:paraId="4ECF6C9F"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l’Hérault</w:t>
            </w:r>
          </w:p>
        </w:tc>
        <w:tc>
          <w:tcPr>
            <w:tcW w:w="1559" w:type="dxa"/>
            <w:hideMark/>
          </w:tcPr>
          <w:p w14:paraId="0686FBBD"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2</w:t>
            </w:r>
          </w:p>
        </w:tc>
        <w:tc>
          <w:tcPr>
            <w:tcW w:w="2552" w:type="dxa"/>
            <w:hideMark/>
          </w:tcPr>
          <w:p w14:paraId="03742B53"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143</w:t>
            </w:r>
          </w:p>
        </w:tc>
      </w:tr>
      <w:tr w:rsidR="004D575C" w:rsidRPr="004D575C" w14:paraId="5B6C9DA9" w14:textId="77777777" w:rsidTr="004D575C">
        <w:trPr>
          <w:trHeight w:val="283"/>
          <w:jc w:val="center"/>
        </w:trPr>
        <w:tc>
          <w:tcPr>
            <w:tcW w:w="3544" w:type="dxa"/>
            <w:hideMark/>
          </w:tcPr>
          <w:p w14:paraId="3D61ECAE"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du</w:t>
            </w:r>
            <w:proofErr w:type="gramEnd"/>
            <w:r w:rsidRPr="004D575C">
              <w:rPr>
                <w:rFonts w:ascii="Garamond" w:hAnsi="Garamond"/>
                <w:sz w:val="24"/>
                <w:szCs w:val="24"/>
              </w:rPr>
              <w:t xml:space="preserve"> Tarn Et Garonne</w:t>
            </w:r>
          </w:p>
        </w:tc>
        <w:tc>
          <w:tcPr>
            <w:tcW w:w="1559" w:type="dxa"/>
            <w:hideMark/>
          </w:tcPr>
          <w:p w14:paraId="70C192B8"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3</w:t>
            </w:r>
          </w:p>
        </w:tc>
        <w:tc>
          <w:tcPr>
            <w:tcW w:w="2552" w:type="dxa"/>
            <w:hideMark/>
          </w:tcPr>
          <w:p w14:paraId="4D268FEF"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343</w:t>
            </w:r>
          </w:p>
        </w:tc>
      </w:tr>
      <w:tr w:rsidR="004D575C" w:rsidRPr="004D575C" w14:paraId="71B34C5B" w14:textId="77777777" w:rsidTr="004D575C">
        <w:trPr>
          <w:trHeight w:val="283"/>
          <w:jc w:val="center"/>
        </w:trPr>
        <w:tc>
          <w:tcPr>
            <w:tcW w:w="3544" w:type="dxa"/>
            <w:hideMark/>
          </w:tcPr>
          <w:p w14:paraId="70E9546D"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l’Aude</w:t>
            </w:r>
          </w:p>
        </w:tc>
        <w:tc>
          <w:tcPr>
            <w:tcW w:w="1559" w:type="dxa"/>
            <w:hideMark/>
          </w:tcPr>
          <w:p w14:paraId="4258D95A"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4</w:t>
            </w:r>
          </w:p>
        </w:tc>
        <w:tc>
          <w:tcPr>
            <w:tcW w:w="2552" w:type="dxa"/>
            <w:hideMark/>
          </w:tcPr>
          <w:p w14:paraId="65971FFE"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320</w:t>
            </w:r>
          </w:p>
        </w:tc>
      </w:tr>
      <w:tr w:rsidR="004D575C" w:rsidRPr="004D575C" w14:paraId="2F280923" w14:textId="77777777" w:rsidTr="004D575C">
        <w:trPr>
          <w:trHeight w:val="283"/>
          <w:jc w:val="center"/>
        </w:trPr>
        <w:tc>
          <w:tcPr>
            <w:tcW w:w="3544" w:type="dxa"/>
            <w:hideMark/>
          </w:tcPr>
          <w:p w14:paraId="06852D48"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l’Ariège</w:t>
            </w:r>
          </w:p>
        </w:tc>
        <w:tc>
          <w:tcPr>
            <w:tcW w:w="1559" w:type="dxa"/>
            <w:hideMark/>
          </w:tcPr>
          <w:p w14:paraId="3E26DE20"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4</w:t>
            </w:r>
          </w:p>
        </w:tc>
        <w:tc>
          <w:tcPr>
            <w:tcW w:w="2552" w:type="dxa"/>
            <w:hideMark/>
          </w:tcPr>
          <w:p w14:paraId="74244997"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229</w:t>
            </w:r>
          </w:p>
        </w:tc>
      </w:tr>
      <w:tr w:rsidR="004D575C" w:rsidRPr="004D575C" w14:paraId="7D92FDB6" w14:textId="77777777" w:rsidTr="004D575C">
        <w:trPr>
          <w:trHeight w:val="283"/>
          <w:jc w:val="center"/>
        </w:trPr>
        <w:tc>
          <w:tcPr>
            <w:tcW w:w="3544" w:type="dxa"/>
            <w:hideMark/>
          </w:tcPr>
          <w:p w14:paraId="2DF3511E"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du</w:t>
            </w:r>
            <w:proofErr w:type="gramEnd"/>
            <w:r w:rsidRPr="004D575C">
              <w:rPr>
                <w:rFonts w:ascii="Garamond" w:hAnsi="Garamond"/>
                <w:sz w:val="24"/>
                <w:szCs w:val="24"/>
              </w:rPr>
              <w:t xml:space="preserve"> Lot</w:t>
            </w:r>
          </w:p>
        </w:tc>
        <w:tc>
          <w:tcPr>
            <w:tcW w:w="1559" w:type="dxa"/>
            <w:hideMark/>
          </w:tcPr>
          <w:p w14:paraId="6A7BB7B9"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5</w:t>
            </w:r>
          </w:p>
        </w:tc>
        <w:tc>
          <w:tcPr>
            <w:tcW w:w="2552" w:type="dxa"/>
            <w:hideMark/>
          </w:tcPr>
          <w:p w14:paraId="27442D85"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400</w:t>
            </w:r>
          </w:p>
        </w:tc>
      </w:tr>
      <w:tr w:rsidR="004D575C" w:rsidRPr="004D575C" w14:paraId="7FE1F4B5" w14:textId="77777777" w:rsidTr="004D575C">
        <w:trPr>
          <w:trHeight w:val="283"/>
          <w:jc w:val="center"/>
        </w:trPr>
        <w:tc>
          <w:tcPr>
            <w:tcW w:w="3544" w:type="dxa"/>
            <w:hideMark/>
          </w:tcPr>
          <w:p w14:paraId="0B1C2A61"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la Haute Garonne</w:t>
            </w:r>
          </w:p>
        </w:tc>
        <w:tc>
          <w:tcPr>
            <w:tcW w:w="1559" w:type="dxa"/>
            <w:hideMark/>
          </w:tcPr>
          <w:p w14:paraId="52927712"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11</w:t>
            </w:r>
          </w:p>
        </w:tc>
        <w:tc>
          <w:tcPr>
            <w:tcW w:w="2552" w:type="dxa"/>
            <w:hideMark/>
          </w:tcPr>
          <w:p w14:paraId="57EED158"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972</w:t>
            </w:r>
          </w:p>
        </w:tc>
      </w:tr>
      <w:tr w:rsidR="004D575C" w:rsidRPr="004D575C" w14:paraId="3E715C25" w14:textId="77777777" w:rsidTr="004D575C">
        <w:trPr>
          <w:trHeight w:val="283"/>
          <w:jc w:val="center"/>
        </w:trPr>
        <w:tc>
          <w:tcPr>
            <w:tcW w:w="3544" w:type="dxa"/>
            <w:hideMark/>
          </w:tcPr>
          <w:p w14:paraId="1A75B87F"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la Lozère</w:t>
            </w:r>
          </w:p>
        </w:tc>
        <w:tc>
          <w:tcPr>
            <w:tcW w:w="1559" w:type="dxa"/>
            <w:hideMark/>
          </w:tcPr>
          <w:p w14:paraId="3133939D"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11</w:t>
            </w:r>
          </w:p>
        </w:tc>
        <w:tc>
          <w:tcPr>
            <w:tcW w:w="2552" w:type="dxa"/>
            <w:hideMark/>
          </w:tcPr>
          <w:p w14:paraId="22B2BFB6"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915</w:t>
            </w:r>
          </w:p>
        </w:tc>
      </w:tr>
      <w:tr w:rsidR="004D575C" w:rsidRPr="004D575C" w14:paraId="2E5D0294" w14:textId="77777777" w:rsidTr="004D575C">
        <w:trPr>
          <w:trHeight w:val="283"/>
          <w:jc w:val="center"/>
        </w:trPr>
        <w:tc>
          <w:tcPr>
            <w:tcW w:w="3544" w:type="dxa"/>
            <w:hideMark/>
          </w:tcPr>
          <w:p w14:paraId="1DE8C5AB"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des</w:t>
            </w:r>
            <w:proofErr w:type="gramEnd"/>
            <w:r w:rsidRPr="004D575C">
              <w:rPr>
                <w:rFonts w:ascii="Garamond" w:hAnsi="Garamond"/>
                <w:sz w:val="24"/>
                <w:szCs w:val="24"/>
              </w:rPr>
              <w:t xml:space="preserve"> Hautes Pyrénées</w:t>
            </w:r>
          </w:p>
        </w:tc>
        <w:tc>
          <w:tcPr>
            <w:tcW w:w="1559" w:type="dxa"/>
            <w:hideMark/>
          </w:tcPr>
          <w:p w14:paraId="05F3FCE1"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13</w:t>
            </w:r>
          </w:p>
        </w:tc>
        <w:tc>
          <w:tcPr>
            <w:tcW w:w="2552" w:type="dxa"/>
            <w:hideMark/>
          </w:tcPr>
          <w:p w14:paraId="7C38E959"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1086</w:t>
            </w:r>
          </w:p>
        </w:tc>
      </w:tr>
      <w:tr w:rsidR="004D575C" w:rsidRPr="004D575C" w14:paraId="636D2D6F" w14:textId="77777777" w:rsidTr="004D575C">
        <w:trPr>
          <w:trHeight w:val="283"/>
          <w:jc w:val="center"/>
        </w:trPr>
        <w:tc>
          <w:tcPr>
            <w:tcW w:w="3544" w:type="dxa"/>
            <w:hideMark/>
          </w:tcPr>
          <w:p w14:paraId="4138BC5C"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du</w:t>
            </w:r>
            <w:proofErr w:type="gramEnd"/>
            <w:r w:rsidRPr="004D575C">
              <w:rPr>
                <w:rFonts w:ascii="Garamond" w:hAnsi="Garamond"/>
                <w:sz w:val="24"/>
                <w:szCs w:val="24"/>
              </w:rPr>
              <w:t xml:space="preserve"> Tarn ?</w:t>
            </w:r>
          </w:p>
        </w:tc>
        <w:tc>
          <w:tcPr>
            <w:tcW w:w="1559" w:type="dxa"/>
            <w:hideMark/>
          </w:tcPr>
          <w:p w14:paraId="389EF209"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1</w:t>
            </w:r>
          </w:p>
        </w:tc>
        <w:tc>
          <w:tcPr>
            <w:tcW w:w="2552" w:type="dxa"/>
            <w:hideMark/>
          </w:tcPr>
          <w:p w14:paraId="44B80A3A"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57</w:t>
            </w:r>
          </w:p>
        </w:tc>
      </w:tr>
      <w:tr w:rsidR="004D575C" w:rsidRPr="004D575C" w14:paraId="518D9B81" w14:textId="77777777" w:rsidTr="004D575C">
        <w:trPr>
          <w:trHeight w:val="283"/>
          <w:jc w:val="center"/>
        </w:trPr>
        <w:tc>
          <w:tcPr>
            <w:tcW w:w="3544" w:type="dxa"/>
            <w:hideMark/>
          </w:tcPr>
          <w:p w14:paraId="6E74D769"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du</w:t>
            </w:r>
            <w:proofErr w:type="gramEnd"/>
            <w:r w:rsidRPr="004D575C">
              <w:rPr>
                <w:rFonts w:ascii="Garamond" w:hAnsi="Garamond"/>
                <w:sz w:val="24"/>
                <w:szCs w:val="24"/>
              </w:rPr>
              <w:t xml:space="preserve"> Tarn</w:t>
            </w:r>
          </w:p>
        </w:tc>
        <w:tc>
          <w:tcPr>
            <w:tcW w:w="1559" w:type="dxa"/>
            <w:hideMark/>
          </w:tcPr>
          <w:p w14:paraId="1378BA0E"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24</w:t>
            </w:r>
          </w:p>
        </w:tc>
        <w:tc>
          <w:tcPr>
            <w:tcW w:w="2552" w:type="dxa"/>
            <w:hideMark/>
          </w:tcPr>
          <w:p w14:paraId="19865593"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2345</w:t>
            </w:r>
          </w:p>
        </w:tc>
      </w:tr>
      <w:tr w:rsidR="004D575C" w:rsidRPr="004D575C" w14:paraId="1223E39F" w14:textId="77777777" w:rsidTr="004D575C">
        <w:trPr>
          <w:trHeight w:val="283"/>
          <w:jc w:val="center"/>
        </w:trPr>
        <w:tc>
          <w:tcPr>
            <w:tcW w:w="3544" w:type="dxa"/>
            <w:hideMark/>
          </w:tcPr>
          <w:p w14:paraId="4093790F"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 xml:space="preserve">GTV départ. </w:t>
            </w:r>
            <w:proofErr w:type="gramStart"/>
            <w:r w:rsidRPr="004D575C">
              <w:rPr>
                <w:rFonts w:ascii="Garamond" w:hAnsi="Garamond"/>
                <w:sz w:val="24"/>
                <w:szCs w:val="24"/>
              </w:rPr>
              <w:t>de</w:t>
            </w:r>
            <w:proofErr w:type="gramEnd"/>
            <w:r w:rsidRPr="004D575C">
              <w:rPr>
                <w:rFonts w:ascii="Garamond" w:hAnsi="Garamond"/>
                <w:sz w:val="24"/>
                <w:szCs w:val="24"/>
              </w:rPr>
              <w:t xml:space="preserve"> l'Aveyron</w:t>
            </w:r>
          </w:p>
        </w:tc>
        <w:tc>
          <w:tcPr>
            <w:tcW w:w="1559" w:type="dxa"/>
            <w:hideMark/>
          </w:tcPr>
          <w:p w14:paraId="7497FC14"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60</w:t>
            </w:r>
          </w:p>
        </w:tc>
        <w:tc>
          <w:tcPr>
            <w:tcW w:w="2552" w:type="dxa"/>
            <w:hideMark/>
          </w:tcPr>
          <w:p w14:paraId="05AE7DFC" w14:textId="77777777" w:rsidR="004D575C" w:rsidRPr="004D575C" w:rsidRDefault="004D575C" w:rsidP="004D575C">
            <w:pPr>
              <w:spacing w:line="300" w:lineRule="auto"/>
              <w:rPr>
                <w:rFonts w:ascii="Garamond" w:hAnsi="Garamond"/>
                <w:sz w:val="24"/>
                <w:szCs w:val="24"/>
              </w:rPr>
            </w:pPr>
            <w:r w:rsidRPr="004D575C">
              <w:rPr>
                <w:rFonts w:ascii="Garamond" w:hAnsi="Garamond"/>
                <w:sz w:val="24"/>
                <w:szCs w:val="24"/>
              </w:rPr>
              <w:t>5491</w:t>
            </w:r>
          </w:p>
        </w:tc>
      </w:tr>
      <w:tr w:rsidR="004D575C" w:rsidRPr="004D575C" w14:paraId="30A8FF50" w14:textId="77777777" w:rsidTr="004D575C">
        <w:trPr>
          <w:trHeight w:val="283"/>
          <w:jc w:val="center"/>
        </w:trPr>
        <w:tc>
          <w:tcPr>
            <w:tcW w:w="3544" w:type="dxa"/>
            <w:hideMark/>
          </w:tcPr>
          <w:p w14:paraId="05E011A6" w14:textId="77777777" w:rsidR="004D575C" w:rsidRPr="004D575C" w:rsidRDefault="004D575C" w:rsidP="004D575C">
            <w:pPr>
              <w:spacing w:line="300" w:lineRule="auto"/>
              <w:rPr>
                <w:rFonts w:ascii="Garamond" w:hAnsi="Garamond"/>
                <w:sz w:val="24"/>
                <w:szCs w:val="24"/>
              </w:rPr>
            </w:pPr>
            <w:r w:rsidRPr="004D575C">
              <w:rPr>
                <w:rFonts w:ascii="Garamond" w:hAnsi="Garamond"/>
                <w:b/>
                <w:bCs/>
                <w:sz w:val="24"/>
                <w:szCs w:val="24"/>
              </w:rPr>
              <w:t>Total général</w:t>
            </w:r>
          </w:p>
        </w:tc>
        <w:tc>
          <w:tcPr>
            <w:tcW w:w="1559" w:type="dxa"/>
            <w:hideMark/>
          </w:tcPr>
          <w:p w14:paraId="0011BA57" w14:textId="77777777" w:rsidR="004D575C" w:rsidRPr="004D575C" w:rsidRDefault="004D575C" w:rsidP="004D575C">
            <w:pPr>
              <w:spacing w:line="300" w:lineRule="auto"/>
              <w:rPr>
                <w:rFonts w:ascii="Garamond" w:hAnsi="Garamond"/>
                <w:sz w:val="24"/>
                <w:szCs w:val="24"/>
              </w:rPr>
            </w:pPr>
            <w:r w:rsidRPr="004D575C">
              <w:rPr>
                <w:rFonts w:ascii="Garamond" w:hAnsi="Garamond"/>
                <w:b/>
                <w:bCs/>
                <w:sz w:val="24"/>
                <w:szCs w:val="24"/>
              </w:rPr>
              <w:t>138</w:t>
            </w:r>
          </w:p>
        </w:tc>
        <w:tc>
          <w:tcPr>
            <w:tcW w:w="2552" w:type="dxa"/>
            <w:hideMark/>
          </w:tcPr>
          <w:p w14:paraId="43265573" w14:textId="77777777" w:rsidR="004D575C" w:rsidRPr="004D575C" w:rsidRDefault="004D575C" w:rsidP="004D575C">
            <w:pPr>
              <w:spacing w:line="300" w:lineRule="auto"/>
              <w:rPr>
                <w:rFonts w:ascii="Garamond" w:hAnsi="Garamond"/>
                <w:sz w:val="24"/>
                <w:szCs w:val="24"/>
              </w:rPr>
            </w:pPr>
            <w:r w:rsidRPr="004D575C">
              <w:rPr>
                <w:rFonts w:ascii="Garamond" w:hAnsi="Garamond"/>
                <w:b/>
                <w:bCs/>
                <w:sz w:val="24"/>
                <w:szCs w:val="24"/>
              </w:rPr>
              <w:t>12302</w:t>
            </w:r>
          </w:p>
        </w:tc>
      </w:tr>
    </w:tbl>
    <w:p w14:paraId="23EC27B5" w14:textId="35BC0C18" w:rsidR="004D575C" w:rsidRDefault="004D575C" w:rsidP="004D575C"/>
    <w:p w14:paraId="721A5DF1" w14:textId="77777777" w:rsidR="004D575C" w:rsidRDefault="004D575C" w:rsidP="004D575C">
      <w:pPr>
        <w:shd w:val="clear" w:color="auto" w:fill="FFFFFF"/>
        <w:spacing w:after="0" w:line="173" w:lineRule="atLeast"/>
        <w:rPr>
          <w:rFonts w:ascii="Garamond" w:eastAsia="Times New Roman" w:hAnsi="Garamond" w:cs="Arial"/>
          <w:color w:val="000000"/>
          <w:sz w:val="24"/>
          <w:szCs w:val="19"/>
          <w:lang w:eastAsia="fr-FR"/>
        </w:rPr>
      </w:pPr>
    </w:p>
    <w:p w14:paraId="78B775B6" w14:textId="35D3CC90" w:rsidR="00DF336B" w:rsidRPr="004D575C" w:rsidRDefault="00DF336B" w:rsidP="004D575C">
      <w:pPr>
        <w:shd w:val="clear" w:color="auto" w:fill="FFFFFF"/>
        <w:spacing w:after="0" w:line="173" w:lineRule="atLeast"/>
        <w:rPr>
          <w:rFonts w:ascii="Garamond" w:eastAsiaTheme="majorEastAsia" w:hAnsi="Garamond" w:cstheme="majorBidi"/>
          <w:color w:val="2E74B5" w:themeColor="accent1" w:themeShade="BF"/>
          <w:sz w:val="32"/>
          <w:szCs w:val="40"/>
        </w:rPr>
      </w:pPr>
      <w:r w:rsidRPr="004D575C">
        <w:rPr>
          <w:rFonts w:ascii="Garamond" w:eastAsiaTheme="majorEastAsia" w:hAnsi="Garamond" w:cstheme="majorBidi"/>
          <w:color w:val="2E74B5" w:themeColor="accent1" w:themeShade="BF"/>
          <w:sz w:val="32"/>
          <w:szCs w:val="40"/>
        </w:rPr>
        <w:t>:</w:t>
      </w:r>
    </w:p>
    <w:p w14:paraId="312BCC91" w14:textId="1F080AD6" w:rsidR="00DF336B" w:rsidRDefault="00DF336B" w:rsidP="004D575C">
      <w:pPr>
        <w:pStyle w:val="Titre1"/>
        <w:jc w:val="left"/>
        <w:rPr>
          <w:rFonts w:ascii="Garamond" w:hAnsi="Garamond"/>
          <w:sz w:val="32"/>
        </w:rPr>
      </w:pPr>
      <w:bookmarkStart w:id="9" w:name="_Toc517814737"/>
      <w:r w:rsidRPr="004D575C">
        <w:rPr>
          <w:rFonts w:ascii="Garamond" w:hAnsi="Garamond"/>
          <w:sz w:val="32"/>
        </w:rPr>
        <w:lastRenderedPageBreak/>
        <w:t>Avancement des projets de 2018</w:t>
      </w:r>
      <w:bookmarkEnd w:id="9"/>
      <w:r w:rsidRPr="004D575C">
        <w:rPr>
          <w:rFonts w:ascii="Garamond" w:hAnsi="Garamond"/>
          <w:sz w:val="32"/>
        </w:rPr>
        <w:t xml:space="preserve"> </w:t>
      </w:r>
    </w:p>
    <w:p w14:paraId="14B8B45B" w14:textId="794E0AC5" w:rsidR="000A257E" w:rsidRDefault="004D575C" w:rsidP="004D575C">
      <w:pPr>
        <w:numPr>
          <w:ilvl w:val="0"/>
          <w:numId w:val="1"/>
        </w:numPr>
        <w:shd w:val="clear" w:color="auto" w:fill="FFFFFF"/>
        <w:spacing w:after="0" w:line="173" w:lineRule="atLeast"/>
        <w:rPr>
          <w:rFonts w:ascii="Garamond" w:eastAsia="Times New Roman" w:hAnsi="Garamond" w:cs="Arial"/>
          <w:color w:val="000000"/>
          <w:sz w:val="24"/>
          <w:szCs w:val="19"/>
          <w:lang w:eastAsia="fr-FR"/>
        </w:rPr>
      </w:pPr>
      <w:r>
        <w:rPr>
          <w:rFonts w:ascii="Garamond" w:eastAsia="Times New Roman" w:hAnsi="Garamond" w:cs="Arial"/>
          <w:color w:val="000000"/>
          <w:sz w:val="24"/>
          <w:szCs w:val="19"/>
          <w:lang w:eastAsia="fr-FR"/>
        </w:rPr>
        <w:t>Avant la présentation d</w:t>
      </w:r>
      <w:r w:rsidR="000A257E">
        <w:rPr>
          <w:rFonts w:ascii="Garamond" w:eastAsia="Times New Roman" w:hAnsi="Garamond" w:cs="Arial"/>
          <w:color w:val="000000"/>
          <w:sz w:val="24"/>
          <w:szCs w:val="19"/>
          <w:lang w:eastAsia="fr-FR"/>
        </w:rPr>
        <w:t>es a</w:t>
      </w:r>
      <w:r>
        <w:rPr>
          <w:rFonts w:ascii="Garamond" w:eastAsia="Times New Roman" w:hAnsi="Garamond" w:cs="Arial"/>
          <w:color w:val="000000"/>
          <w:sz w:val="24"/>
          <w:szCs w:val="19"/>
          <w:lang w:eastAsia="fr-FR"/>
        </w:rPr>
        <w:t>vances des projets 2018, Delphine FERRE-FAYACHE (présidente du GTV Occitanie) explique l</w:t>
      </w:r>
      <w:r w:rsidR="000A257E">
        <w:rPr>
          <w:rFonts w:ascii="Garamond" w:eastAsia="Times New Roman" w:hAnsi="Garamond" w:cs="Arial"/>
          <w:color w:val="000000"/>
          <w:sz w:val="24"/>
          <w:szCs w:val="19"/>
          <w:lang w:eastAsia="fr-FR"/>
        </w:rPr>
        <w:t>es différences entre le rôle propre du GTV Occitanie et son rôle en tant d’OVVT régional. L’un de point le plus important est que l’OVVT représente à TOUS les vétérinaires sanitaires de la région (sans distinction de son type d’activité).</w:t>
      </w:r>
    </w:p>
    <w:p w14:paraId="42002991" w14:textId="77777777" w:rsidR="000A257E" w:rsidRDefault="000A257E" w:rsidP="000A257E">
      <w:pPr>
        <w:shd w:val="clear" w:color="auto" w:fill="FFFFFF"/>
        <w:spacing w:after="0" w:line="173" w:lineRule="atLeast"/>
        <w:ind w:left="720"/>
        <w:rPr>
          <w:rFonts w:ascii="Garamond" w:eastAsia="Times New Roman" w:hAnsi="Garamond" w:cs="Arial"/>
          <w:color w:val="000000"/>
          <w:sz w:val="24"/>
          <w:szCs w:val="19"/>
          <w:lang w:eastAsia="fr-FR"/>
        </w:rPr>
      </w:pPr>
    </w:p>
    <w:p w14:paraId="593C45C4" w14:textId="3AC1A662" w:rsidR="000A257E" w:rsidRPr="000A257E" w:rsidRDefault="000A257E" w:rsidP="004D575C">
      <w:pPr>
        <w:numPr>
          <w:ilvl w:val="0"/>
          <w:numId w:val="1"/>
        </w:numPr>
        <w:shd w:val="clear" w:color="auto" w:fill="FFFFFF"/>
        <w:spacing w:after="0" w:line="173" w:lineRule="atLeast"/>
        <w:rPr>
          <w:rFonts w:ascii="Garamond" w:eastAsia="Times New Roman" w:hAnsi="Garamond" w:cs="Arial"/>
          <w:b/>
          <w:color w:val="000000"/>
          <w:sz w:val="24"/>
          <w:szCs w:val="19"/>
          <w:lang w:eastAsia="fr-FR"/>
        </w:rPr>
      </w:pPr>
      <w:r w:rsidRPr="000A257E">
        <w:rPr>
          <w:rFonts w:ascii="Garamond" w:eastAsia="Times New Roman" w:hAnsi="Garamond" w:cs="Arial"/>
          <w:b/>
          <w:color w:val="000000"/>
          <w:sz w:val="24"/>
          <w:szCs w:val="19"/>
          <w:lang w:eastAsia="fr-FR"/>
        </w:rPr>
        <w:t>Dans le cadre du rôle OVVT. La création d’une « cotisation OVVT » a été décidée.</w:t>
      </w:r>
    </w:p>
    <w:p w14:paraId="12948305" w14:textId="559741DD" w:rsidR="004D575C" w:rsidRPr="000A257E" w:rsidRDefault="000A257E" w:rsidP="004D575C">
      <w:pPr>
        <w:numPr>
          <w:ilvl w:val="0"/>
          <w:numId w:val="1"/>
        </w:numPr>
        <w:shd w:val="clear" w:color="auto" w:fill="FFFFFF"/>
        <w:spacing w:after="0" w:line="173" w:lineRule="atLeast"/>
        <w:rPr>
          <w:rFonts w:ascii="Garamond" w:eastAsia="Times New Roman" w:hAnsi="Garamond" w:cs="Arial"/>
          <w:b/>
          <w:color w:val="000000"/>
          <w:sz w:val="24"/>
          <w:szCs w:val="19"/>
          <w:lang w:eastAsia="fr-FR"/>
        </w:rPr>
      </w:pPr>
      <w:r w:rsidRPr="000A257E">
        <w:rPr>
          <w:rFonts w:ascii="Garamond" w:eastAsia="Times New Roman" w:hAnsi="Garamond" w:cs="Arial"/>
          <w:b/>
          <w:color w:val="000000"/>
          <w:sz w:val="24"/>
          <w:szCs w:val="19"/>
          <w:lang w:eastAsia="fr-FR"/>
        </w:rPr>
        <w:t>FORFAIT par Vétérinaire 4 IO (Indice Ordinal</w:t>
      </w:r>
      <w:r w:rsidRPr="000A257E">
        <w:rPr>
          <w:rFonts w:ascii="Garamond" w:eastAsia="Times New Roman" w:hAnsi="Garamond" w:cs="Arial"/>
          <w:b/>
          <w:color w:val="000000"/>
          <w:sz w:val="24"/>
          <w:szCs w:val="19"/>
          <w:lang w:eastAsia="fr-FR"/>
        </w:rPr>
        <w:t xml:space="preserve"> 20</w:t>
      </w:r>
      <w:r w:rsidRPr="000A257E">
        <w:rPr>
          <w:rFonts w:ascii="Garamond" w:eastAsia="Times New Roman" w:hAnsi="Garamond" w:cs="Arial"/>
          <w:b/>
          <w:color w:val="000000"/>
          <w:sz w:val="24"/>
          <w:szCs w:val="19"/>
          <w:lang w:eastAsia="fr-FR"/>
        </w:rPr>
        <w:t>18 = 14.30 € TTC</w:t>
      </w:r>
      <w:r w:rsidRPr="000A257E">
        <w:rPr>
          <w:rFonts w:ascii="Garamond" w:eastAsia="Times New Roman" w:hAnsi="Garamond" w:cs="Arial"/>
          <w:b/>
          <w:color w:val="000000"/>
          <w:sz w:val="24"/>
          <w:szCs w:val="19"/>
          <w:lang w:eastAsia="fr-FR"/>
        </w:rPr>
        <w:t xml:space="preserve">) = </w:t>
      </w:r>
      <w:r w:rsidRPr="000A257E">
        <w:rPr>
          <w:rFonts w:ascii="Garamond" w:eastAsia="Times New Roman" w:hAnsi="Garamond" w:cs="Arial"/>
          <w:b/>
          <w:color w:val="000000"/>
          <w:sz w:val="24"/>
          <w:szCs w:val="19"/>
          <w:lang w:eastAsia="fr-FR"/>
        </w:rPr>
        <w:t>57.20 € TTC</w:t>
      </w:r>
    </w:p>
    <w:p w14:paraId="78539D7B" w14:textId="77777777" w:rsidR="00DF336B" w:rsidRPr="004D575C" w:rsidRDefault="00DF336B" w:rsidP="004D575C">
      <w:pPr>
        <w:pStyle w:val="Titre1"/>
        <w:jc w:val="left"/>
        <w:rPr>
          <w:rFonts w:ascii="Garamond" w:hAnsi="Garamond"/>
          <w:sz w:val="32"/>
        </w:rPr>
      </w:pPr>
      <w:bookmarkStart w:id="10" w:name="_Toc517814738"/>
      <w:r w:rsidRPr="004D575C">
        <w:rPr>
          <w:rFonts w:ascii="Garamond" w:hAnsi="Garamond"/>
          <w:sz w:val="32"/>
        </w:rPr>
        <w:t>Formations</w:t>
      </w:r>
      <w:bookmarkEnd w:id="10"/>
    </w:p>
    <w:p w14:paraId="0CAC6117" w14:textId="77777777" w:rsidR="00B50E9A" w:rsidRDefault="00DF336B" w:rsidP="00DF336B">
      <w:pPr>
        <w:spacing w:after="0" w:line="240" w:lineRule="auto"/>
        <w:rPr>
          <w:rFonts w:ascii="Garamond" w:eastAsiaTheme="majorEastAsia" w:hAnsi="Garamond" w:cstheme="majorBidi"/>
          <w:b/>
          <w:sz w:val="24"/>
          <w:szCs w:val="40"/>
        </w:rPr>
      </w:pPr>
      <w:r w:rsidRPr="000A257E">
        <w:rPr>
          <w:rFonts w:ascii="Garamond" w:eastAsiaTheme="majorEastAsia" w:hAnsi="Garamond" w:cstheme="majorBidi"/>
          <w:b/>
          <w:sz w:val="24"/>
          <w:szCs w:val="40"/>
        </w:rPr>
        <w:t>Séminaire régional sur la problématique de la Rage</w:t>
      </w:r>
    </w:p>
    <w:p w14:paraId="2796D6E4" w14:textId="05C5B48E" w:rsidR="00DF336B" w:rsidRPr="00B50E9A" w:rsidRDefault="000A257E" w:rsidP="00B50E9A">
      <w:pPr>
        <w:pStyle w:val="Paragraphedeliste"/>
        <w:numPr>
          <w:ilvl w:val="0"/>
          <w:numId w:val="28"/>
        </w:numPr>
        <w:spacing w:after="0" w:line="240" w:lineRule="auto"/>
        <w:rPr>
          <w:rFonts w:ascii="Garamond" w:eastAsiaTheme="majorEastAsia" w:hAnsi="Garamond" w:cstheme="majorBidi"/>
          <w:sz w:val="24"/>
          <w:szCs w:val="40"/>
        </w:rPr>
      </w:pPr>
      <w:r w:rsidRPr="00B50E9A">
        <w:rPr>
          <w:rFonts w:ascii="Garamond" w:eastAsiaTheme="majorEastAsia" w:hAnsi="Garamond" w:cstheme="majorBidi"/>
          <w:sz w:val="24"/>
          <w:szCs w:val="40"/>
        </w:rPr>
        <w:t>Le premier jet d’i</w:t>
      </w:r>
      <w:r w:rsidR="00DF336B" w:rsidRPr="00B50E9A">
        <w:rPr>
          <w:rFonts w:ascii="Garamond" w:eastAsiaTheme="majorEastAsia" w:hAnsi="Garamond" w:cstheme="majorBidi"/>
          <w:sz w:val="24"/>
          <w:szCs w:val="40"/>
        </w:rPr>
        <w:t xml:space="preserve">nvitations </w:t>
      </w:r>
      <w:r w:rsidRPr="00B50E9A">
        <w:rPr>
          <w:rFonts w:ascii="Garamond" w:eastAsiaTheme="majorEastAsia" w:hAnsi="Garamond" w:cstheme="majorBidi"/>
          <w:sz w:val="24"/>
          <w:szCs w:val="40"/>
        </w:rPr>
        <w:t xml:space="preserve">par mail a été </w:t>
      </w:r>
      <w:r w:rsidR="00DF336B" w:rsidRPr="00B50E9A">
        <w:rPr>
          <w:rFonts w:ascii="Garamond" w:eastAsiaTheme="majorEastAsia" w:hAnsi="Garamond" w:cstheme="majorBidi"/>
          <w:sz w:val="24"/>
          <w:szCs w:val="40"/>
        </w:rPr>
        <w:t>envoyé</w:t>
      </w:r>
      <w:r w:rsidRPr="00B50E9A">
        <w:rPr>
          <w:rFonts w:ascii="Garamond" w:eastAsiaTheme="majorEastAsia" w:hAnsi="Garamond" w:cstheme="majorBidi"/>
          <w:sz w:val="24"/>
          <w:szCs w:val="40"/>
        </w:rPr>
        <w:t>e</w:t>
      </w:r>
      <w:r w:rsidR="00DF336B" w:rsidRPr="00B50E9A">
        <w:rPr>
          <w:rFonts w:ascii="Garamond" w:eastAsiaTheme="majorEastAsia" w:hAnsi="Garamond" w:cstheme="majorBidi"/>
          <w:sz w:val="24"/>
          <w:szCs w:val="40"/>
        </w:rPr>
        <w:t>s au</w:t>
      </w:r>
      <w:r w:rsidRPr="00B50E9A">
        <w:rPr>
          <w:rFonts w:ascii="Garamond" w:eastAsiaTheme="majorEastAsia" w:hAnsi="Garamond" w:cstheme="majorBidi"/>
          <w:sz w:val="24"/>
          <w:szCs w:val="40"/>
        </w:rPr>
        <w:t>x</w:t>
      </w:r>
      <w:r w:rsidR="00DF336B" w:rsidRPr="00B50E9A">
        <w:rPr>
          <w:rFonts w:ascii="Garamond" w:eastAsiaTheme="majorEastAsia" w:hAnsi="Garamond" w:cstheme="majorBidi"/>
          <w:sz w:val="24"/>
          <w:szCs w:val="40"/>
        </w:rPr>
        <w:t xml:space="preserve"> vétérinaires/médecins/pharmaciens</w:t>
      </w:r>
      <w:r w:rsidRPr="00B50E9A">
        <w:rPr>
          <w:rFonts w:ascii="Garamond" w:eastAsiaTheme="majorEastAsia" w:hAnsi="Garamond" w:cstheme="majorBidi"/>
          <w:sz w:val="24"/>
          <w:szCs w:val="40"/>
        </w:rPr>
        <w:t xml:space="preserve">. </w:t>
      </w:r>
      <w:r w:rsidR="00DF336B" w:rsidRPr="00B50E9A">
        <w:rPr>
          <w:rFonts w:ascii="Garamond" w:eastAsiaTheme="majorEastAsia" w:hAnsi="Garamond" w:cstheme="majorBidi"/>
          <w:sz w:val="24"/>
          <w:szCs w:val="40"/>
        </w:rPr>
        <w:t>130 personnes attendues (22 inscrites au 21/06/2018, soit 17%)</w:t>
      </w:r>
      <w:r w:rsidRPr="00B50E9A">
        <w:rPr>
          <w:rFonts w:ascii="Garamond" w:eastAsiaTheme="majorEastAsia" w:hAnsi="Garamond" w:cstheme="majorBidi"/>
          <w:sz w:val="24"/>
          <w:szCs w:val="40"/>
        </w:rPr>
        <w:t xml:space="preserve">. </w:t>
      </w:r>
      <w:r w:rsidR="00DF336B" w:rsidRPr="00B50E9A">
        <w:rPr>
          <w:rFonts w:ascii="Garamond" w:eastAsiaTheme="majorEastAsia" w:hAnsi="Garamond" w:cstheme="majorBidi"/>
          <w:sz w:val="24"/>
          <w:szCs w:val="40"/>
        </w:rPr>
        <w:t>Date : 04 octobre 2018</w:t>
      </w:r>
    </w:p>
    <w:p w14:paraId="60BEACC9" w14:textId="77777777" w:rsidR="00DF336B" w:rsidRPr="00DF336B" w:rsidRDefault="00DF336B" w:rsidP="00DF336B">
      <w:pPr>
        <w:spacing w:after="0" w:line="240" w:lineRule="auto"/>
        <w:rPr>
          <w:rFonts w:ascii="Garamond" w:eastAsiaTheme="majorEastAsia" w:hAnsi="Garamond" w:cstheme="majorBidi"/>
          <w:sz w:val="24"/>
          <w:szCs w:val="40"/>
        </w:rPr>
      </w:pPr>
    </w:p>
    <w:p w14:paraId="0DF7918F" w14:textId="1AD186A5" w:rsidR="00DF336B" w:rsidRPr="000A257E" w:rsidRDefault="00DF336B" w:rsidP="00DF336B">
      <w:pPr>
        <w:spacing w:after="0" w:line="240" w:lineRule="auto"/>
        <w:rPr>
          <w:rFonts w:ascii="Garamond" w:eastAsiaTheme="majorEastAsia" w:hAnsi="Garamond" w:cstheme="majorBidi"/>
          <w:sz w:val="24"/>
          <w:szCs w:val="40"/>
        </w:rPr>
      </w:pPr>
      <w:r w:rsidRPr="000A257E">
        <w:rPr>
          <w:rFonts w:ascii="Garamond" w:eastAsiaTheme="majorEastAsia" w:hAnsi="Garamond" w:cstheme="majorBidi"/>
          <w:b/>
          <w:sz w:val="24"/>
          <w:szCs w:val="40"/>
        </w:rPr>
        <w:t>L'annonce d'un diagnostic grave à un éleveur</w:t>
      </w:r>
      <w:r w:rsidR="000A257E">
        <w:rPr>
          <w:rFonts w:ascii="Garamond" w:eastAsiaTheme="majorEastAsia" w:hAnsi="Garamond" w:cstheme="majorBidi"/>
          <w:b/>
          <w:sz w:val="24"/>
          <w:szCs w:val="40"/>
        </w:rPr>
        <w:t xml:space="preserve"> : </w:t>
      </w:r>
    </w:p>
    <w:p w14:paraId="6D97DC0F" w14:textId="67696833" w:rsidR="00DF336B" w:rsidRPr="00B50E9A" w:rsidRDefault="000A257E" w:rsidP="00B50E9A">
      <w:pPr>
        <w:pStyle w:val="Paragraphedeliste"/>
        <w:numPr>
          <w:ilvl w:val="0"/>
          <w:numId w:val="27"/>
        </w:numPr>
        <w:spacing w:after="0" w:line="240" w:lineRule="auto"/>
        <w:rPr>
          <w:rFonts w:ascii="Garamond" w:eastAsiaTheme="majorEastAsia" w:hAnsi="Garamond" w:cstheme="majorBidi"/>
          <w:sz w:val="24"/>
          <w:szCs w:val="40"/>
        </w:rPr>
      </w:pPr>
      <w:r w:rsidRPr="00B50E9A">
        <w:rPr>
          <w:rFonts w:ascii="Garamond" w:eastAsiaTheme="majorEastAsia" w:hAnsi="Garamond" w:cstheme="majorBidi"/>
          <w:sz w:val="24"/>
          <w:szCs w:val="40"/>
        </w:rPr>
        <w:t xml:space="preserve">Discutions autour du nombre de </w:t>
      </w:r>
      <w:r w:rsidRPr="00B50E9A">
        <w:rPr>
          <w:rFonts w:ascii="Garamond" w:eastAsiaTheme="majorEastAsia" w:hAnsi="Garamond" w:cstheme="majorBidi"/>
          <w:sz w:val="24"/>
          <w:szCs w:val="40"/>
        </w:rPr>
        <w:t>séance</w:t>
      </w:r>
      <w:r w:rsidRPr="00B50E9A">
        <w:rPr>
          <w:rFonts w:ascii="Garamond" w:eastAsiaTheme="majorEastAsia" w:hAnsi="Garamond" w:cstheme="majorBidi"/>
          <w:sz w:val="24"/>
          <w:szCs w:val="40"/>
        </w:rPr>
        <w:t xml:space="preserve">s convenables sachant que </w:t>
      </w:r>
      <w:r w:rsidRPr="00B50E9A">
        <w:rPr>
          <w:rFonts w:ascii="Garamond" w:eastAsiaTheme="majorEastAsia" w:hAnsi="Garamond" w:cstheme="majorBidi"/>
          <w:sz w:val="24"/>
          <w:szCs w:val="40"/>
        </w:rPr>
        <w:t xml:space="preserve">12 personnes </w:t>
      </w:r>
      <w:r w:rsidRPr="00B50E9A">
        <w:rPr>
          <w:rFonts w:ascii="Garamond" w:eastAsiaTheme="majorEastAsia" w:hAnsi="Garamond" w:cstheme="majorBidi"/>
          <w:sz w:val="24"/>
          <w:szCs w:val="40"/>
        </w:rPr>
        <w:t xml:space="preserve">sont </w:t>
      </w:r>
      <w:r w:rsidRPr="00B50E9A">
        <w:rPr>
          <w:rFonts w:ascii="Garamond" w:eastAsiaTheme="majorEastAsia" w:hAnsi="Garamond" w:cstheme="majorBidi"/>
          <w:sz w:val="24"/>
          <w:szCs w:val="40"/>
        </w:rPr>
        <w:t>possibles</w:t>
      </w:r>
      <w:r w:rsidRPr="00B50E9A">
        <w:rPr>
          <w:rFonts w:ascii="Garamond" w:eastAsiaTheme="majorEastAsia" w:hAnsi="Garamond" w:cstheme="majorBidi"/>
          <w:sz w:val="24"/>
          <w:szCs w:val="40"/>
        </w:rPr>
        <w:t xml:space="preserve"> par </w:t>
      </w:r>
      <w:r w:rsidRPr="00B50E9A">
        <w:rPr>
          <w:rFonts w:ascii="Garamond" w:eastAsiaTheme="majorEastAsia" w:hAnsi="Garamond" w:cstheme="majorBidi"/>
          <w:sz w:val="24"/>
          <w:szCs w:val="40"/>
        </w:rPr>
        <w:t>séance</w:t>
      </w:r>
      <w:r w:rsidRPr="00B50E9A">
        <w:rPr>
          <w:rFonts w:ascii="Garamond" w:eastAsiaTheme="majorEastAsia" w:hAnsi="Garamond" w:cstheme="majorBidi"/>
          <w:sz w:val="24"/>
          <w:szCs w:val="40"/>
        </w:rPr>
        <w:t>.</w:t>
      </w:r>
    </w:p>
    <w:p w14:paraId="51CF4BE9" w14:textId="7B557F4A" w:rsidR="000A257E" w:rsidRPr="00B50E9A" w:rsidRDefault="000A257E" w:rsidP="00B50E9A">
      <w:pPr>
        <w:pStyle w:val="Paragraphedeliste"/>
        <w:numPr>
          <w:ilvl w:val="0"/>
          <w:numId w:val="27"/>
        </w:numPr>
        <w:spacing w:after="0" w:line="240" w:lineRule="auto"/>
        <w:rPr>
          <w:rFonts w:ascii="Garamond" w:eastAsiaTheme="majorEastAsia" w:hAnsi="Garamond" w:cstheme="majorBidi"/>
          <w:sz w:val="24"/>
          <w:szCs w:val="40"/>
        </w:rPr>
      </w:pPr>
      <w:r w:rsidRPr="00B50E9A">
        <w:rPr>
          <w:rFonts w:ascii="Garamond" w:eastAsiaTheme="majorEastAsia" w:hAnsi="Garamond" w:cstheme="majorBidi"/>
          <w:sz w:val="24"/>
          <w:szCs w:val="40"/>
        </w:rPr>
        <w:t xml:space="preserve">Il faut aussi penser à changer </w:t>
      </w:r>
      <w:r w:rsidR="00B50E9A" w:rsidRPr="00B50E9A">
        <w:rPr>
          <w:rFonts w:ascii="Garamond" w:eastAsiaTheme="majorEastAsia" w:hAnsi="Garamond" w:cstheme="majorBidi"/>
          <w:sz w:val="24"/>
          <w:szCs w:val="40"/>
        </w:rPr>
        <w:t xml:space="preserve">l’approche communication pour attirer à un maximum de vétérinaires. </w:t>
      </w:r>
    </w:p>
    <w:p w14:paraId="2B8170B6" w14:textId="77777777" w:rsidR="00DF336B" w:rsidRPr="00B50E9A" w:rsidRDefault="00DF336B" w:rsidP="00B50E9A">
      <w:pPr>
        <w:pStyle w:val="Paragraphedeliste"/>
        <w:numPr>
          <w:ilvl w:val="0"/>
          <w:numId w:val="27"/>
        </w:numPr>
        <w:spacing w:after="0" w:line="240" w:lineRule="auto"/>
        <w:rPr>
          <w:rFonts w:ascii="Garamond" w:eastAsiaTheme="majorEastAsia" w:hAnsi="Garamond" w:cstheme="majorBidi"/>
          <w:sz w:val="24"/>
          <w:szCs w:val="40"/>
        </w:rPr>
      </w:pPr>
      <w:r w:rsidRPr="00B50E9A">
        <w:rPr>
          <w:rFonts w:ascii="Garamond" w:eastAsiaTheme="majorEastAsia" w:hAnsi="Garamond" w:cstheme="majorBidi"/>
          <w:sz w:val="24"/>
          <w:szCs w:val="40"/>
        </w:rPr>
        <w:t>Date prévue : première semaine de décembre 2018</w:t>
      </w:r>
    </w:p>
    <w:p w14:paraId="1FCDADCB" w14:textId="77777777" w:rsidR="00DF336B" w:rsidRPr="00DF336B" w:rsidRDefault="00DF336B" w:rsidP="00DF336B">
      <w:pPr>
        <w:spacing w:after="0" w:line="240" w:lineRule="auto"/>
        <w:rPr>
          <w:rFonts w:ascii="Garamond" w:eastAsiaTheme="majorEastAsia" w:hAnsi="Garamond" w:cstheme="majorBidi"/>
          <w:sz w:val="24"/>
          <w:szCs w:val="40"/>
        </w:rPr>
      </w:pPr>
    </w:p>
    <w:p w14:paraId="3090F6A6" w14:textId="33515713" w:rsidR="00DF336B" w:rsidRDefault="00DF336B"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Formation prophylaxie tuberculose (OVVT -ENVT</w:t>
      </w:r>
      <w:r w:rsidR="00B50E9A">
        <w:rPr>
          <w:rFonts w:ascii="Garamond" w:eastAsiaTheme="majorEastAsia" w:hAnsi="Garamond" w:cstheme="majorBidi"/>
          <w:b/>
          <w:sz w:val="24"/>
          <w:szCs w:val="40"/>
        </w:rPr>
        <w:t>) (voir doc ci-joint)</w:t>
      </w:r>
    </w:p>
    <w:p w14:paraId="5286329E" w14:textId="017AF2EF" w:rsidR="00B50E9A" w:rsidRPr="00B50E9A" w:rsidRDefault="00B50E9A" w:rsidP="00B50E9A">
      <w:pPr>
        <w:pStyle w:val="Paragraphedeliste"/>
        <w:numPr>
          <w:ilvl w:val="0"/>
          <w:numId w:val="29"/>
        </w:numPr>
        <w:spacing w:after="0" w:line="240" w:lineRule="auto"/>
        <w:rPr>
          <w:rFonts w:ascii="Garamond" w:eastAsiaTheme="majorEastAsia" w:hAnsi="Garamond" w:cstheme="majorBidi"/>
          <w:sz w:val="24"/>
          <w:szCs w:val="40"/>
        </w:rPr>
      </w:pPr>
      <w:r w:rsidRPr="00B50E9A">
        <w:rPr>
          <w:rFonts w:ascii="Garamond" w:eastAsiaTheme="majorEastAsia" w:hAnsi="Garamond" w:cstheme="majorBidi"/>
          <w:sz w:val="24"/>
          <w:szCs w:val="40"/>
        </w:rPr>
        <w:t xml:space="preserve">Première approche de mise en accord avec l’ENVT a été déjà fait. Prochaine étape sera la définition concrète du contenu </w:t>
      </w:r>
      <w:r>
        <w:rPr>
          <w:rFonts w:ascii="Garamond" w:eastAsiaTheme="majorEastAsia" w:hAnsi="Garamond" w:cstheme="majorBidi"/>
          <w:sz w:val="24"/>
          <w:szCs w:val="40"/>
        </w:rPr>
        <w:t xml:space="preserve">(travail avec le GTV junior) </w:t>
      </w:r>
      <w:r w:rsidRPr="00B50E9A">
        <w:rPr>
          <w:rFonts w:ascii="Garamond" w:eastAsiaTheme="majorEastAsia" w:hAnsi="Garamond" w:cstheme="majorBidi"/>
          <w:sz w:val="24"/>
          <w:szCs w:val="40"/>
        </w:rPr>
        <w:t xml:space="preserve">et l’organisation logistique. </w:t>
      </w:r>
    </w:p>
    <w:p w14:paraId="01771E90" w14:textId="77777777" w:rsidR="00B50E9A" w:rsidRDefault="00B50E9A" w:rsidP="00DF336B">
      <w:pPr>
        <w:spacing w:after="0" w:line="240" w:lineRule="auto"/>
        <w:rPr>
          <w:rFonts w:ascii="Garamond" w:eastAsiaTheme="majorEastAsia" w:hAnsi="Garamond" w:cstheme="majorBidi"/>
          <w:sz w:val="24"/>
          <w:szCs w:val="40"/>
        </w:rPr>
      </w:pPr>
    </w:p>
    <w:p w14:paraId="08A70876" w14:textId="6AC422C7" w:rsidR="00DF336B" w:rsidRPr="00B50E9A" w:rsidRDefault="00DF336B"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Introduction pratique à l’apiculture pour vétérinaires</w:t>
      </w:r>
    </w:p>
    <w:p w14:paraId="7C92D291" w14:textId="2A24E582" w:rsidR="00DF336B" w:rsidRPr="00F11829" w:rsidRDefault="00F11829" w:rsidP="00BB2D65">
      <w:pPr>
        <w:pStyle w:val="Paragraphedeliste"/>
        <w:numPr>
          <w:ilvl w:val="0"/>
          <w:numId w:val="29"/>
        </w:numPr>
        <w:spacing w:after="0" w:line="240" w:lineRule="auto"/>
        <w:rPr>
          <w:rFonts w:ascii="Garamond" w:eastAsiaTheme="majorEastAsia" w:hAnsi="Garamond" w:cstheme="majorBidi"/>
          <w:sz w:val="24"/>
          <w:szCs w:val="40"/>
        </w:rPr>
      </w:pPr>
      <w:r w:rsidRPr="00F11829">
        <w:rPr>
          <w:rFonts w:ascii="Garamond" w:eastAsiaTheme="majorEastAsia" w:hAnsi="Garamond" w:cstheme="majorBidi"/>
          <w:sz w:val="24"/>
          <w:szCs w:val="40"/>
        </w:rPr>
        <w:t xml:space="preserve">Rucher de l’ENVT ok, </w:t>
      </w:r>
      <w:r w:rsidR="00DF336B" w:rsidRPr="00F11829">
        <w:rPr>
          <w:rFonts w:ascii="Garamond" w:eastAsiaTheme="majorEastAsia" w:hAnsi="Garamond" w:cstheme="majorBidi"/>
          <w:sz w:val="24"/>
          <w:szCs w:val="40"/>
        </w:rPr>
        <w:t xml:space="preserve">manque confirmation rucher </w:t>
      </w:r>
      <w:r w:rsidRPr="00F11829">
        <w:rPr>
          <w:rFonts w:ascii="Garamond" w:eastAsiaTheme="majorEastAsia" w:hAnsi="Garamond" w:cstheme="majorBidi"/>
          <w:sz w:val="24"/>
          <w:szCs w:val="40"/>
        </w:rPr>
        <w:t xml:space="preserve">de la Maison Départementale de l'Environnement de l'Hérault. </w:t>
      </w:r>
      <w:r w:rsidR="00DF336B" w:rsidRPr="00F11829">
        <w:rPr>
          <w:rFonts w:ascii="Garamond" w:eastAsiaTheme="majorEastAsia" w:hAnsi="Garamond" w:cstheme="majorBidi"/>
          <w:sz w:val="24"/>
          <w:szCs w:val="40"/>
        </w:rPr>
        <w:t xml:space="preserve">30 personnes attendues </w:t>
      </w:r>
      <w:r w:rsidRPr="00F11829">
        <w:rPr>
          <w:rFonts w:ascii="Garamond" w:eastAsiaTheme="majorEastAsia" w:hAnsi="Garamond" w:cstheme="majorBidi"/>
          <w:sz w:val="24"/>
          <w:szCs w:val="40"/>
        </w:rPr>
        <w:t xml:space="preserve">sur </w:t>
      </w:r>
      <w:r w:rsidR="00DF336B" w:rsidRPr="00F11829">
        <w:rPr>
          <w:rFonts w:ascii="Garamond" w:eastAsiaTheme="majorEastAsia" w:hAnsi="Garamond" w:cstheme="majorBidi"/>
          <w:sz w:val="24"/>
          <w:szCs w:val="40"/>
        </w:rPr>
        <w:t xml:space="preserve">2 séances </w:t>
      </w:r>
      <w:r>
        <w:rPr>
          <w:rFonts w:ascii="Garamond" w:eastAsiaTheme="majorEastAsia" w:hAnsi="Garamond" w:cstheme="majorBidi"/>
          <w:sz w:val="24"/>
          <w:szCs w:val="40"/>
        </w:rPr>
        <w:t xml:space="preserve">dans la </w:t>
      </w:r>
      <w:r w:rsidR="00DF336B" w:rsidRPr="00F11829">
        <w:rPr>
          <w:rFonts w:ascii="Garamond" w:eastAsiaTheme="majorEastAsia" w:hAnsi="Garamond" w:cstheme="majorBidi"/>
          <w:sz w:val="24"/>
          <w:szCs w:val="40"/>
        </w:rPr>
        <w:t>première semaine de septembre 2018</w:t>
      </w:r>
      <w:r w:rsidR="005C1C13">
        <w:rPr>
          <w:rFonts w:ascii="Garamond" w:eastAsiaTheme="majorEastAsia" w:hAnsi="Garamond" w:cstheme="majorBidi"/>
          <w:sz w:val="24"/>
          <w:szCs w:val="40"/>
        </w:rPr>
        <w:t>.</w:t>
      </w:r>
    </w:p>
    <w:p w14:paraId="06DB2FCD" w14:textId="77777777" w:rsidR="00B50E9A" w:rsidRDefault="00B50E9A" w:rsidP="00DF336B">
      <w:pPr>
        <w:spacing w:after="0" w:line="240" w:lineRule="auto"/>
        <w:rPr>
          <w:rFonts w:ascii="Garamond" w:eastAsiaTheme="majorEastAsia" w:hAnsi="Garamond" w:cstheme="majorBidi"/>
          <w:sz w:val="24"/>
          <w:szCs w:val="40"/>
        </w:rPr>
      </w:pPr>
    </w:p>
    <w:p w14:paraId="0DD4DACE" w14:textId="77777777" w:rsidR="00B50E9A" w:rsidRPr="00DF336B" w:rsidRDefault="00B50E9A" w:rsidP="00B50E9A">
      <w:pPr>
        <w:spacing w:after="0" w:line="240" w:lineRule="auto"/>
        <w:rPr>
          <w:rFonts w:ascii="Garamond" w:eastAsiaTheme="majorEastAsia" w:hAnsi="Garamond" w:cstheme="majorBidi"/>
          <w:sz w:val="24"/>
          <w:szCs w:val="40"/>
        </w:rPr>
      </w:pPr>
      <w:r w:rsidRPr="00B50E9A">
        <w:rPr>
          <w:rFonts w:ascii="Garamond" w:eastAsiaTheme="majorEastAsia" w:hAnsi="Garamond" w:cstheme="majorBidi"/>
          <w:color w:val="2E74B5" w:themeColor="accent1" w:themeShade="BF"/>
          <w:sz w:val="32"/>
          <w:szCs w:val="40"/>
        </w:rPr>
        <w:t>Autres projets</w:t>
      </w:r>
    </w:p>
    <w:p w14:paraId="310E5D2A" w14:textId="77777777" w:rsidR="00B50E9A" w:rsidRDefault="00B50E9A" w:rsidP="00DF336B">
      <w:pPr>
        <w:spacing w:after="0" w:line="240" w:lineRule="auto"/>
        <w:rPr>
          <w:rFonts w:ascii="Garamond" w:eastAsiaTheme="majorEastAsia" w:hAnsi="Garamond" w:cstheme="majorBidi"/>
          <w:sz w:val="24"/>
          <w:szCs w:val="40"/>
        </w:rPr>
      </w:pPr>
    </w:p>
    <w:p w14:paraId="27A4F1B3" w14:textId="206AEF54" w:rsidR="00DF336B" w:rsidRDefault="00DF336B"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Catalogue formation OVVT</w:t>
      </w:r>
    </w:p>
    <w:p w14:paraId="5EA34572" w14:textId="77777777" w:rsidR="005C1C13" w:rsidRDefault="005C1C13" w:rsidP="005C1C13">
      <w:pPr>
        <w:pStyle w:val="Paragraphedeliste"/>
        <w:numPr>
          <w:ilvl w:val="0"/>
          <w:numId w:val="29"/>
        </w:numPr>
        <w:spacing w:after="0" w:line="240" w:lineRule="auto"/>
        <w:rPr>
          <w:rFonts w:ascii="Garamond" w:eastAsiaTheme="majorEastAsia" w:hAnsi="Garamond" w:cstheme="majorBidi"/>
          <w:sz w:val="24"/>
          <w:szCs w:val="40"/>
        </w:rPr>
      </w:pPr>
      <w:r>
        <w:rPr>
          <w:rFonts w:ascii="Garamond" w:eastAsiaTheme="majorEastAsia" w:hAnsi="Garamond" w:cstheme="majorBidi"/>
          <w:sz w:val="24"/>
          <w:szCs w:val="40"/>
        </w:rPr>
        <w:t>L’animateur du GTV Occitanie a présenté le recueil de formations qui ont été enregistrées sur le document en ligne :</w:t>
      </w:r>
    </w:p>
    <w:p w14:paraId="416C3378" w14:textId="257CD0D0" w:rsidR="00117C69" w:rsidRPr="005C1C13" w:rsidRDefault="005C1C13" w:rsidP="008E55D2">
      <w:pPr>
        <w:pStyle w:val="Paragraphedeliste"/>
        <w:numPr>
          <w:ilvl w:val="0"/>
          <w:numId w:val="29"/>
        </w:numPr>
        <w:spacing w:after="0" w:line="240" w:lineRule="auto"/>
        <w:rPr>
          <w:rFonts w:ascii="Garamond" w:eastAsiaTheme="majorEastAsia" w:hAnsi="Garamond" w:cstheme="majorBidi"/>
          <w:sz w:val="24"/>
          <w:szCs w:val="40"/>
        </w:rPr>
      </w:pPr>
      <w:r w:rsidRPr="005C1C13">
        <w:rPr>
          <w:rFonts w:ascii="Garamond" w:eastAsiaTheme="majorEastAsia" w:hAnsi="Garamond" w:cstheme="majorBidi"/>
          <w:sz w:val="24"/>
          <w:szCs w:val="40"/>
        </w:rPr>
        <w:t>Les vétérinaires membres du CA et les adhérents des GTV sont appelés à remplir le document en ligne.  (</w:t>
      </w:r>
      <w:r w:rsidRPr="005C1C13">
        <w:rPr>
          <w:rFonts w:ascii="Garamond" w:eastAsiaTheme="majorEastAsia" w:hAnsi="Garamond" w:cstheme="majorBidi"/>
          <w:color w:val="00B050"/>
          <w:sz w:val="24"/>
          <w:szCs w:val="40"/>
        </w:rPr>
        <w:t>Le projet du catalogue doit être finalisé en 2018</w:t>
      </w:r>
      <w:r w:rsidR="002B721A">
        <w:rPr>
          <w:rFonts w:ascii="Garamond" w:eastAsiaTheme="majorEastAsia" w:hAnsi="Garamond" w:cstheme="majorBidi"/>
          <w:color w:val="00B050"/>
          <w:sz w:val="24"/>
          <w:szCs w:val="40"/>
        </w:rPr>
        <w:t xml:space="preserve"> / manque la partie financière</w:t>
      </w:r>
      <w:r>
        <w:rPr>
          <w:rFonts w:ascii="Garamond" w:eastAsiaTheme="majorEastAsia" w:hAnsi="Garamond" w:cstheme="majorBidi"/>
          <w:sz w:val="24"/>
          <w:szCs w:val="40"/>
        </w:rPr>
        <w:t>)</w:t>
      </w:r>
      <w:r w:rsidRPr="005C1C13">
        <w:rPr>
          <w:rFonts w:ascii="Garamond" w:eastAsiaTheme="majorEastAsia" w:hAnsi="Garamond" w:cstheme="majorBidi"/>
          <w:sz w:val="24"/>
          <w:szCs w:val="40"/>
        </w:rPr>
        <w:t>.</w:t>
      </w:r>
    </w:p>
    <w:p w14:paraId="7DD91E97" w14:textId="77777777" w:rsidR="00DF336B" w:rsidRPr="00DF336B" w:rsidRDefault="00DF336B" w:rsidP="00DF336B">
      <w:pPr>
        <w:spacing w:after="0" w:line="240" w:lineRule="auto"/>
        <w:rPr>
          <w:rFonts w:ascii="Garamond" w:eastAsiaTheme="majorEastAsia" w:hAnsi="Garamond" w:cstheme="majorBidi"/>
          <w:sz w:val="24"/>
          <w:szCs w:val="40"/>
        </w:rPr>
      </w:pPr>
    </w:p>
    <w:p w14:paraId="14952A42" w14:textId="77777777" w:rsidR="005C1C13" w:rsidRDefault="00DF336B"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Site web</w:t>
      </w:r>
    </w:p>
    <w:p w14:paraId="2A964E69" w14:textId="77777777" w:rsidR="005C1C13" w:rsidRPr="005C1C13" w:rsidRDefault="005C1C13" w:rsidP="005C1C13">
      <w:pPr>
        <w:pStyle w:val="Paragraphedeliste"/>
        <w:numPr>
          <w:ilvl w:val="0"/>
          <w:numId w:val="30"/>
        </w:numPr>
        <w:spacing w:after="0" w:line="240" w:lineRule="auto"/>
        <w:rPr>
          <w:rFonts w:ascii="Garamond" w:eastAsiaTheme="majorEastAsia" w:hAnsi="Garamond" w:cstheme="majorBidi"/>
          <w:sz w:val="24"/>
          <w:szCs w:val="40"/>
        </w:rPr>
      </w:pPr>
      <w:r w:rsidRPr="005C1C13">
        <w:rPr>
          <w:rFonts w:ascii="Garamond" w:eastAsiaTheme="majorEastAsia" w:hAnsi="Garamond" w:cstheme="majorBidi"/>
          <w:sz w:val="24"/>
          <w:szCs w:val="40"/>
        </w:rPr>
        <w:t xml:space="preserve">Le travail avec le prestataire est déjà avancé. </w:t>
      </w:r>
      <w:r w:rsidRPr="005C1C13">
        <w:rPr>
          <w:rFonts w:ascii="Garamond" w:eastAsiaTheme="majorEastAsia" w:hAnsi="Garamond" w:cstheme="majorBidi"/>
          <w:sz w:val="24"/>
          <w:szCs w:val="40"/>
        </w:rPr>
        <w:t>L’animateur du GTV Occitanie a présenté l</w:t>
      </w:r>
      <w:r w:rsidRPr="005C1C13">
        <w:rPr>
          <w:rFonts w:ascii="Garamond" w:eastAsiaTheme="majorEastAsia" w:hAnsi="Garamond" w:cstheme="majorBidi"/>
          <w:sz w:val="24"/>
          <w:szCs w:val="40"/>
        </w:rPr>
        <w:t>’étape dessin graphique. Lancement d’une première version « beta » pour l’été 2018 (le site sera testé par le GTV junior et les membres du GTV Occitanie)</w:t>
      </w:r>
    </w:p>
    <w:p w14:paraId="2F8F7869" w14:textId="77777777" w:rsidR="00DF336B" w:rsidRPr="00DF336B" w:rsidRDefault="00DF336B" w:rsidP="00DF336B">
      <w:pPr>
        <w:spacing w:after="0" w:line="240" w:lineRule="auto"/>
        <w:rPr>
          <w:rFonts w:ascii="Garamond" w:eastAsiaTheme="majorEastAsia" w:hAnsi="Garamond" w:cstheme="majorBidi"/>
          <w:sz w:val="24"/>
          <w:szCs w:val="40"/>
        </w:rPr>
      </w:pPr>
    </w:p>
    <w:p w14:paraId="0920146C" w14:textId="77777777" w:rsidR="00DF336B" w:rsidRPr="00B50E9A" w:rsidRDefault="00DF336B"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Section apicole OVVT</w:t>
      </w:r>
    </w:p>
    <w:p w14:paraId="0633C29E" w14:textId="2E5231FF" w:rsidR="00DF336B" w:rsidRPr="005C1C13" w:rsidRDefault="00DF336B" w:rsidP="000C7674">
      <w:pPr>
        <w:pStyle w:val="Paragraphedeliste"/>
        <w:numPr>
          <w:ilvl w:val="0"/>
          <w:numId w:val="30"/>
        </w:numPr>
        <w:spacing w:after="0" w:line="240" w:lineRule="auto"/>
        <w:rPr>
          <w:rFonts w:ascii="Garamond" w:eastAsiaTheme="majorEastAsia" w:hAnsi="Garamond" w:cstheme="majorBidi"/>
          <w:sz w:val="24"/>
          <w:szCs w:val="40"/>
        </w:rPr>
      </w:pPr>
      <w:r w:rsidRPr="005C1C13">
        <w:rPr>
          <w:rFonts w:ascii="Garamond" w:eastAsiaTheme="majorEastAsia" w:hAnsi="Garamond" w:cstheme="majorBidi"/>
          <w:sz w:val="24"/>
          <w:szCs w:val="40"/>
        </w:rPr>
        <w:t xml:space="preserve">1ère réunion de lancement </w:t>
      </w:r>
      <w:r w:rsidR="005C1C13" w:rsidRPr="005C1C13">
        <w:rPr>
          <w:rFonts w:ascii="Garamond" w:eastAsiaTheme="majorEastAsia" w:hAnsi="Garamond" w:cstheme="majorBidi"/>
          <w:sz w:val="24"/>
          <w:szCs w:val="40"/>
        </w:rPr>
        <w:t xml:space="preserve">le </w:t>
      </w:r>
      <w:r w:rsidR="005C1C13" w:rsidRPr="005C1C13">
        <w:rPr>
          <w:rFonts w:ascii="Garamond" w:eastAsiaTheme="majorEastAsia" w:hAnsi="Garamond" w:cstheme="majorBidi"/>
          <w:sz w:val="24"/>
          <w:szCs w:val="40"/>
        </w:rPr>
        <w:t>06 juillet 2018</w:t>
      </w:r>
      <w:r w:rsidR="005C1C13" w:rsidRPr="005C1C13">
        <w:rPr>
          <w:rFonts w:ascii="Garamond" w:eastAsiaTheme="majorEastAsia" w:hAnsi="Garamond" w:cstheme="majorBidi"/>
          <w:sz w:val="24"/>
          <w:szCs w:val="40"/>
        </w:rPr>
        <w:t xml:space="preserve"> (</w:t>
      </w:r>
      <w:r w:rsidRPr="005C1C13">
        <w:rPr>
          <w:rFonts w:ascii="Garamond" w:eastAsiaTheme="majorEastAsia" w:hAnsi="Garamond" w:cstheme="majorBidi"/>
          <w:sz w:val="24"/>
          <w:szCs w:val="40"/>
        </w:rPr>
        <w:t>12 inscrits pour l’instant</w:t>
      </w:r>
      <w:r w:rsidR="005C1C13">
        <w:rPr>
          <w:rFonts w:ascii="Garamond" w:eastAsiaTheme="majorEastAsia" w:hAnsi="Garamond" w:cstheme="majorBidi"/>
          <w:sz w:val="24"/>
          <w:szCs w:val="40"/>
        </w:rPr>
        <w:t>)</w:t>
      </w:r>
    </w:p>
    <w:p w14:paraId="2F2F644F" w14:textId="64C66C33" w:rsidR="00DF336B" w:rsidRDefault="00DF336B" w:rsidP="00DF336B">
      <w:pPr>
        <w:spacing w:after="0" w:line="240" w:lineRule="auto"/>
        <w:rPr>
          <w:rFonts w:ascii="Garamond" w:eastAsiaTheme="majorEastAsia" w:hAnsi="Garamond" w:cstheme="majorBidi"/>
          <w:sz w:val="24"/>
          <w:szCs w:val="40"/>
        </w:rPr>
      </w:pPr>
    </w:p>
    <w:p w14:paraId="2B31D545" w14:textId="6ECA91A8" w:rsidR="00B50E9A" w:rsidRDefault="00B50E9A" w:rsidP="00DF336B">
      <w:pPr>
        <w:spacing w:after="0" w:line="240" w:lineRule="auto"/>
        <w:rPr>
          <w:rFonts w:ascii="Garamond" w:eastAsiaTheme="majorEastAsia" w:hAnsi="Garamond" w:cstheme="majorBidi"/>
          <w:b/>
          <w:sz w:val="24"/>
          <w:szCs w:val="40"/>
        </w:rPr>
      </w:pPr>
      <w:r w:rsidRPr="00B50E9A">
        <w:rPr>
          <w:rFonts w:ascii="Garamond" w:eastAsiaTheme="majorEastAsia" w:hAnsi="Garamond" w:cstheme="majorBidi"/>
          <w:b/>
          <w:sz w:val="24"/>
          <w:szCs w:val="40"/>
        </w:rPr>
        <w:t>GTV Junior entreprise </w:t>
      </w:r>
    </w:p>
    <w:p w14:paraId="6C42C507" w14:textId="1B3F3C8F" w:rsidR="005C1C13" w:rsidRPr="001E78F5" w:rsidRDefault="005656AF" w:rsidP="001E78F5">
      <w:pPr>
        <w:pStyle w:val="Paragraphedeliste"/>
        <w:numPr>
          <w:ilvl w:val="0"/>
          <w:numId w:val="30"/>
        </w:numPr>
        <w:spacing w:after="0" w:line="240" w:lineRule="auto"/>
        <w:rPr>
          <w:rFonts w:ascii="Garamond" w:eastAsiaTheme="majorEastAsia" w:hAnsi="Garamond" w:cstheme="majorBidi"/>
          <w:sz w:val="24"/>
          <w:szCs w:val="40"/>
        </w:rPr>
      </w:pPr>
      <w:r>
        <w:rPr>
          <w:rFonts w:ascii="Garamond" w:eastAsiaTheme="majorEastAsia" w:hAnsi="Garamond" w:cstheme="majorBidi"/>
          <w:sz w:val="24"/>
          <w:szCs w:val="40"/>
        </w:rPr>
        <w:lastRenderedPageBreak/>
        <w:t>L</w:t>
      </w:r>
      <w:r w:rsidR="005C1C13">
        <w:rPr>
          <w:rFonts w:ascii="Garamond" w:eastAsiaTheme="majorEastAsia" w:hAnsi="Garamond" w:cstheme="majorBidi"/>
          <w:sz w:val="24"/>
          <w:szCs w:val="40"/>
        </w:rPr>
        <w:t xml:space="preserve">es membres du GTV </w:t>
      </w:r>
      <w:r>
        <w:rPr>
          <w:rFonts w:ascii="Garamond" w:eastAsiaTheme="majorEastAsia" w:hAnsi="Garamond" w:cstheme="majorBidi"/>
          <w:sz w:val="24"/>
          <w:szCs w:val="40"/>
        </w:rPr>
        <w:t>souhaitent</w:t>
      </w:r>
      <w:r w:rsidR="005C1C13">
        <w:rPr>
          <w:rFonts w:ascii="Garamond" w:eastAsiaTheme="majorEastAsia" w:hAnsi="Garamond" w:cstheme="majorBidi"/>
          <w:sz w:val="24"/>
          <w:szCs w:val="40"/>
        </w:rPr>
        <w:t xml:space="preserve"> lancer le projet de ‘junior entreprise’. Le GTV Occitanie est disponible pour leur aider. L’objectif principal est de former les étudiants à la prophylaxie afin de « couvrir » les demandes ponctuelles de « main d’œuvé » dans les départements d</w:t>
      </w:r>
      <w:r w:rsidR="001E78F5">
        <w:rPr>
          <w:rFonts w:ascii="Garamond" w:eastAsiaTheme="majorEastAsia" w:hAnsi="Garamond" w:cstheme="majorBidi"/>
          <w:sz w:val="24"/>
          <w:szCs w:val="40"/>
        </w:rPr>
        <w:t>’Occitanie.</w:t>
      </w:r>
    </w:p>
    <w:p w14:paraId="2867D146" w14:textId="77777777" w:rsidR="00B50E9A" w:rsidRDefault="00B50E9A" w:rsidP="00DF336B">
      <w:pPr>
        <w:spacing w:after="0" w:line="240" w:lineRule="auto"/>
        <w:rPr>
          <w:rFonts w:ascii="Garamond" w:eastAsiaTheme="majorEastAsia" w:hAnsi="Garamond" w:cstheme="majorBidi"/>
          <w:sz w:val="24"/>
          <w:szCs w:val="40"/>
        </w:rPr>
      </w:pPr>
    </w:p>
    <w:p w14:paraId="7F0F91A3" w14:textId="77777777" w:rsidR="00B50E9A" w:rsidRPr="00DF336B" w:rsidRDefault="00B50E9A" w:rsidP="00DF336B">
      <w:pPr>
        <w:spacing w:after="0" w:line="240" w:lineRule="auto"/>
        <w:rPr>
          <w:rFonts w:ascii="Garamond" w:eastAsiaTheme="majorEastAsia" w:hAnsi="Garamond" w:cstheme="majorBidi"/>
          <w:sz w:val="24"/>
          <w:szCs w:val="40"/>
        </w:rPr>
      </w:pPr>
    </w:p>
    <w:p w14:paraId="4827F7A7" w14:textId="77777777" w:rsidR="00DF336B" w:rsidRPr="005656AF" w:rsidRDefault="00DF336B" w:rsidP="00DF336B">
      <w:pPr>
        <w:spacing w:after="0" w:line="240" w:lineRule="auto"/>
        <w:rPr>
          <w:rFonts w:ascii="Garamond" w:eastAsiaTheme="majorEastAsia" w:hAnsi="Garamond" w:cstheme="majorBidi"/>
          <w:b/>
          <w:sz w:val="24"/>
          <w:szCs w:val="40"/>
        </w:rPr>
      </w:pPr>
      <w:r w:rsidRPr="005656AF">
        <w:rPr>
          <w:rFonts w:ascii="Garamond" w:eastAsiaTheme="majorEastAsia" w:hAnsi="Garamond" w:cstheme="majorBidi"/>
          <w:b/>
          <w:sz w:val="24"/>
          <w:szCs w:val="40"/>
        </w:rPr>
        <w:t>Possible "déblocage" financier du projet : réseau régional de référents vétérinaires (OVVT)</w:t>
      </w:r>
    </w:p>
    <w:p w14:paraId="00F93F6C" w14:textId="4750A286" w:rsidR="00DF336B" w:rsidRPr="002B721A" w:rsidRDefault="00B233FE" w:rsidP="00B14FA7">
      <w:pPr>
        <w:pStyle w:val="Paragraphedeliste"/>
        <w:numPr>
          <w:ilvl w:val="0"/>
          <w:numId w:val="30"/>
        </w:numPr>
        <w:spacing w:after="0" w:line="240" w:lineRule="auto"/>
        <w:rPr>
          <w:rFonts w:ascii="Garamond" w:eastAsiaTheme="majorEastAsia" w:hAnsi="Garamond" w:cstheme="majorBidi"/>
          <w:sz w:val="24"/>
          <w:szCs w:val="40"/>
        </w:rPr>
      </w:pPr>
      <w:r w:rsidRPr="002B721A">
        <w:rPr>
          <w:rFonts w:ascii="Garamond" w:eastAsiaTheme="majorEastAsia" w:hAnsi="Garamond" w:cstheme="majorBidi"/>
          <w:sz w:val="24"/>
          <w:szCs w:val="40"/>
        </w:rPr>
        <w:t>Échanges</w:t>
      </w:r>
      <w:r w:rsidR="005656AF" w:rsidRPr="002B721A">
        <w:rPr>
          <w:rFonts w:ascii="Garamond" w:eastAsiaTheme="majorEastAsia" w:hAnsi="Garamond" w:cstheme="majorBidi"/>
          <w:sz w:val="24"/>
          <w:szCs w:val="40"/>
        </w:rPr>
        <w:t xml:space="preserve"> entre le GTV Occitanie et la </w:t>
      </w:r>
      <w:r w:rsidR="00DF336B" w:rsidRPr="002B721A">
        <w:rPr>
          <w:rFonts w:ascii="Garamond" w:eastAsiaTheme="majorEastAsia" w:hAnsi="Garamond" w:cstheme="majorBidi"/>
          <w:sz w:val="24"/>
          <w:szCs w:val="40"/>
        </w:rPr>
        <w:t xml:space="preserve">DRAAF </w:t>
      </w:r>
      <w:r w:rsidR="005656AF" w:rsidRPr="002B721A">
        <w:rPr>
          <w:rFonts w:ascii="Garamond" w:eastAsiaTheme="majorEastAsia" w:hAnsi="Garamond" w:cstheme="majorBidi"/>
          <w:sz w:val="24"/>
          <w:szCs w:val="40"/>
        </w:rPr>
        <w:t xml:space="preserve">Occitanie pour </w:t>
      </w:r>
      <w:r w:rsidRPr="002B721A">
        <w:rPr>
          <w:rFonts w:ascii="Garamond" w:eastAsiaTheme="majorEastAsia" w:hAnsi="Garamond" w:cstheme="majorBidi"/>
          <w:sz w:val="24"/>
          <w:szCs w:val="40"/>
        </w:rPr>
        <w:t xml:space="preserve">concrétiser un </w:t>
      </w:r>
      <w:r w:rsidR="00DF336B" w:rsidRPr="002B721A">
        <w:rPr>
          <w:rFonts w:ascii="Garamond" w:eastAsiaTheme="majorEastAsia" w:hAnsi="Garamond" w:cstheme="majorBidi"/>
          <w:sz w:val="24"/>
          <w:szCs w:val="40"/>
        </w:rPr>
        <w:t xml:space="preserve">projet </w:t>
      </w:r>
      <w:r w:rsidR="002B721A" w:rsidRPr="002B721A">
        <w:rPr>
          <w:rFonts w:ascii="Garamond" w:eastAsiaTheme="majorEastAsia" w:hAnsi="Garamond" w:cstheme="majorBidi"/>
          <w:sz w:val="24"/>
          <w:szCs w:val="40"/>
        </w:rPr>
        <w:t xml:space="preserve">de réseau régional de référents vétérinaires </w:t>
      </w:r>
      <w:r w:rsidR="00DF336B" w:rsidRPr="002B721A">
        <w:rPr>
          <w:rFonts w:ascii="Garamond" w:eastAsiaTheme="majorEastAsia" w:hAnsi="Garamond" w:cstheme="majorBidi"/>
          <w:sz w:val="24"/>
          <w:szCs w:val="40"/>
        </w:rPr>
        <w:t>en « mode prestation de services »</w:t>
      </w:r>
      <w:r w:rsidR="002B721A" w:rsidRPr="002B721A">
        <w:rPr>
          <w:rFonts w:ascii="Garamond" w:eastAsiaTheme="majorEastAsia" w:hAnsi="Garamond" w:cstheme="majorBidi"/>
          <w:sz w:val="24"/>
          <w:szCs w:val="40"/>
        </w:rPr>
        <w:t xml:space="preserve">. Dans ce cadre, il y a de questions pour répondre comme : comment </w:t>
      </w:r>
      <w:proofErr w:type="spellStart"/>
      <w:r w:rsidR="002B721A" w:rsidRPr="002B721A">
        <w:rPr>
          <w:rFonts w:ascii="Garamond" w:eastAsiaTheme="majorEastAsia" w:hAnsi="Garamond" w:cstheme="majorBidi"/>
          <w:sz w:val="24"/>
          <w:szCs w:val="40"/>
        </w:rPr>
        <w:t>gerer</w:t>
      </w:r>
      <w:proofErr w:type="spellEnd"/>
      <w:r w:rsidR="002B721A" w:rsidRPr="002B721A">
        <w:rPr>
          <w:rFonts w:ascii="Garamond" w:eastAsiaTheme="majorEastAsia" w:hAnsi="Garamond" w:cstheme="majorBidi"/>
          <w:sz w:val="24"/>
          <w:szCs w:val="40"/>
        </w:rPr>
        <w:t xml:space="preserve"> la facturation (</w:t>
      </w:r>
      <w:r w:rsidR="00DF336B" w:rsidRPr="002B721A">
        <w:rPr>
          <w:rFonts w:ascii="Garamond" w:eastAsiaTheme="majorEastAsia" w:hAnsi="Garamond" w:cstheme="majorBidi"/>
          <w:sz w:val="24"/>
          <w:szCs w:val="40"/>
        </w:rPr>
        <w:t>TVA ?</w:t>
      </w:r>
      <w:r w:rsidR="002B721A" w:rsidRPr="002B721A">
        <w:rPr>
          <w:rFonts w:ascii="Garamond" w:eastAsiaTheme="majorEastAsia" w:hAnsi="Garamond" w:cstheme="majorBidi"/>
          <w:sz w:val="24"/>
          <w:szCs w:val="40"/>
        </w:rPr>
        <w:t xml:space="preserve">), quelle </w:t>
      </w:r>
      <w:r w:rsidR="002B721A">
        <w:rPr>
          <w:rFonts w:ascii="Garamond" w:eastAsiaTheme="majorEastAsia" w:hAnsi="Garamond" w:cstheme="majorBidi"/>
          <w:sz w:val="24"/>
          <w:szCs w:val="40"/>
        </w:rPr>
        <w:t>d</w:t>
      </w:r>
      <w:r w:rsidR="00DF336B" w:rsidRPr="002B721A">
        <w:rPr>
          <w:rFonts w:ascii="Garamond" w:eastAsiaTheme="majorEastAsia" w:hAnsi="Garamond" w:cstheme="majorBidi"/>
          <w:sz w:val="24"/>
          <w:szCs w:val="40"/>
        </w:rPr>
        <w:t xml:space="preserve">éfinition </w:t>
      </w:r>
      <w:r w:rsidR="002B721A">
        <w:rPr>
          <w:rFonts w:ascii="Garamond" w:eastAsiaTheme="majorEastAsia" w:hAnsi="Garamond" w:cstheme="majorBidi"/>
          <w:sz w:val="24"/>
          <w:szCs w:val="40"/>
        </w:rPr>
        <w:t xml:space="preserve">pour le </w:t>
      </w:r>
      <w:r w:rsidR="00DF336B" w:rsidRPr="002B721A">
        <w:rPr>
          <w:rFonts w:ascii="Garamond" w:eastAsiaTheme="majorEastAsia" w:hAnsi="Garamond" w:cstheme="majorBidi"/>
          <w:sz w:val="24"/>
          <w:szCs w:val="40"/>
        </w:rPr>
        <w:t xml:space="preserve">profil de </w:t>
      </w:r>
      <w:r w:rsidR="002B721A" w:rsidRPr="002B721A">
        <w:rPr>
          <w:rFonts w:ascii="Garamond" w:eastAsiaTheme="majorEastAsia" w:hAnsi="Garamond" w:cstheme="majorBidi"/>
          <w:sz w:val="24"/>
          <w:szCs w:val="40"/>
        </w:rPr>
        <w:t>compétences ?</w:t>
      </w:r>
      <w:r w:rsidR="002B721A">
        <w:rPr>
          <w:rFonts w:ascii="Garamond" w:eastAsiaTheme="majorEastAsia" w:hAnsi="Garamond" w:cstheme="majorBidi"/>
          <w:sz w:val="24"/>
          <w:szCs w:val="40"/>
        </w:rPr>
        <w:t xml:space="preserve"> etc….</w:t>
      </w:r>
      <w:r w:rsidR="00DF336B" w:rsidRPr="002B721A">
        <w:rPr>
          <w:rFonts w:ascii="Garamond" w:eastAsiaTheme="majorEastAsia" w:hAnsi="Garamond" w:cstheme="majorBidi"/>
          <w:sz w:val="24"/>
          <w:szCs w:val="40"/>
        </w:rPr>
        <w:t xml:space="preserve"> </w:t>
      </w:r>
    </w:p>
    <w:p w14:paraId="7502D5E4" w14:textId="77777777" w:rsidR="00DF336B" w:rsidRPr="005656AF" w:rsidRDefault="00DF336B" w:rsidP="005656AF">
      <w:pPr>
        <w:pStyle w:val="Paragraphedeliste"/>
        <w:numPr>
          <w:ilvl w:val="0"/>
          <w:numId w:val="30"/>
        </w:numPr>
        <w:spacing w:after="0" w:line="240" w:lineRule="auto"/>
        <w:rPr>
          <w:rFonts w:ascii="Garamond" w:eastAsiaTheme="majorEastAsia" w:hAnsi="Garamond" w:cstheme="majorBidi"/>
          <w:sz w:val="24"/>
          <w:szCs w:val="40"/>
        </w:rPr>
      </w:pPr>
      <w:r w:rsidRPr="005656AF">
        <w:rPr>
          <w:rFonts w:ascii="Garamond" w:eastAsiaTheme="majorEastAsia" w:hAnsi="Garamond" w:cstheme="majorBidi"/>
          <w:sz w:val="24"/>
          <w:szCs w:val="40"/>
        </w:rPr>
        <w:t xml:space="preserve">Date finalisation ? </w:t>
      </w:r>
    </w:p>
    <w:p w14:paraId="08D48CDC" w14:textId="77777777" w:rsidR="00DF336B" w:rsidRPr="00DF336B" w:rsidRDefault="00DF336B" w:rsidP="00DF336B">
      <w:pPr>
        <w:spacing w:after="0" w:line="240" w:lineRule="auto"/>
        <w:rPr>
          <w:rFonts w:ascii="Garamond" w:eastAsiaTheme="majorEastAsia" w:hAnsi="Garamond" w:cstheme="majorBidi"/>
          <w:sz w:val="24"/>
          <w:szCs w:val="40"/>
        </w:rPr>
      </w:pPr>
    </w:p>
    <w:p w14:paraId="4C987712" w14:textId="5C53C5A1" w:rsidR="00DF336B" w:rsidRDefault="00DF336B" w:rsidP="00DF336B">
      <w:pPr>
        <w:spacing w:after="0" w:line="240" w:lineRule="auto"/>
        <w:rPr>
          <w:rFonts w:ascii="Garamond" w:eastAsiaTheme="majorEastAsia" w:hAnsi="Garamond" w:cstheme="majorBidi"/>
          <w:b/>
          <w:sz w:val="24"/>
          <w:szCs w:val="40"/>
        </w:rPr>
      </w:pPr>
      <w:r w:rsidRPr="002B721A">
        <w:rPr>
          <w:rFonts w:ascii="Garamond" w:eastAsiaTheme="majorEastAsia" w:hAnsi="Garamond" w:cstheme="majorBidi"/>
          <w:b/>
          <w:sz w:val="24"/>
          <w:szCs w:val="40"/>
        </w:rPr>
        <w:t>Autres points</w:t>
      </w:r>
    </w:p>
    <w:p w14:paraId="14D18CC2" w14:textId="71567122" w:rsidR="002B721A" w:rsidRDefault="002B721A" w:rsidP="002B721A">
      <w:pPr>
        <w:pStyle w:val="Paragraphedeliste"/>
        <w:numPr>
          <w:ilvl w:val="0"/>
          <w:numId w:val="31"/>
        </w:numPr>
        <w:spacing w:after="0" w:line="240" w:lineRule="auto"/>
        <w:rPr>
          <w:rFonts w:ascii="Garamond" w:eastAsiaTheme="majorEastAsia" w:hAnsi="Garamond" w:cstheme="majorBidi"/>
          <w:b/>
          <w:sz w:val="24"/>
          <w:szCs w:val="40"/>
        </w:rPr>
      </w:pPr>
      <w:r>
        <w:rPr>
          <w:rFonts w:ascii="Garamond" w:eastAsiaTheme="majorEastAsia" w:hAnsi="Garamond" w:cstheme="majorBidi"/>
          <w:b/>
          <w:sz w:val="24"/>
          <w:szCs w:val="40"/>
        </w:rPr>
        <w:t>Le GTV Occitanie va proposer les services du GTV junior aux cabinets des départements qui n’ont pas de GTV (presque tous ceux de l’ex région LR).</w:t>
      </w:r>
    </w:p>
    <w:p w14:paraId="3DD6B79B" w14:textId="38BC7448" w:rsidR="002B721A" w:rsidRDefault="002B721A" w:rsidP="002B721A">
      <w:pPr>
        <w:pStyle w:val="Paragraphedeliste"/>
        <w:numPr>
          <w:ilvl w:val="0"/>
          <w:numId w:val="31"/>
        </w:numPr>
        <w:spacing w:after="0" w:line="240" w:lineRule="auto"/>
        <w:rPr>
          <w:rFonts w:ascii="Garamond" w:eastAsiaTheme="majorEastAsia" w:hAnsi="Garamond" w:cstheme="majorBidi"/>
          <w:b/>
          <w:sz w:val="24"/>
          <w:szCs w:val="40"/>
        </w:rPr>
      </w:pPr>
      <w:r>
        <w:rPr>
          <w:rFonts w:ascii="Garamond" w:eastAsiaTheme="majorEastAsia" w:hAnsi="Garamond" w:cstheme="majorBidi"/>
          <w:b/>
          <w:sz w:val="24"/>
          <w:szCs w:val="40"/>
        </w:rPr>
        <w:t>L’animateur doit envoyer la liste de vétérinaires des départements ci-dessus aux membres du CA (sélection et envoie déjà fait)</w:t>
      </w:r>
    </w:p>
    <w:p w14:paraId="30C5C35A" w14:textId="77777777" w:rsidR="002B721A" w:rsidRPr="002B721A" w:rsidRDefault="002B721A" w:rsidP="002B721A">
      <w:pPr>
        <w:pStyle w:val="Paragraphedeliste"/>
        <w:spacing w:after="0" w:line="240" w:lineRule="auto"/>
        <w:rPr>
          <w:rFonts w:ascii="Garamond" w:eastAsiaTheme="majorEastAsia" w:hAnsi="Garamond" w:cstheme="majorBidi"/>
          <w:b/>
          <w:sz w:val="24"/>
          <w:szCs w:val="40"/>
        </w:rPr>
      </w:pPr>
    </w:p>
    <w:p w14:paraId="2CA6E64D" w14:textId="77777777" w:rsidR="00DF336B" w:rsidRDefault="00DF336B" w:rsidP="009D1FEA">
      <w:pPr>
        <w:spacing w:after="0" w:line="240" w:lineRule="auto"/>
        <w:rPr>
          <w:rFonts w:ascii="Garamond" w:eastAsiaTheme="majorEastAsia" w:hAnsi="Garamond" w:cstheme="majorBidi"/>
          <w:color w:val="2E74B5" w:themeColor="accent1" w:themeShade="BF"/>
          <w:sz w:val="24"/>
          <w:szCs w:val="40"/>
        </w:rPr>
      </w:pPr>
    </w:p>
    <w:p w14:paraId="4AC9E677" w14:textId="17078AC4" w:rsidR="009D1FEA" w:rsidRDefault="009D1FEA" w:rsidP="009D1FEA">
      <w:pPr>
        <w:spacing w:after="0" w:line="240" w:lineRule="auto"/>
        <w:rPr>
          <w:rFonts w:ascii="Garamond" w:eastAsiaTheme="majorEastAsia" w:hAnsi="Garamond" w:cstheme="majorBidi"/>
          <w:color w:val="2E74B5" w:themeColor="accent1" w:themeShade="BF"/>
          <w:sz w:val="24"/>
          <w:szCs w:val="40"/>
        </w:rPr>
      </w:pPr>
    </w:p>
    <w:p w14:paraId="17634145" w14:textId="37045838" w:rsidR="003568DD" w:rsidRDefault="003568DD" w:rsidP="009D1FEA">
      <w:pPr>
        <w:spacing w:after="0" w:line="240" w:lineRule="auto"/>
        <w:rPr>
          <w:rFonts w:ascii="Garamond" w:eastAsiaTheme="majorEastAsia" w:hAnsi="Garamond" w:cstheme="majorBidi"/>
          <w:color w:val="2E74B5" w:themeColor="accent1" w:themeShade="BF"/>
          <w:sz w:val="24"/>
          <w:szCs w:val="40"/>
        </w:rPr>
      </w:pPr>
      <w:r>
        <w:rPr>
          <w:rFonts w:ascii="Garamond" w:eastAsiaTheme="majorEastAsia" w:hAnsi="Garamond" w:cstheme="majorBidi"/>
          <w:color w:val="2E74B5" w:themeColor="accent1" w:themeShade="BF"/>
          <w:sz w:val="24"/>
          <w:szCs w:val="40"/>
        </w:rPr>
        <w:t xml:space="preserve">FIN DE LA REUNION </w:t>
      </w:r>
    </w:p>
    <w:p w14:paraId="62BC81A5" w14:textId="74C66F47" w:rsidR="009D1FEA" w:rsidRDefault="009D1FEA" w:rsidP="009D1FEA">
      <w:pPr>
        <w:spacing w:after="0" w:line="240" w:lineRule="auto"/>
        <w:rPr>
          <w:rFonts w:ascii="Garamond" w:eastAsiaTheme="majorEastAsia" w:hAnsi="Garamond" w:cstheme="majorBidi"/>
          <w:color w:val="2E74B5" w:themeColor="accent1" w:themeShade="BF"/>
          <w:sz w:val="24"/>
          <w:szCs w:val="40"/>
        </w:rPr>
      </w:pPr>
    </w:p>
    <w:p w14:paraId="7BA7FCE9" w14:textId="77777777" w:rsidR="009D1FEA" w:rsidRPr="009D1FEA" w:rsidRDefault="009D1FEA" w:rsidP="009D1FEA">
      <w:pPr>
        <w:spacing w:after="0" w:line="276" w:lineRule="auto"/>
        <w:rPr>
          <w:rFonts w:ascii="Garamond" w:eastAsiaTheme="majorEastAsia" w:hAnsi="Garamond" w:cstheme="majorBidi"/>
          <w:color w:val="2E74B5" w:themeColor="accent1" w:themeShade="BF"/>
          <w:sz w:val="24"/>
          <w:szCs w:val="40"/>
        </w:rPr>
      </w:pPr>
    </w:p>
    <w:p w14:paraId="50D33E93" w14:textId="77777777" w:rsidR="005E4763" w:rsidRDefault="005E4763" w:rsidP="00E03307">
      <w:pPr>
        <w:pStyle w:val="Corps"/>
        <w:jc w:val="center"/>
        <w:rPr>
          <w:rFonts w:ascii="Garamond" w:hAnsi="Garamond"/>
          <w:color w:val="auto"/>
          <w:sz w:val="24"/>
          <w:szCs w:val="24"/>
        </w:rPr>
      </w:pPr>
    </w:p>
    <w:p w14:paraId="1B770790" w14:textId="5C3AA4DB" w:rsidR="00E03307" w:rsidRPr="00925DF1" w:rsidRDefault="00E03307" w:rsidP="00E03307">
      <w:pPr>
        <w:pStyle w:val="Corps"/>
        <w:jc w:val="center"/>
        <w:rPr>
          <w:rFonts w:ascii="Garamond" w:hAnsi="Garamond"/>
          <w:color w:val="auto"/>
          <w:sz w:val="24"/>
          <w:szCs w:val="24"/>
        </w:rPr>
      </w:pPr>
      <w:r w:rsidRPr="00925DF1">
        <w:rPr>
          <w:rFonts w:ascii="Garamond" w:hAnsi="Garamond"/>
          <w:color w:val="auto"/>
          <w:sz w:val="24"/>
          <w:szCs w:val="24"/>
        </w:rPr>
        <w:t>GTV Occitanie</w:t>
      </w:r>
    </w:p>
    <w:p w14:paraId="1AF7A021" w14:textId="56445931" w:rsidR="00685554" w:rsidRPr="00925DF1" w:rsidRDefault="00436B9C" w:rsidP="00436B9C">
      <w:pPr>
        <w:pStyle w:val="Corps"/>
        <w:jc w:val="center"/>
        <w:rPr>
          <w:rFonts w:ascii="Garamond" w:hAnsi="Garamond"/>
          <w:color w:val="FF0000"/>
          <w:sz w:val="24"/>
          <w:szCs w:val="24"/>
        </w:rPr>
      </w:pPr>
      <w:r>
        <w:rPr>
          <w:rFonts w:ascii="Garamond" w:hAnsi="Garamond"/>
          <w:color w:val="auto"/>
          <w:sz w:val="24"/>
          <w:szCs w:val="24"/>
        </w:rPr>
        <w:t xml:space="preserve">NOM DU REDACTEUR : </w:t>
      </w:r>
      <w:r w:rsidR="009D1FEA">
        <w:rPr>
          <w:rFonts w:ascii="Garamond" w:hAnsi="Garamond"/>
          <w:color w:val="auto"/>
          <w:sz w:val="24"/>
          <w:szCs w:val="24"/>
        </w:rPr>
        <w:t>Juan Luis Méndez Gómez</w:t>
      </w:r>
    </w:p>
    <w:sectPr w:rsidR="00685554" w:rsidRPr="00925DF1" w:rsidSect="007A2E9C">
      <w:headerReference w:type="default" r:id="rId12"/>
      <w:footerReference w:type="default" r:id="rId13"/>
      <w:pgSz w:w="11906" w:h="16838"/>
      <w:pgMar w:top="1276" w:right="1274" w:bottom="113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75531" w14:textId="77777777" w:rsidR="00824355" w:rsidRDefault="00824355" w:rsidP="00ED558A">
      <w:pPr>
        <w:spacing w:after="0" w:line="240" w:lineRule="auto"/>
      </w:pPr>
      <w:r>
        <w:separator/>
      </w:r>
    </w:p>
  </w:endnote>
  <w:endnote w:type="continuationSeparator" w:id="0">
    <w:p w14:paraId="1B325902" w14:textId="77777777" w:rsidR="00824355" w:rsidRDefault="00824355" w:rsidP="00ED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130635"/>
      <w:docPartObj>
        <w:docPartGallery w:val="Page Numbers (Bottom of Page)"/>
        <w:docPartUnique/>
      </w:docPartObj>
    </w:sdtPr>
    <w:sdtEndPr/>
    <w:sdtContent>
      <w:p w14:paraId="4E1F8B7E" w14:textId="2CF18CFE" w:rsidR="008211CC" w:rsidRDefault="008211CC">
        <w:pPr>
          <w:pStyle w:val="Pieddepage"/>
          <w:jc w:val="right"/>
        </w:pPr>
        <w:r>
          <w:fldChar w:fldCharType="begin"/>
        </w:r>
        <w:r>
          <w:instrText>PAGE   \* MERGEFORMAT</w:instrText>
        </w:r>
        <w:r>
          <w:fldChar w:fldCharType="separate"/>
        </w:r>
        <w:r>
          <w:rPr>
            <w:noProof/>
          </w:rPr>
          <w:t>5</w:t>
        </w:r>
        <w:r>
          <w:fldChar w:fldCharType="end"/>
        </w:r>
      </w:p>
    </w:sdtContent>
  </w:sdt>
  <w:p w14:paraId="2B373598" w14:textId="77777777" w:rsidR="008211CC" w:rsidRDefault="008211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0EC3A" w14:textId="77777777" w:rsidR="00824355" w:rsidRDefault="00824355" w:rsidP="00ED558A">
      <w:pPr>
        <w:spacing w:after="0" w:line="240" w:lineRule="auto"/>
      </w:pPr>
      <w:r>
        <w:separator/>
      </w:r>
    </w:p>
  </w:footnote>
  <w:footnote w:type="continuationSeparator" w:id="0">
    <w:p w14:paraId="270F0C51" w14:textId="77777777" w:rsidR="00824355" w:rsidRDefault="00824355" w:rsidP="00ED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1496" w14:textId="7B11EA3B" w:rsidR="008211CC" w:rsidRPr="00356AF8" w:rsidRDefault="00824355" w:rsidP="00356AF8">
    <w:pPr>
      <w:pStyle w:val="En-tte"/>
      <w:jc w:val="right"/>
      <w:rPr>
        <w:color w:val="A6A6A6" w:themeColor="background1" w:themeShade="A6"/>
      </w:rPr>
    </w:pPr>
    <w:sdt>
      <w:sdtPr>
        <w:rPr>
          <w:rFonts w:ascii="Garamond" w:eastAsiaTheme="majorEastAsia" w:hAnsi="Garamond" w:cstheme="majorBidi"/>
          <w:b/>
          <w:color w:val="A6A6A6" w:themeColor="background1" w:themeShade="A6"/>
          <w:sz w:val="24"/>
          <w:szCs w:val="24"/>
        </w:rPr>
        <w:alias w:val="Titre"/>
        <w:tag w:val=""/>
        <w:id w:val="554980764"/>
        <w:placeholder>
          <w:docPart w:val="3EEC23EED2CB4E06AC41D5933CBD8CDB"/>
        </w:placeholder>
        <w:dataBinding w:prefixMappings="xmlns:ns0='http://purl.org/dc/elements/1.1/' xmlns:ns1='http://schemas.openxmlformats.org/package/2006/metadata/core-properties' " w:xpath="/ns1:coreProperties[1]/ns0:title[1]" w:storeItemID="{6C3C8BC8-F283-45AE-878A-BAB7291924A1}"/>
        <w:text/>
      </w:sdtPr>
      <w:sdtEndPr/>
      <w:sdtContent>
        <w:r w:rsidR="00DF336B">
          <w:rPr>
            <w:rFonts w:ascii="Garamond" w:eastAsiaTheme="majorEastAsia" w:hAnsi="Garamond" w:cstheme="majorBidi"/>
            <w:b/>
            <w:color w:val="A6A6A6" w:themeColor="background1" w:themeShade="A6"/>
            <w:sz w:val="24"/>
            <w:szCs w:val="24"/>
          </w:rPr>
          <w:t>Réunion de travail</w:t>
        </w:r>
      </w:sdtContent>
    </w:sdt>
    <w:r w:rsidR="008211CC" w:rsidRPr="00356AF8">
      <w:rPr>
        <w:color w:val="A6A6A6" w:themeColor="background1" w:themeShade="A6"/>
      </w:rPr>
      <w:t xml:space="preserve"> | </w:t>
    </w:r>
    <w:sdt>
      <w:sdtPr>
        <w:rPr>
          <w:rFonts w:ascii="Garamond" w:eastAsiaTheme="majorEastAsia" w:hAnsi="Garamond" w:cstheme="majorBidi"/>
          <w:b/>
          <w:color w:val="A6A6A6" w:themeColor="background1" w:themeShade="A6"/>
          <w:sz w:val="24"/>
          <w:szCs w:val="24"/>
        </w:rPr>
        <w:alias w:val="Auteur"/>
        <w:tag w:val=""/>
        <w:id w:val="-1847550081"/>
        <w:placeholder>
          <w:docPart w:val="51D30F3949D2467A87EB96FFBEEB594F"/>
        </w:placeholder>
        <w:dataBinding w:prefixMappings="xmlns:ns0='http://purl.org/dc/elements/1.1/' xmlns:ns1='http://schemas.openxmlformats.org/package/2006/metadata/core-properties' " w:xpath="/ns1:coreProperties[1]/ns0:creator[1]" w:storeItemID="{6C3C8BC8-F283-45AE-878A-BAB7291924A1}"/>
        <w:text/>
      </w:sdtPr>
      <w:sdtEndPr/>
      <w:sdtContent>
        <w:r w:rsidR="008211CC">
          <w:rPr>
            <w:rFonts w:ascii="Garamond" w:eastAsiaTheme="majorEastAsia" w:hAnsi="Garamond" w:cstheme="majorBidi"/>
            <w:b/>
            <w:color w:val="A6A6A6" w:themeColor="background1" w:themeShade="A6"/>
            <w:sz w:val="24"/>
            <w:szCs w:val="24"/>
          </w:rPr>
          <w:t>Compte rendu</w:t>
        </w:r>
      </w:sdtContent>
    </w:sdt>
  </w:p>
  <w:p w14:paraId="0E70A153" w14:textId="77777777" w:rsidR="008211CC" w:rsidRDefault="008211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823"/>
    <w:multiLevelType w:val="hybridMultilevel"/>
    <w:tmpl w:val="A75AC1B4"/>
    <w:lvl w:ilvl="0" w:tplc="88F24990">
      <w:start w:val="1"/>
      <w:numFmt w:val="bullet"/>
      <w:lvlText w:val="•"/>
      <w:lvlJc w:val="left"/>
      <w:pPr>
        <w:tabs>
          <w:tab w:val="num" w:pos="720"/>
        </w:tabs>
        <w:ind w:left="720" w:hanging="360"/>
      </w:pPr>
      <w:rPr>
        <w:rFonts w:ascii="Arial" w:hAnsi="Arial" w:hint="default"/>
      </w:rPr>
    </w:lvl>
    <w:lvl w:ilvl="1" w:tplc="8B62A1D4" w:tentative="1">
      <w:start w:val="1"/>
      <w:numFmt w:val="bullet"/>
      <w:lvlText w:val="•"/>
      <w:lvlJc w:val="left"/>
      <w:pPr>
        <w:tabs>
          <w:tab w:val="num" w:pos="1440"/>
        </w:tabs>
        <w:ind w:left="1440" w:hanging="360"/>
      </w:pPr>
      <w:rPr>
        <w:rFonts w:ascii="Arial" w:hAnsi="Arial" w:hint="default"/>
      </w:rPr>
    </w:lvl>
    <w:lvl w:ilvl="2" w:tplc="EB02524A" w:tentative="1">
      <w:start w:val="1"/>
      <w:numFmt w:val="bullet"/>
      <w:lvlText w:val="•"/>
      <w:lvlJc w:val="left"/>
      <w:pPr>
        <w:tabs>
          <w:tab w:val="num" w:pos="2160"/>
        </w:tabs>
        <w:ind w:left="2160" w:hanging="360"/>
      </w:pPr>
      <w:rPr>
        <w:rFonts w:ascii="Arial" w:hAnsi="Arial" w:hint="default"/>
      </w:rPr>
    </w:lvl>
    <w:lvl w:ilvl="3" w:tplc="3184FFDC" w:tentative="1">
      <w:start w:val="1"/>
      <w:numFmt w:val="bullet"/>
      <w:lvlText w:val="•"/>
      <w:lvlJc w:val="left"/>
      <w:pPr>
        <w:tabs>
          <w:tab w:val="num" w:pos="2880"/>
        </w:tabs>
        <w:ind w:left="2880" w:hanging="360"/>
      </w:pPr>
      <w:rPr>
        <w:rFonts w:ascii="Arial" w:hAnsi="Arial" w:hint="default"/>
      </w:rPr>
    </w:lvl>
    <w:lvl w:ilvl="4" w:tplc="3FDC7050" w:tentative="1">
      <w:start w:val="1"/>
      <w:numFmt w:val="bullet"/>
      <w:lvlText w:val="•"/>
      <w:lvlJc w:val="left"/>
      <w:pPr>
        <w:tabs>
          <w:tab w:val="num" w:pos="3600"/>
        </w:tabs>
        <w:ind w:left="3600" w:hanging="360"/>
      </w:pPr>
      <w:rPr>
        <w:rFonts w:ascii="Arial" w:hAnsi="Arial" w:hint="default"/>
      </w:rPr>
    </w:lvl>
    <w:lvl w:ilvl="5" w:tplc="31B8C656" w:tentative="1">
      <w:start w:val="1"/>
      <w:numFmt w:val="bullet"/>
      <w:lvlText w:val="•"/>
      <w:lvlJc w:val="left"/>
      <w:pPr>
        <w:tabs>
          <w:tab w:val="num" w:pos="4320"/>
        </w:tabs>
        <w:ind w:left="4320" w:hanging="360"/>
      </w:pPr>
      <w:rPr>
        <w:rFonts w:ascii="Arial" w:hAnsi="Arial" w:hint="default"/>
      </w:rPr>
    </w:lvl>
    <w:lvl w:ilvl="6" w:tplc="55503DE4" w:tentative="1">
      <w:start w:val="1"/>
      <w:numFmt w:val="bullet"/>
      <w:lvlText w:val="•"/>
      <w:lvlJc w:val="left"/>
      <w:pPr>
        <w:tabs>
          <w:tab w:val="num" w:pos="5040"/>
        </w:tabs>
        <w:ind w:left="5040" w:hanging="360"/>
      </w:pPr>
      <w:rPr>
        <w:rFonts w:ascii="Arial" w:hAnsi="Arial" w:hint="default"/>
      </w:rPr>
    </w:lvl>
    <w:lvl w:ilvl="7" w:tplc="A600B910" w:tentative="1">
      <w:start w:val="1"/>
      <w:numFmt w:val="bullet"/>
      <w:lvlText w:val="•"/>
      <w:lvlJc w:val="left"/>
      <w:pPr>
        <w:tabs>
          <w:tab w:val="num" w:pos="5760"/>
        </w:tabs>
        <w:ind w:left="5760" w:hanging="360"/>
      </w:pPr>
      <w:rPr>
        <w:rFonts w:ascii="Arial" w:hAnsi="Arial" w:hint="default"/>
      </w:rPr>
    </w:lvl>
    <w:lvl w:ilvl="8" w:tplc="0DEC83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013CF2"/>
    <w:multiLevelType w:val="hybridMultilevel"/>
    <w:tmpl w:val="9AE83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693F82"/>
    <w:multiLevelType w:val="hybridMultilevel"/>
    <w:tmpl w:val="08E2492C"/>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0A2B1D"/>
    <w:multiLevelType w:val="multilevel"/>
    <w:tmpl w:val="424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CD1292"/>
    <w:multiLevelType w:val="multilevel"/>
    <w:tmpl w:val="340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0A6E8E"/>
    <w:multiLevelType w:val="hybridMultilevel"/>
    <w:tmpl w:val="2D1845D6"/>
    <w:lvl w:ilvl="0" w:tplc="802E0A5A">
      <w:start w:val="1"/>
      <w:numFmt w:val="bullet"/>
      <w:lvlText w:val=""/>
      <w:lvlJc w:val="left"/>
      <w:pPr>
        <w:tabs>
          <w:tab w:val="num" w:pos="720"/>
        </w:tabs>
        <w:ind w:left="720" w:hanging="360"/>
      </w:pPr>
      <w:rPr>
        <w:rFonts w:ascii="Symbol" w:hAnsi="Symbol" w:hint="default"/>
      </w:rPr>
    </w:lvl>
    <w:lvl w:ilvl="1" w:tplc="6F0EDAB8">
      <w:start w:val="110"/>
      <w:numFmt w:val="bullet"/>
      <w:lvlText w:val="–"/>
      <w:lvlJc w:val="left"/>
      <w:pPr>
        <w:tabs>
          <w:tab w:val="num" w:pos="1440"/>
        </w:tabs>
        <w:ind w:left="1440" w:hanging="360"/>
      </w:pPr>
      <w:rPr>
        <w:rFonts w:ascii="Arial" w:hAnsi="Arial" w:hint="default"/>
      </w:rPr>
    </w:lvl>
    <w:lvl w:ilvl="2" w:tplc="79344072" w:tentative="1">
      <w:start w:val="1"/>
      <w:numFmt w:val="bullet"/>
      <w:lvlText w:val=""/>
      <w:lvlJc w:val="left"/>
      <w:pPr>
        <w:tabs>
          <w:tab w:val="num" w:pos="2160"/>
        </w:tabs>
        <w:ind w:left="2160" w:hanging="360"/>
      </w:pPr>
      <w:rPr>
        <w:rFonts w:ascii="Symbol" w:hAnsi="Symbol" w:hint="default"/>
      </w:rPr>
    </w:lvl>
    <w:lvl w:ilvl="3" w:tplc="9EF001CC" w:tentative="1">
      <w:start w:val="1"/>
      <w:numFmt w:val="bullet"/>
      <w:lvlText w:val=""/>
      <w:lvlJc w:val="left"/>
      <w:pPr>
        <w:tabs>
          <w:tab w:val="num" w:pos="2880"/>
        </w:tabs>
        <w:ind w:left="2880" w:hanging="360"/>
      </w:pPr>
      <w:rPr>
        <w:rFonts w:ascii="Symbol" w:hAnsi="Symbol" w:hint="default"/>
      </w:rPr>
    </w:lvl>
    <w:lvl w:ilvl="4" w:tplc="6C5EB314" w:tentative="1">
      <w:start w:val="1"/>
      <w:numFmt w:val="bullet"/>
      <w:lvlText w:val=""/>
      <w:lvlJc w:val="left"/>
      <w:pPr>
        <w:tabs>
          <w:tab w:val="num" w:pos="3600"/>
        </w:tabs>
        <w:ind w:left="3600" w:hanging="360"/>
      </w:pPr>
      <w:rPr>
        <w:rFonts w:ascii="Symbol" w:hAnsi="Symbol" w:hint="default"/>
      </w:rPr>
    </w:lvl>
    <w:lvl w:ilvl="5" w:tplc="BBA2D674" w:tentative="1">
      <w:start w:val="1"/>
      <w:numFmt w:val="bullet"/>
      <w:lvlText w:val=""/>
      <w:lvlJc w:val="left"/>
      <w:pPr>
        <w:tabs>
          <w:tab w:val="num" w:pos="4320"/>
        </w:tabs>
        <w:ind w:left="4320" w:hanging="360"/>
      </w:pPr>
      <w:rPr>
        <w:rFonts w:ascii="Symbol" w:hAnsi="Symbol" w:hint="default"/>
      </w:rPr>
    </w:lvl>
    <w:lvl w:ilvl="6" w:tplc="DCBE09E8" w:tentative="1">
      <w:start w:val="1"/>
      <w:numFmt w:val="bullet"/>
      <w:lvlText w:val=""/>
      <w:lvlJc w:val="left"/>
      <w:pPr>
        <w:tabs>
          <w:tab w:val="num" w:pos="5040"/>
        </w:tabs>
        <w:ind w:left="5040" w:hanging="360"/>
      </w:pPr>
      <w:rPr>
        <w:rFonts w:ascii="Symbol" w:hAnsi="Symbol" w:hint="default"/>
      </w:rPr>
    </w:lvl>
    <w:lvl w:ilvl="7" w:tplc="49CA4E62" w:tentative="1">
      <w:start w:val="1"/>
      <w:numFmt w:val="bullet"/>
      <w:lvlText w:val=""/>
      <w:lvlJc w:val="left"/>
      <w:pPr>
        <w:tabs>
          <w:tab w:val="num" w:pos="5760"/>
        </w:tabs>
        <w:ind w:left="5760" w:hanging="360"/>
      </w:pPr>
      <w:rPr>
        <w:rFonts w:ascii="Symbol" w:hAnsi="Symbol" w:hint="default"/>
      </w:rPr>
    </w:lvl>
    <w:lvl w:ilvl="8" w:tplc="688E988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FEC1CCC"/>
    <w:multiLevelType w:val="hybridMultilevel"/>
    <w:tmpl w:val="FADEDE36"/>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421FAC"/>
    <w:multiLevelType w:val="hybridMultilevel"/>
    <w:tmpl w:val="99B2C2E6"/>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832FDE"/>
    <w:multiLevelType w:val="hybridMultilevel"/>
    <w:tmpl w:val="84ECDC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F44D7E"/>
    <w:multiLevelType w:val="hybridMultilevel"/>
    <w:tmpl w:val="5F8269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DB20C0"/>
    <w:multiLevelType w:val="hybridMultilevel"/>
    <w:tmpl w:val="5EB6D6E2"/>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2538FC"/>
    <w:multiLevelType w:val="multilevel"/>
    <w:tmpl w:val="B1C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576928"/>
    <w:multiLevelType w:val="hybridMultilevel"/>
    <w:tmpl w:val="EC5C22D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45715465"/>
    <w:multiLevelType w:val="hybridMultilevel"/>
    <w:tmpl w:val="47002BF2"/>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1DF2559E">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112C8F"/>
    <w:multiLevelType w:val="hybridMultilevel"/>
    <w:tmpl w:val="6CEAA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D66E0F"/>
    <w:multiLevelType w:val="hybridMultilevel"/>
    <w:tmpl w:val="ED0A486E"/>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1469B6"/>
    <w:multiLevelType w:val="hybridMultilevel"/>
    <w:tmpl w:val="6616E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004C1D"/>
    <w:multiLevelType w:val="hybridMultilevel"/>
    <w:tmpl w:val="22CEA946"/>
    <w:lvl w:ilvl="0" w:tplc="1DF2559E">
      <w:start w:val="1"/>
      <w:numFmt w:val="bullet"/>
      <w:lvlText w:val=""/>
      <w:lvlJc w:val="left"/>
      <w:pPr>
        <w:ind w:left="720" w:hanging="360"/>
      </w:pPr>
      <w:rPr>
        <w:rFonts w:ascii="Symbol" w:hAnsi="Symbol" w:hint="default"/>
      </w:rPr>
    </w:lvl>
    <w:lvl w:ilvl="1" w:tplc="646E24A0">
      <w:numFmt w:val="bullet"/>
      <w:lvlText w:val="·"/>
      <w:lvlJc w:val="left"/>
      <w:pPr>
        <w:ind w:left="1440" w:hanging="360"/>
      </w:pPr>
      <w:rPr>
        <w:rFonts w:ascii="Garamond" w:eastAsiaTheme="minorEastAsia" w:hAnsi="Garamond"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150CEF"/>
    <w:multiLevelType w:val="hybridMultilevel"/>
    <w:tmpl w:val="CC626684"/>
    <w:lvl w:ilvl="0" w:tplc="3D9023CA">
      <w:start w:val="1"/>
      <w:numFmt w:val="bullet"/>
      <w:lvlText w:val=""/>
      <w:lvlJc w:val="left"/>
      <w:pPr>
        <w:tabs>
          <w:tab w:val="num" w:pos="720"/>
        </w:tabs>
        <w:ind w:left="720" w:hanging="360"/>
      </w:pPr>
      <w:rPr>
        <w:rFonts w:ascii="Symbol" w:hAnsi="Symbol" w:hint="default"/>
      </w:rPr>
    </w:lvl>
    <w:lvl w:ilvl="1" w:tplc="5094A966">
      <w:start w:val="110"/>
      <w:numFmt w:val="bullet"/>
      <w:lvlText w:val="–"/>
      <w:lvlJc w:val="left"/>
      <w:pPr>
        <w:tabs>
          <w:tab w:val="num" w:pos="1440"/>
        </w:tabs>
        <w:ind w:left="1440" w:hanging="360"/>
      </w:pPr>
      <w:rPr>
        <w:rFonts w:ascii="Arial" w:hAnsi="Arial" w:hint="default"/>
      </w:rPr>
    </w:lvl>
    <w:lvl w:ilvl="2" w:tplc="3A6E12DC" w:tentative="1">
      <w:start w:val="1"/>
      <w:numFmt w:val="bullet"/>
      <w:lvlText w:val=""/>
      <w:lvlJc w:val="left"/>
      <w:pPr>
        <w:tabs>
          <w:tab w:val="num" w:pos="2160"/>
        </w:tabs>
        <w:ind w:left="2160" w:hanging="360"/>
      </w:pPr>
      <w:rPr>
        <w:rFonts w:ascii="Symbol" w:hAnsi="Symbol" w:hint="default"/>
      </w:rPr>
    </w:lvl>
    <w:lvl w:ilvl="3" w:tplc="EBB8A94A" w:tentative="1">
      <w:start w:val="1"/>
      <w:numFmt w:val="bullet"/>
      <w:lvlText w:val=""/>
      <w:lvlJc w:val="left"/>
      <w:pPr>
        <w:tabs>
          <w:tab w:val="num" w:pos="2880"/>
        </w:tabs>
        <w:ind w:left="2880" w:hanging="360"/>
      </w:pPr>
      <w:rPr>
        <w:rFonts w:ascii="Symbol" w:hAnsi="Symbol" w:hint="default"/>
      </w:rPr>
    </w:lvl>
    <w:lvl w:ilvl="4" w:tplc="284A0E60" w:tentative="1">
      <w:start w:val="1"/>
      <w:numFmt w:val="bullet"/>
      <w:lvlText w:val=""/>
      <w:lvlJc w:val="left"/>
      <w:pPr>
        <w:tabs>
          <w:tab w:val="num" w:pos="3600"/>
        </w:tabs>
        <w:ind w:left="3600" w:hanging="360"/>
      </w:pPr>
      <w:rPr>
        <w:rFonts w:ascii="Symbol" w:hAnsi="Symbol" w:hint="default"/>
      </w:rPr>
    </w:lvl>
    <w:lvl w:ilvl="5" w:tplc="B4B40288" w:tentative="1">
      <w:start w:val="1"/>
      <w:numFmt w:val="bullet"/>
      <w:lvlText w:val=""/>
      <w:lvlJc w:val="left"/>
      <w:pPr>
        <w:tabs>
          <w:tab w:val="num" w:pos="4320"/>
        </w:tabs>
        <w:ind w:left="4320" w:hanging="360"/>
      </w:pPr>
      <w:rPr>
        <w:rFonts w:ascii="Symbol" w:hAnsi="Symbol" w:hint="default"/>
      </w:rPr>
    </w:lvl>
    <w:lvl w:ilvl="6" w:tplc="61A67DDA" w:tentative="1">
      <w:start w:val="1"/>
      <w:numFmt w:val="bullet"/>
      <w:lvlText w:val=""/>
      <w:lvlJc w:val="left"/>
      <w:pPr>
        <w:tabs>
          <w:tab w:val="num" w:pos="5040"/>
        </w:tabs>
        <w:ind w:left="5040" w:hanging="360"/>
      </w:pPr>
      <w:rPr>
        <w:rFonts w:ascii="Symbol" w:hAnsi="Symbol" w:hint="default"/>
      </w:rPr>
    </w:lvl>
    <w:lvl w:ilvl="7" w:tplc="83F6DC90" w:tentative="1">
      <w:start w:val="1"/>
      <w:numFmt w:val="bullet"/>
      <w:lvlText w:val=""/>
      <w:lvlJc w:val="left"/>
      <w:pPr>
        <w:tabs>
          <w:tab w:val="num" w:pos="5760"/>
        </w:tabs>
        <w:ind w:left="5760" w:hanging="360"/>
      </w:pPr>
      <w:rPr>
        <w:rFonts w:ascii="Symbol" w:hAnsi="Symbol" w:hint="default"/>
      </w:rPr>
    </w:lvl>
    <w:lvl w:ilvl="8" w:tplc="01602D2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FBB0725"/>
    <w:multiLevelType w:val="hybridMultilevel"/>
    <w:tmpl w:val="4D1ED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444169"/>
    <w:multiLevelType w:val="multilevel"/>
    <w:tmpl w:val="333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D069E1"/>
    <w:multiLevelType w:val="multilevel"/>
    <w:tmpl w:val="33C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F6351"/>
    <w:multiLevelType w:val="multilevel"/>
    <w:tmpl w:val="F04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C40273"/>
    <w:multiLevelType w:val="hybridMultilevel"/>
    <w:tmpl w:val="5024F15C"/>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FD353D"/>
    <w:multiLevelType w:val="hybridMultilevel"/>
    <w:tmpl w:val="28D24EBC"/>
    <w:lvl w:ilvl="0" w:tplc="ED964390">
      <w:start w:val="1"/>
      <w:numFmt w:val="bullet"/>
      <w:lvlText w:val=""/>
      <w:lvlJc w:val="left"/>
      <w:pPr>
        <w:tabs>
          <w:tab w:val="num" w:pos="720"/>
        </w:tabs>
        <w:ind w:left="720" w:hanging="360"/>
      </w:pPr>
      <w:rPr>
        <w:rFonts w:ascii="Symbol" w:hAnsi="Symbol" w:hint="default"/>
      </w:rPr>
    </w:lvl>
    <w:lvl w:ilvl="1" w:tplc="5E3EFD66">
      <w:start w:val="110"/>
      <w:numFmt w:val="bullet"/>
      <w:lvlText w:val="–"/>
      <w:lvlJc w:val="left"/>
      <w:pPr>
        <w:tabs>
          <w:tab w:val="num" w:pos="1440"/>
        </w:tabs>
        <w:ind w:left="1440" w:hanging="360"/>
      </w:pPr>
      <w:rPr>
        <w:rFonts w:ascii="Arial" w:hAnsi="Arial" w:hint="default"/>
      </w:rPr>
    </w:lvl>
    <w:lvl w:ilvl="2" w:tplc="B99287B2" w:tentative="1">
      <w:start w:val="1"/>
      <w:numFmt w:val="bullet"/>
      <w:lvlText w:val=""/>
      <w:lvlJc w:val="left"/>
      <w:pPr>
        <w:tabs>
          <w:tab w:val="num" w:pos="2160"/>
        </w:tabs>
        <w:ind w:left="2160" w:hanging="360"/>
      </w:pPr>
      <w:rPr>
        <w:rFonts w:ascii="Symbol" w:hAnsi="Symbol" w:hint="default"/>
      </w:rPr>
    </w:lvl>
    <w:lvl w:ilvl="3" w:tplc="5B2C347E" w:tentative="1">
      <w:start w:val="1"/>
      <w:numFmt w:val="bullet"/>
      <w:lvlText w:val=""/>
      <w:lvlJc w:val="left"/>
      <w:pPr>
        <w:tabs>
          <w:tab w:val="num" w:pos="2880"/>
        </w:tabs>
        <w:ind w:left="2880" w:hanging="360"/>
      </w:pPr>
      <w:rPr>
        <w:rFonts w:ascii="Symbol" w:hAnsi="Symbol" w:hint="default"/>
      </w:rPr>
    </w:lvl>
    <w:lvl w:ilvl="4" w:tplc="3048BCD6" w:tentative="1">
      <w:start w:val="1"/>
      <w:numFmt w:val="bullet"/>
      <w:lvlText w:val=""/>
      <w:lvlJc w:val="left"/>
      <w:pPr>
        <w:tabs>
          <w:tab w:val="num" w:pos="3600"/>
        </w:tabs>
        <w:ind w:left="3600" w:hanging="360"/>
      </w:pPr>
      <w:rPr>
        <w:rFonts w:ascii="Symbol" w:hAnsi="Symbol" w:hint="default"/>
      </w:rPr>
    </w:lvl>
    <w:lvl w:ilvl="5" w:tplc="09E032F4" w:tentative="1">
      <w:start w:val="1"/>
      <w:numFmt w:val="bullet"/>
      <w:lvlText w:val=""/>
      <w:lvlJc w:val="left"/>
      <w:pPr>
        <w:tabs>
          <w:tab w:val="num" w:pos="4320"/>
        </w:tabs>
        <w:ind w:left="4320" w:hanging="360"/>
      </w:pPr>
      <w:rPr>
        <w:rFonts w:ascii="Symbol" w:hAnsi="Symbol" w:hint="default"/>
      </w:rPr>
    </w:lvl>
    <w:lvl w:ilvl="6" w:tplc="2CF86DEC" w:tentative="1">
      <w:start w:val="1"/>
      <w:numFmt w:val="bullet"/>
      <w:lvlText w:val=""/>
      <w:lvlJc w:val="left"/>
      <w:pPr>
        <w:tabs>
          <w:tab w:val="num" w:pos="5040"/>
        </w:tabs>
        <w:ind w:left="5040" w:hanging="360"/>
      </w:pPr>
      <w:rPr>
        <w:rFonts w:ascii="Symbol" w:hAnsi="Symbol" w:hint="default"/>
      </w:rPr>
    </w:lvl>
    <w:lvl w:ilvl="7" w:tplc="5E066690" w:tentative="1">
      <w:start w:val="1"/>
      <w:numFmt w:val="bullet"/>
      <w:lvlText w:val=""/>
      <w:lvlJc w:val="left"/>
      <w:pPr>
        <w:tabs>
          <w:tab w:val="num" w:pos="5760"/>
        </w:tabs>
        <w:ind w:left="5760" w:hanging="360"/>
      </w:pPr>
      <w:rPr>
        <w:rFonts w:ascii="Symbol" w:hAnsi="Symbol" w:hint="default"/>
      </w:rPr>
    </w:lvl>
    <w:lvl w:ilvl="8" w:tplc="162E4E9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185771E"/>
    <w:multiLevelType w:val="hybridMultilevel"/>
    <w:tmpl w:val="F80698AE"/>
    <w:lvl w:ilvl="0" w:tplc="ECD2B1A4">
      <w:start w:val="1"/>
      <w:numFmt w:val="bullet"/>
      <w:lvlText w:val="•"/>
      <w:lvlJc w:val="left"/>
      <w:pPr>
        <w:tabs>
          <w:tab w:val="num" w:pos="720"/>
        </w:tabs>
        <w:ind w:left="720" w:hanging="360"/>
      </w:pPr>
      <w:rPr>
        <w:rFonts w:ascii="Arial" w:hAnsi="Arial" w:hint="default"/>
      </w:rPr>
    </w:lvl>
    <w:lvl w:ilvl="1" w:tplc="90885470" w:tentative="1">
      <w:start w:val="1"/>
      <w:numFmt w:val="bullet"/>
      <w:lvlText w:val="•"/>
      <w:lvlJc w:val="left"/>
      <w:pPr>
        <w:tabs>
          <w:tab w:val="num" w:pos="1440"/>
        </w:tabs>
        <w:ind w:left="1440" w:hanging="360"/>
      </w:pPr>
      <w:rPr>
        <w:rFonts w:ascii="Arial" w:hAnsi="Arial" w:hint="default"/>
      </w:rPr>
    </w:lvl>
    <w:lvl w:ilvl="2" w:tplc="E78C626C" w:tentative="1">
      <w:start w:val="1"/>
      <w:numFmt w:val="bullet"/>
      <w:lvlText w:val="•"/>
      <w:lvlJc w:val="left"/>
      <w:pPr>
        <w:tabs>
          <w:tab w:val="num" w:pos="2160"/>
        </w:tabs>
        <w:ind w:left="2160" w:hanging="360"/>
      </w:pPr>
      <w:rPr>
        <w:rFonts w:ascii="Arial" w:hAnsi="Arial" w:hint="default"/>
      </w:rPr>
    </w:lvl>
    <w:lvl w:ilvl="3" w:tplc="54F6D598" w:tentative="1">
      <w:start w:val="1"/>
      <w:numFmt w:val="bullet"/>
      <w:lvlText w:val="•"/>
      <w:lvlJc w:val="left"/>
      <w:pPr>
        <w:tabs>
          <w:tab w:val="num" w:pos="2880"/>
        </w:tabs>
        <w:ind w:left="2880" w:hanging="360"/>
      </w:pPr>
      <w:rPr>
        <w:rFonts w:ascii="Arial" w:hAnsi="Arial" w:hint="default"/>
      </w:rPr>
    </w:lvl>
    <w:lvl w:ilvl="4" w:tplc="C28E3A4C" w:tentative="1">
      <w:start w:val="1"/>
      <w:numFmt w:val="bullet"/>
      <w:lvlText w:val="•"/>
      <w:lvlJc w:val="left"/>
      <w:pPr>
        <w:tabs>
          <w:tab w:val="num" w:pos="3600"/>
        </w:tabs>
        <w:ind w:left="3600" w:hanging="360"/>
      </w:pPr>
      <w:rPr>
        <w:rFonts w:ascii="Arial" w:hAnsi="Arial" w:hint="default"/>
      </w:rPr>
    </w:lvl>
    <w:lvl w:ilvl="5" w:tplc="C6289078" w:tentative="1">
      <w:start w:val="1"/>
      <w:numFmt w:val="bullet"/>
      <w:lvlText w:val="•"/>
      <w:lvlJc w:val="left"/>
      <w:pPr>
        <w:tabs>
          <w:tab w:val="num" w:pos="4320"/>
        </w:tabs>
        <w:ind w:left="4320" w:hanging="360"/>
      </w:pPr>
      <w:rPr>
        <w:rFonts w:ascii="Arial" w:hAnsi="Arial" w:hint="default"/>
      </w:rPr>
    </w:lvl>
    <w:lvl w:ilvl="6" w:tplc="F684B964" w:tentative="1">
      <w:start w:val="1"/>
      <w:numFmt w:val="bullet"/>
      <w:lvlText w:val="•"/>
      <w:lvlJc w:val="left"/>
      <w:pPr>
        <w:tabs>
          <w:tab w:val="num" w:pos="5040"/>
        </w:tabs>
        <w:ind w:left="5040" w:hanging="360"/>
      </w:pPr>
      <w:rPr>
        <w:rFonts w:ascii="Arial" w:hAnsi="Arial" w:hint="default"/>
      </w:rPr>
    </w:lvl>
    <w:lvl w:ilvl="7" w:tplc="CD782590" w:tentative="1">
      <w:start w:val="1"/>
      <w:numFmt w:val="bullet"/>
      <w:lvlText w:val="•"/>
      <w:lvlJc w:val="left"/>
      <w:pPr>
        <w:tabs>
          <w:tab w:val="num" w:pos="5760"/>
        </w:tabs>
        <w:ind w:left="5760" w:hanging="360"/>
      </w:pPr>
      <w:rPr>
        <w:rFonts w:ascii="Arial" w:hAnsi="Arial" w:hint="default"/>
      </w:rPr>
    </w:lvl>
    <w:lvl w:ilvl="8" w:tplc="7E760A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5672CB"/>
    <w:multiLevelType w:val="hybridMultilevel"/>
    <w:tmpl w:val="71764F98"/>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DF471F"/>
    <w:multiLevelType w:val="hybridMultilevel"/>
    <w:tmpl w:val="4E962EA8"/>
    <w:lvl w:ilvl="0" w:tplc="1DF2559E">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15:restartNumberingAfterBreak="0">
    <w:nsid w:val="6F7E73A6"/>
    <w:multiLevelType w:val="hybridMultilevel"/>
    <w:tmpl w:val="122EEDEA"/>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91135B"/>
    <w:multiLevelType w:val="hybridMultilevel"/>
    <w:tmpl w:val="6462605E"/>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BD6181"/>
    <w:multiLevelType w:val="hybridMultilevel"/>
    <w:tmpl w:val="DDFCA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1"/>
  </w:num>
  <w:num w:numId="4">
    <w:abstractNumId w:val="21"/>
  </w:num>
  <w:num w:numId="5">
    <w:abstractNumId w:val="4"/>
  </w:num>
  <w:num w:numId="6">
    <w:abstractNumId w:val="22"/>
  </w:num>
  <w:num w:numId="7">
    <w:abstractNumId w:val="8"/>
  </w:num>
  <w:num w:numId="8">
    <w:abstractNumId w:val="13"/>
  </w:num>
  <w:num w:numId="9">
    <w:abstractNumId w:val="2"/>
  </w:num>
  <w:num w:numId="10">
    <w:abstractNumId w:val="28"/>
  </w:num>
  <w:num w:numId="11">
    <w:abstractNumId w:val="27"/>
  </w:num>
  <w:num w:numId="12">
    <w:abstractNumId w:val="29"/>
  </w:num>
  <w:num w:numId="13">
    <w:abstractNumId w:val="26"/>
  </w:num>
  <w:num w:numId="14">
    <w:abstractNumId w:val="15"/>
  </w:num>
  <w:num w:numId="15">
    <w:abstractNumId w:val="23"/>
  </w:num>
  <w:num w:numId="16">
    <w:abstractNumId w:val="12"/>
  </w:num>
  <w:num w:numId="17">
    <w:abstractNumId w:val="17"/>
  </w:num>
  <w:num w:numId="18">
    <w:abstractNumId w:val="25"/>
  </w:num>
  <w:num w:numId="19">
    <w:abstractNumId w:val="0"/>
  </w:num>
  <w:num w:numId="20">
    <w:abstractNumId w:val="6"/>
  </w:num>
  <w:num w:numId="21">
    <w:abstractNumId w:val="7"/>
  </w:num>
  <w:num w:numId="22">
    <w:abstractNumId w:val="9"/>
  </w:num>
  <w:num w:numId="23">
    <w:abstractNumId w:val="10"/>
  </w:num>
  <w:num w:numId="24">
    <w:abstractNumId w:val="24"/>
  </w:num>
  <w:num w:numId="25">
    <w:abstractNumId w:val="18"/>
  </w:num>
  <w:num w:numId="26">
    <w:abstractNumId w:val="5"/>
  </w:num>
  <w:num w:numId="27">
    <w:abstractNumId w:val="1"/>
  </w:num>
  <w:num w:numId="28">
    <w:abstractNumId w:val="16"/>
  </w:num>
  <w:num w:numId="29">
    <w:abstractNumId w:val="30"/>
  </w:num>
  <w:num w:numId="30">
    <w:abstractNumId w:val="19"/>
  </w:num>
  <w:num w:numId="31">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0D"/>
    <w:rsid w:val="0000363B"/>
    <w:rsid w:val="00017B2E"/>
    <w:rsid w:val="00036F52"/>
    <w:rsid w:val="00044CB5"/>
    <w:rsid w:val="00092943"/>
    <w:rsid w:val="000A257E"/>
    <w:rsid w:val="000A5C89"/>
    <w:rsid w:val="000B356D"/>
    <w:rsid w:val="000D2B30"/>
    <w:rsid w:val="000D3EE0"/>
    <w:rsid w:val="00117C69"/>
    <w:rsid w:val="00140CF3"/>
    <w:rsid w:val="001469DD"/>
    <w:rsid w:val="00147E01"/>
    <w:rsid w:val="00155746"/>
    <w:rsid w:val="001A19C7"/>
    <w:rsid w:val="001A4970"/>
    <w:rsid w:val="001A7D0D"/>
    <w:rsid w:val="001C5E55"/>
    <w:rsid w:val="001E78F5"/>
    <w:rsid w:val="002348E0"/>
    <w:rsid w:val="00253C71"/>
    <w:rsid w:val="002A7088"/>
    <w:rsid w:val="002B721A"/>
    <w:rsid w:val="002C4331"/>
    <w:rsid w:val="002F0632"/>
    <w:rsid w:val="002F17F7"/>
    <w:rsid w:val="00355A45"/>
    <w:rsid w:val="003568DD"/>
    <w:rsid w:val="00356AF8"/>
    <w:rsid w:val="003A4D7C"/>
    <w:rsid w:val="003B19F7"/>
    <w:rsid w:val="003B30C0"/>
    <w:rsid w:val="0040404C"/>
    <w:rsid w:val="004312D6"/>
    <w:rsid w:val="00436B9C"/>
    <w:rsid w:val="004605A6"/>
    <w:rsid w:val="0049275A"/>
    <w:rsid w:val="004A7E76"/>
    <w:rsid w:val="004C4296"/>
    <w:rsid w:val="004D575C"/>
    <w:rsid w:val="004F1382"/>
    <w:rsid w:val="004F5E1B"/>
    <w:rsid w:val="005229AE"/>
    <w:rsid w:val="005656AF"/>
    <w:rsid w:val="005670ED"/>
    <w:rsid w:val="005A4D4C"/>
    <w:rsid w:val="005B2406"/>
    <w:rsid w:val="005C1C13"/>
    <w:rsid w:val="005C2A48"/>
    <w:rsid w:val="005C6D3E"/>
    <w:rsid w:val="005E322F"/>
    <w:rsid w:val="005E4763"/>
    <w:rsid w:val="005F56D9"/>
    <w:rsid w:val="005F74C8"/>
    <w:rsid w:val="0061088C"/>
    <w:rsid w:val="00625713"/>
    <w:rsid w:val="00647D5C"/>
    <w:rsid w:val="00665D40"/>
    <w:rsid w:val="00685554"/>
    <w:rsid w:val="0069433C"/>
    <w:rsid w:val="006C7105"/>
    <w:rsid w:val="006C7A7B"/>
    <w:rsid w:val="006F1316"/>
    <w:rsid w:val="006F308D"/>
    <w:rsid w:val="006F3ECB"/>
    <w:rsid w:val="00734175"/>
    <w:rsid w:val="00743988"/>
    <w:rsid w:val="00746452"/>
    <w:rsid w:val="00787624"/>
    <w:rsid w:val="007A2E9C"/>
    <w:rsid w:val="007B29E3"/>
    <w:rsid w:val="008211CC"/>
    <w:rsid w:val="008229F4"/>
    <w:rsid w:val="008232EF"/>
    <w:rsid w:val="00824355"/>
    <w:rsid w:val="008277CC"/>
    <w:rsid w:val="008476F7"/>
    <w:rsid w:val="008757FB"/>
    <w:rsid w:val="00913F26"/>
    <w:rsid w:val="00925DF1"/>
    <w:rsid w:val="00935724"/>
    <w:rsid w:val="009B276C"/>
    <w:rsid w:val="009D1FEA"/>
    <w:rsid w:val="009E020B"/>
    <w:rsid w:val="009F47BB"/>
    <w:rsid w:val="009F7AD0"/>
    <w:rsid w:val="00A00129"/>
    <w:rsid w:val="00A24A6A"/>
    <w:rsid w:val="00A3256A"/>
    <w:rsid w:val="00A40294"/>
    <w:rsid w:val="00A43990"/>
    <w:rsid w:val="00AA2E41"/>
    <w:rsid w:val="00AC12C0"/>
    <w:rsid w:val="00AC1325"/>
    <w:rsid w:val="00AD13A3"/>
    <w:rsid w:val="00B0263B"/>
    <w:rsid w:val="00B233FE"/>
    <w:rsid w:val="00B35EDC"/>
    <w:rsid w:val="00B40F6C"/>
    <w:rsid w:val="00B50E9A"/>
    <w:rsid w:val="00B53CF3"/>
    <w:rsid w:val="00B54664"/>
    <w:rsid w:val="00B62583"/>
    <w:rsid w:val="00B64726"/>
    <w:rsid w:val="00B64E09"/>
    <w:rsid w:val="00B75E8B"/>
    <w:rsid w:val="00B7715F"/>
    <w:rsid w:val="00B91D63"/>
    <w:rsid w:val="00BC28C3"/>
    <w:rsid w:val="00BC428B"/>
    <w:rsid w:val="00BC5363"/>
    <w:rsid w:val="00BD3ACC"/>
    <w:rsid w:val="00BF3EFE"/>
    <w:rsid w:val="00C71410"/>
    <w:rsid w:val="00C75F39"/>
    <w:rsid w:val="00C873A2"/>
    <w:rsid w:val="00C904EF"/>
    <w:rsid w:val="00CA3094"/>
    <w:rsid w:val="00CB171F"/>
    <w:rsid w:val="00CB5A44"/>
    <w:rsid w:val="00CD7421"/>
    <w:rsid w:val="00CE2331"/>
    <w:rsid w:val="00D16A07"/>
    <w:rsid w:val="00D20EDE"/>
    <w:rsid w:val="00D22FD2"/>
    <w:rsid w:val="00D3448E"/>
    <w:rsid w:val="00D356B1"/>
    <w:rsid w:val="00D67AEB"/>
    <w:rsid w:val="00D92DCA"/>
    <w:rsid w:val="00DB3884"/>
    <w:rsid w:val="00DC0D95"/>
    <w:rsid w:val="00DC0EB9"/>
    <w:rsid w:val="00DC148E"/>
    <w:rsid w:val="00DC1A16"/>
    <w:rsid w:val="00DC4098"/>
    <w:rsid w:val="00DD01F2"/>
    <w:rsid w:val="00DD0F73"/>
    <w:rsid w:val="00DE0165"/>
    <w:rsid w:val="00DF336B"/>
    <w:rsid w:val="00DF6F0F"/>
    <w:rsid w:val="00E03307"/>
    <w:rsid w:val="00E104A9"/>
    <w:rsid w:val="00E17BEA"/>
    <w:rsid w:val="00E6788C"/>
    <w:rsid w:val="00EA4F8F"/>
    <w:rsid w:val="00EB6C50"/>
    <w:rsid w:val="00EC4FEA"/>
    <w:rsid w:val="00ED558A"/>
    <w:rsid w:val="00EE730B"/>
    <w:rsid w:val="00F11829"/>
    <w:rsid w:val="00F42EC0"/>
    <w:rsid w:val="00F47E54"/>
    <w:rsid w:val="00F6048F"/>
    <w:rsid w:val="00F807D6"/>
    <w:rsid w:val="00F95436"/>
    <w:rsid w:val="00FA0CF4"/>
    <w:rsid w:val="00FA218D"/>
    <w:rsid w:val="00FC5439"/>
    <w:rsid w:val="00FD3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84FC3"/>
  <w15:chartTrackingRefBased/>
  <w15:docId w15:val="{819D727D-71B8-4057-A9B0-2656DA5C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2EF"/>
  </w:style>
  <w:style w:type="paragraph" w:styleId="Titre1">
    <w:name w:val="heading 1"/>
    <w:basedOn w:val="Normal"/>
    <w:next w:val="Normal"/>
    <w:link w:val="Titre1Car"/>
    <w:uiPriority w:val="9"/>
    <w:qFormat/>
    <w:rsid w:val="008232E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8232E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8232EF"/>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8232EF"/>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8232EF"/>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8232EF"/>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8232EF"/>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8232EF"/>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8232EF"/>
    <w:pPr>
      <w:keepNext/>
      <w:keepLines/>
      <w:spacing w:before="40" w:after="0"/>
      <w:outlineLvl w:val="8"/>
    </w:pPr>
    <w:rPr>
      <w:b/>
      <w:bCs/>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71F"/>
    <w:pPr>
      <w:ind w:left="720"/>
      <w:contextualSpacing/>
    </w:pPr>
  </w:style>
  <w:style w:type="character" w:customStyle="1" w:styleId="Titre2Car">
    <w:name w:val="Titre 2 Car"/>
    <w:basedOn w:val="Policepardfaut"/>
    <w:link w:val="Titre2"/>
    <w:uiPriority w:val="9"/>
    <w:rsid w:val="008232EF"/>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8232EF"/>
    <w:rPr>
      <w:rFonts w:asciiTheme="majorHAnsi" w:eastAsiaTheme="majorEastAsia" w:hAnsiTheme="majorHAnsi" w:cstheme="majorBidi"/>
      <w:sz w:val="32"/>
      <w:szCs w:val="32"/>
    </w:rPr>
  </w:style>
  <w:style w:type="character" w:customStyle="1" w:styleId="Titre1Car">
    <w:name w:val="Titre 1 Car"/>
    <w:basedOn w:val="Policepardfaut"/>
    <w:link w:val="Titre1"/>
    <w:uiPriority w:val="9"/>
    <w:rsid w:val="008232EF"/>
    <w:rPr>
      <w:rFonts w:asciiTheme="majorHAnsi" w:eastAsiaTheme="majorEastAsia" w:hAnsiTheme="majorHAnsi" w:cstheme="majorBidi"/>
      <w:color w:val="2E74B5" w:themeColor="accent1" w:themeShade="BF"/>
      <w:sz w:val="40"/>
      <w:szCs w:val="40"/>
    </w:rPr>
  </w:style>
  <w:style w:type="character" w:customStyle="1" w:styleId="Titre4Car">
    <w:name w:val="Titre 4 Car"/>
    <w:basedOn w:val="Policepardfaut"/>
    <w:link w:val="Titre4"/>
    <w:uiPriority w:val="9"/>
    <w:semiHidden/>
    <w:rsid w:val="008232EF"/>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8232EF"/>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8232EF"/>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8232EF"/>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8232EF"/>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8232EF"/>
    <w:rPr>
      <w:b/>
      <w:bCs/>
      <w:i/>
      <w:iCs/>
    </w:rPr>
  </w:style>
  <w:style w:type="paragraph" w:styleId="Lgende">
    <w:name w:val="caption"/>
    <w:basedOn w:val="Normal"/>
    <w:next w:val="Normal"/>
    <w:uiPriority w:val="35"/>
    <w:semiHidden/>
    <w:unhideWhenUsed/>
    <w:qFormat/>
    <w:rsid w:val="008232EF"/>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8232E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8232EF"/>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8232EF"/>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8232EF"/>
    <w:rPr>
      <w:color w:val="44546A" w:themeColor="text2"/>
      <w:sz w:val="28"/>
      <w:szCs w:val="28"/>
    </w:rPr>
  </w:style>
  <w:style w:type="character" w:styleId="lev">
    <w:name w:val="Strong"/>
    <w:basedOn w:val="Policepardfaut"/>
    <w:uiPriority w:val="22"/>
    <w:qFormat/>
    <w:rsid w:val="008232EF"/>
    <w:rPr>
      <w:b/>
      <w:bCs/>
    </w:rPr>
  </w:style>
  <w:style w:type="character" w:styleId="Accentuation">
    <w:name w:val="Emphasis"/>
    <w:basedOn w:val="Policepardfaut"/>
    <w:uiPriority w:val="20"/>
    <w:qFormat/>
    <w:rsid w:val="008232EF"/>
    <w:rPr>
      <w:i/>
      <w:iCs/>
      <w:color w:val="000000" w:themeColor="text1"/>
    </w:rPr>
  </w:style>
  <w:style w:type="paragraph" w:styleId="Sansinterligne">
    <w:name w:val="No Spacing"/>
    <w:link w:val="SansinterligneCar"/>
    <w:uiPriority w:val="1"/>
    <w:qFormat/>
    <w:rsid w:val="008232EF"/>
    <w:pPr>
      <w:spacing w:after="0" w:line="240" w:lineRule="auto"/>
    </w:pPr>
  </w:style>
  <w:style w:type="paragraph" w:styleId="Citation">
    <w:name w:val="Quote"/>
    <w:basedOn w:val="Normal"/>
    <w:next w:val="Normal"/>
    <w:link w:val="CitationCar"/>
    <w:uiPriority w:val="29"/>
    <w:qFormat/>
    <w:rsid w:val="008232EF"/>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8232EF"/>
    <w:rPr>
      <w:i/>
      <w:iCs/>
      <w:color w:val="7B7B7B" w:themeColor="accent3" w:themeShade="BF"/>
      <w:sz w:val="24"/>
      <w:szCs w:val="24"/>
    </w:rPr>
  </w:style>
  <w:style w:type="paragraph" w:styleId="Citationintense">
    <w:name w:val="Intense Quote"/>
    <w:basedOn w:val="Normal"/>
    <w:next w:val="Normal"/>
    <w:link w:val="CitationintenseCar"/>
    <w:uiPriority w:val="30"/>
    <w:qFormat/>
    <w:rsid w:val="008232E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8232EF"/>
    <w:rPr>
      <w:rFonts w:asciiTheme="majorHAnsi" w:eastAsiaTheme="majorEastAsia" w:hAnsiTheme="majorHAnsi" w:cstheme="majorBidi"/>
      <w:caps/>
      <w:color w:val="2E74B5" w:themeColor="accent1" w:themeShade="BF"/>
      <w:sz w:val="28"/>
      <w:szCs w:val="28"/>
    </w:rPr>
  </w:style>
  <w:style w:type="character" w:styleId="Accentuationlgre">
    <w:name w:val="Subtle Emphasis"/>
    <w:basedOn w:val="Policepardfaut"/>
    <w:uiPriority w:val="19"/>
    <w:qFormat/>
    <w:rsid w:val="008232EF"/>
    <w:rPr>
      <w:i/>
      <w:iCs/>
      <w:color w:val="595959" w:themeColor="text1" w:themeTint="A6"/>
    </w:rPr>
  </w:style>
  <w:style w:type="character" w:styleId="Accentuationintense">
    <w:name w:val="Intense Emphasis"/>
    <w:basedOn w:val="Policepardfaut"/>
    <w:uiPriority w:val="21"/>
    <w:qFormat/>
    <w:rsid w:val="008232EF"/>
    <w:rPr>
      <w:b/>
      <w:bCs/>
      <w:i/>
      <w:iCs/>
      <w:color w:val="auto"/>
    </w:rPr>
  </w:style>
  <w:style w:type="character" w:styleId="Rfrencelgre">
    <w:name w:val="Subtle Reference"/>
    <w:basedOn w:val="Policepardfaut"/>
    <w:uiPriority w:val="31"/>
    <w:qFormat/>
    <w:rsid w:val="008232EF"/>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8232EF"/>
    <w:rPr>
      <w:b/>
      <w:bCs/>
      <w:caps w:val="0"/>
      <w:smallCaps/>
      <w:color w:val="auto"/>
      <w:spacing w:val="0"/>
      <w:u w:val="single"/>
    </w:rPr>
  </w:style>
  <w:style w:type="character" w:styleId="Titredulivre">
    <w:name w:val="Book Title"/>
    <w:basedOn w:val="Policepardfaut"/>
    <w:uiPriority w:val="33"/>
    <w:qFormat/>
    <w:rsid w:val="008232EF"/>
    <w:rPr>
      <w:b/>
      <w:bCs/>
      <w:caps w:val="0"/>
      <w:smallCaps/>
      <w:spacing w:val="0"/>
    </w:rPr>
  </w:style>
  <w:style w:type="paragraph" w:styleId="En-ttedetabledesmatires">
    <w:name w:val="TOC Heading"/>
    <w:basedOn w:val="Titre1"/>
    <w:next w:val="Normal"/>
    <w:uiPriority w:val="39"/>
    <w:unhideWhenUsed/>
    <w:qFormat/>
    <w:rsid w:val="008232EF"/>
    <w:pPr>
      <w:outlineLvl w:val="9"/>
    </w:pPr>
  </w:style>
  <w:style w:type="paragraph" w:customStyle="1" w:styleId="Default">
    <w:name w:val="Default"/>
    <w:rsid w:val="00ED558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D558A"/>
    <w:pPr>
      <w:tabs>
        <w:tab w:val="center" w:pos="4536"/>
        <w:tab w:val="right" w:pos="9072"/>
      </w:tabs>
      <w:spacing w:after="0" w:line="240" w:lineRule="auto"/>
    </w:pPr>
  </w:style>
  <w:style w:type="character" w:customStyle="1" w:styleId="En-tteCar">
    <w:name w:val="En-tête Car"/>
    <w:basedOn w:val="Policepardfaut"/>
    <w:link w:val="En-tte"/>
    <w:uiPriority w:val="99"/>
    <w:rsid w:val="00ED558A"/>
  </w:style>
  <w:style w:type="paragraph" w:styleId="Pieddepage">
    <w:name w:val="footer"/>
    <w:basedOn w:val="Normal"/>
    <w:link w:val="PieddepageCar"/>
    <w:uiPriority w:val="99"/>
    <w:unhideWhenUsed/>
    <w:rsid w:val="00ED55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58A"/>
  </w:style>
  <w:style w:type="character" w:styleId="Marquedecommentaire">
    <w:name w:val="annotation reference"/>
    <w:basedOn w:val="Policepardfaut"/>
    <w:uiPriority w:val="99"/>
    <w:semiHidden/>
    <w:unhideWhenUsed/>
    <w:rsid w:val="00356AF8"/>
    <w:rPr>
      <w:sz w:val="16"/>
      <w:szCs w:val="16"/>
    </w:rPr>
  </w:style>
  <w:style w:type="paragraph" w:styleId="Commentaire">
    <w:name w:val="annotation text"/>
    <w:basedOn w:val="Normal"/>
    <w:link w:val="CommentaireCar"/>
    <w:uiPriority w:val="99"/>
    <w:semiHidden/>
    <w:unhideWhenUsed/>
    <w:rsid w:val="00356AF8"/>
    <w:pPr>
      <w:spacing w:line="240" w:lineRule="auto"/>
    </w:pPr>
    <w:rPr>
      <w:sz w:val="20"/>
      <w:szCs w:val="20"/>
    </w:rPr>
  </w:style>
  <w:style w:type="character" w:customStyle="1" w:styleId="CommentaireCar">
    <w:name w:val="Commentaire Car"/>
    <w:basedOn w:val="Policepardfaut"/>
    <w:link w:val="Commentaire"/>
    <w:uiPriority w:val="99"/>
    <w:semiHidden/>
    <w:rsid w:val="00356AF8"/>
    <w:rPr>
      <w:sz w:val="20"/>
      <w:szCs w:val="20"/>
    </w:rPr>
  </w:style>
  <w:style w:type="paragraph" w:styleId="Objetducommentaire">
    <w:name w:val="annotation subject"/>
    <w:basedOn w:val="Commentaire"/>
    <w:next w:val="Commentaire"/>
    <w:link w:val="ObjetducommentaireCar"/>
    <w:uiPriority w:val="99"/>
    <w:semiHidden/>
    <w:unhideWhenUsed/>
    <w:rsid w:val="00356AF8"/>
    <w:rPr>
      <w:b/>
      <w:bCs/>
    </w:rPr>
  </w:style>
  <w:style w:type="character" w:customStyle="1" w:styleId="ObjetducommentaireCar">
    <w:name w:val="Objet du commentaire Car"/>
    <w:basedOn w:val="CommentaireCar"/>
    <w:link w:val="Objetducommentaire"/>
    <w:uiPriority w:val="99"/>
    <w:semiHidden/>
    <w:rsid w:val="00356AF8"/>
    <w:rPr>
      <w:b/>
      <w:bCs/>
      <w:sz w:val="20"/>
      <w:szCs w:val="20"/>
    </w:rPr>
  </w:style>
  <w:style w:type="paragraph" w:styleId="Textedebulles">
    <w:name w:val="Balloon Text"/>
    <w:basedOn w:val="Normal"/>
    <w:link w:val="TextedebullesCar"/>
    <w:uiPriority w:val="99"/>
    <w:semiHidden/>
    <w:unhideWhenUsed/>
    <w:rsid w:val="00356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AF8"/>
    <w:rPr>
      <w:rFonts w:ascii="Segoe UI" w:hAnsi="Segoe UI" w:cs="Segoe UI"/>
      <w:sz w:val="18"/>
      <w:szCs w:val="18"/>
    </w:rPr>
  </w:style>
  <w:style w:type="character" w:customStyle="1" w:styleId="SansinterligneCar">
    <w:name w:val="Sans interligne Car"/>
    <w:basedOn w:val="Policepardfaut"/>
    <w:link w:val="Sansinterligne"/>
    <w:uiPriority w:val="1"/>
    <w:rsid w:val="004312D6"/>
  </w:style>
  <w:style w:type="paragraph" w:customStyle="1" w:styleId="Textedetableau-Dcimal">
    <w:name w:val="Texte de tableau - Décimal"/>
    <w:basedOn w:val="Normal"/>
    <w:uiPriority w:val="1"/>
    <w:rsid w:val="00A24A6A"/>
    <w:pPr>
      <w:tabs>
        <w:tab w:val="decimal" w:pos="1252"/>
      </w:tabs>
      <w:spacing w:before="60" w:after="60" w:line="240" w:lineRule="auto"/>
      <w:ind w:left="144" w:right="144"/>
    </w:pPr>
    <w:rPr>
      <w:lang w:val="en-US"/>
    </w:rPr>
  </w:style>
  <w:style w:type="table" w:customStyle="1" w:styleId="Tableaufinancier">
    <w:name w:val="Tableau financier"/>
    <w:basedOn w:val="TableauNormal"/>
    <w:uiPriority w:val="99"/>
    <w:rsid w:val="00A24A6A"/>
    <w:pPr>
      <w:spacing w:after="0" w:line="240" w:lineRule="auto"/>
      <w:ind w:left="144" w:right="144"/>
    </w:pPr>
    <w:rPr>
      <w:lang w:val="en-US"/>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table" w:styleId="Tableausimple2">
    <w:name w:val="Plain Table 2"/>
    <w:basedOn w:val="TableauNormal"/>
    <w:uiPriority w:val="42"/>
    <w:rsid w:val="00A24A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M1">
    <w:name w:val="toc 1"/>
    <w:basedOn w:val="Normal"/>
    <w:next w:val="Normal"/>
    <w:autoRedefine/>
    <w:uiPriority w:val="39"/>
    <w:unhideWhenUsed/>
    <w:rsid w:val="00DC4098"/>
    <w:pPr>
      <w:spacing w:after="100"/>
    </w:pPr>
    <w:rPr>
      <w:rFonts w:ascii="Garamond" w:hAnsi="Garamond"/>
      <w:sz w:val="24"/>
    </w:rPr>
  </w:style>
  <w:style w:type="paragraph" w:styleId="TM3">
    <w:name w:val="toc 3"/>
    <w:basedOn w:val="Normal"/>
    <w:next w:val="Normal"/>
    <w:autoRedefine/>
    <w:uiPriority w:val="39"/>
    <w:unhideWhenUsed/>
    <w:rsid w:val="00DC4098"/>
    <w:pPr>
      <w:spacing w:after="100"/>
      <w:ind w:left="420"/>
    </w:pPr>
  </w:style>
  <w:style w:type="character" w:styleId="Lienhypertexte">
    <w:name w:val="Hyperlink"/>
    <w:basedOn w:val="Policepardfaut"/>
    <w:uiPriority w:val="99"/>
    <w:unhideWhenUsed/>
    <w:rsid w:val="00DC4098"/>
    <w:rPr>
      <w:color w:val="0563C1" w:themeColor="hyperlink"/>
      <w:u w:val="single"/>
    </w:rPr>
  </w:style>
  <w:style w:type="character" w:customStyle="1" w:styleId="apple-converted-space">
    <w:name w:val="apple-converted-space"/>
    <w:basedOn w:val="Policepardfaut"/>
    <w:rsid w:val="00D356B1"/>
  </w:style>
  <w:style w:type="paragraph" w:styleId="NormalWeb">
    <w:name w:val="Normal (Web)"/>
    <w:basedOn w:val="Normal"/>
    <w:uiPriority w:val="99"/>
    <w:semiHidden/>
    <w:unhideWhenUsed/>
    <w:rsid w:val="00D356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E03307"/>
    <w:pPr>
      <w:spacing w:after="0" w:line="240" w:lineRule="auto"/>
    </w:pPr>
    <w:rPr>
      <w:rFonts w:ascii="Century Gothic" w:eastAsia="Arial Unicode MS" w:hAnsi="Century Gothic" w:cs="Arial Unicode MS"/>
      <w:color w:val="000000"/>
      <w:sz w:val="20"/>
      <w:szCs w:val="20"/>
      <w:u w:color="000000"/>
      <w:lang w:eastAsia="fr-FR"/>
    </w:rPr>
  </w:style>
  <w:style w:type="table" w:styleId="Grilledutableau">
    <w:name w:val="Table Grid"/>
    <w:basedOn w:val="TableauNormal"/>
    <w:uiPriority w:val="39"/>
    <w:rsid w:val="0043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9D1FEA"/>
    <w:pPr>
      <w:spacing w:after="100"/>
      <w:ind w:left="210"/>
    </w:pPr>
  </w:style>
  <w:style w:type="character" w:styleId="Mentionnonrsolue">
    <w:name w:val="Unresolved Mention"/>
    <w:basedOn w:val="Policepardfaut"/>
    <w:uiPriority w:val="99"/>
    <w:semiHidden/>
    <w:unhideWhenUsed/>
    <w:rsid w:val="00F6048F"/>
    <w:rPr>
      <w:color w:val="808080"/>
      <w:shd w:val="clear" w:color="auto" w:fill="E6E6E6"/>
    </w:rPr>
  </w:style>
  <w:style w:type="table" w:styleId="TableauListe2-Accentuation1">
    <w:name w:val="List Table 2 Accent 1"/>
    <w:basedOn w:val="TableauNormal"/>
    <w:uiPriority w:val="47"/>
    <w:rsid w:val="004D575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172305487">
      <w:bodyDiv w:val="1"/>
      <w:marLeft w:val="0"/>
      <w:marRight w:val="0"/>
      <w:marTop w:val="0"/>
      <w:marBottom w:val="0"/>
      <w:divBdr>
        <w:top w:val="none" w:sz="0" w:space="0" w:color="auto"/>
        <w:left w:val="none" w:sz="0" w:space="0" w:color="auto"/>
        <w:bottom w:val="none" w:sz="0" w:space="0" w:color="auto"/>
        <w:right w:val="none" w:sz="0" w:space="0" w:color="auto"/>
      </w:divBdr>
      <w:divsChild>
        <w:div w:id="1030692596">
          <w:marLeft w:val="274"/>
          <w:marRight w:val="0"/>
          <w:marTop w:val="100"/>
          <w:marBottom w:val="0"/>
          <w:divBdr>
            <w:top w:val="none" w:sz="0" w:space="0" w:color="auto"/>
            <w:left w:val="none" w:sz="0" w:space="0" w:color="auto"/>
            <w:bottom w:val="none" w:sz="0" w:space="0" w:color="auto"/>
            <w:right w:val="none" w:sz="0" w:space="0" w:color="auto"/>
          </w:divBdr>
        </w:div>
      </w:divsChild>
    </w:div>
    <w:div w:id="287130284">
      <w:bodyDiv w:val="1"/>
      <w:marLeft w:val="0"/>
      <w:marRight w:val="0"/>
      <w:marTop w:val="0"/>
      <w:marBottom w:val="0"/>
      <w:divBdr>
        <w:top w:val="none" w:sz="0" w:space="0" w:color="auto"/>
        <w:left w:val="none" w:sz="0" w:space="0" w:color="auto"/>
        <w:bottom w:val="none" w:sz="0" w:space="0" w:color="auto"/>
        <w:right w:val="none" w:sz="0" w:space="0" w:color="auto"/>
      </w:divBdr>
      <w:divsChild>
        <w:div w:id="2077049651">
          <w:marLeft w:val="720"/>
          <w:marRight w:val="0"/>
          <w:marTop w:val="0"/>
          <w:marBottom w:val="0"/>
          <w:divBdr>
            <w:top w:val="none" w:sz="0" w:space="0" w:color="auto"/>
            <w:left w:val="none" w:sz="0" w:space="0" w:color="auto"/>
            <w:bottom w:val="none" w:sz="0" w:space="0" w:color="auto"/>
            <w:right w:val="none" w:sz="0" w:space="0" w:color="auto"/>
          </w:divBdr>
        </w:div>
        <w:div w:id="838888225">
          <w:marLeft w:val="720"/>
          <w:marRight w:val="0"/>
          <w:marTop w:val="0"/>
          <w:marBottom w:val="0"/>
          <w:divBdr>
            <w:top w:val="none" w:sz="0" w:space="0" w:color="auto"/>
            <w:left w:val="none" w:sz="0" w:space="0" w:color="auto"/>
            <w:bottom w:val="none" w:sz="0" w:space="0" w:color="auto"/>
            <w:right w:val="none" w:sz="0" w:space="0" w:color="auto"/>
          </w:divBdr>
        </w:div>
        <w:div w:id="2109111876">
          <w:marLeft w:val="720"/>
          <w:marRight w:val="0"/>
          <w:marTop w:val="0"/>
          <w:marBottom w:val="0"/>
          <w:divBdr>
            <w:top w:val="none" w:sz="0" w:space="0" w:color="auto"/>
            <w:left w:val="none" w:sz="0" w:space="0" w:color="auto"/>
            <w:bottom w:val="none" w:sz="0" w:space="0" w:color="auto"/>
            <w:right w:val="none" w:sz="0" w:space="0" w:color="auto"/>
          </w:divBdr>
        </w:div>
        <w:div w:id="209346794">
          <w:marLeft w:val="720"/>
          <w:marRight w:val="0"/>
          <w:marTop w:val="0"/>
          <w:marBottom w:val="0"/>
          <w:divBdr>
            <w:top w:val="none" w:sz="0" w:space="0" w:color="auto"/>
            <w:left w:val="none" w:sz="0" w:space="0" w:color="auto"/>
            <w:bottom w:val="none" w:sz="0" w:space="0" w:color="auto"/>
            <w:right w:val="none" w:sz="0" w:space="0" w:color="auto"/>
          </w:divBdr>
        </w:div>
      </w:divsChild>
    </w:div>
    <w:div w:id="505291830">
      <w:bodyDiv w:val="1"/>
      <w:marLeft w:val="0"/>
      <w:marRight w:val="0"/>
      <w:marTop w:val="0"/>
      <w:marBottom w:val="0"/>
      <w:divBdr>
        <w:top w:val="none" w:sz="0" w:space="0" w:color="auto"/>
        <w:left w:val="none" w:sz="0" w:space="0" w:color="auto"/>
        <w:bottom w:val="none" w:sz="0" w:space="0" w:color="auto"/>
        <w:right w:val="none" w:sz="0" w:space="0" w:color="auto"/>
      </w:divBdr>
    </w:div>
    <w:div w:id="577399279">
      <w:bodyDiv w:val="1"/>
      <w:marLeft w:val="0"/>
      <w:marRight w:val="0"/>
      <w:marTop w:val="0"/>
      <w:marBottom w:val="0"/>
      <w:divBdr>
        <w:top w:val="none" w:sz="0" w:space="0" w:color="auto"/>
        <w:left w:val="none" w:sz="0" w:space="0" w:color="auto"/>
        <w:bottom w:val="none" w:sz="0" w:space="0" w:color="auto"/>
        <w:right w:val="none" w:sz="0" w:space="0" w:color="auto"/>
      </w:divBdr>
    </w:div>
    <w:div w:id="643893344">
      <w:bodyDiv w:val="1"/>
      <w:marLeft w:val="0"/>
      <w:marRight w:val="0"/>
      <w:marTop w:val="0"/>
      <w:marBottom w:val="0"/>
      <w:divBdr>
        <w:top w:val="none" w:sz="0" w:space="0" w:color="auto"/>
        <w:left w:val="none" w:sz="0" w:space="0" w:color="auto"/>
        <w:bottom w:val="none" w:sz="0" w:space="0" w:color="auto"/>
        <w:right w:val="none" w:sz="0" w:space="0" w:color="auto"/>
      </w:divBdr>
    </w:div>
    <w:div w:id="920528900">
      <w:bodyDiv w:val="1"/>
      <w:marLeft w:val="0"/>
      <w:marRight w:val="0"/>
      <w:marTop w:val="0"/>
      <w:marBottom w:val="0"/>
      <w:divBdr>
        <w:top w:val="none" w:sz="0" w:space="0" w:color="auto"/>
        <w:left w:val="none" w:sz="0" w:space="0" w:color="auto"/>
        <w:bottom w:val="none" w:sz="0" w:space="0" w:color="auto"/>
        <w:right w:val="none" w:sz="0" w:space="0" w:color="auto"/>
      </w:divBdr>
    </w:div>
    <w:div w:id="1015307126">
      <w:bodyDiv w:val="1"/>
      <w:marLeft w:val="0"/>
      <w:marRight w:val="0"/>
      <w:marTop w:val="0"/>
      <w:marBottom w:val="0"/>
      <w:divBdr>
        <w:top w:val="none" w:sz="0" w:space="0" w:color="auto"/>
        <w:left w:val="none" w:sz="0" w:space="0" w:color="auto"/>
        <w:bottom w:val="none" w:sz="0" w:space="0" w:color="auto"/>
        <w:right w:val="none" w:sz="0" w:space="0" w:color="auto"/>
      </w:divBdr>
      <w:divsChild>
        <w:div w:id="1635790144">
          <w:marLeft w:val="547"/>
          <w:marRight w:val="0"/>
          <w:marTop w:val="154"/>
          <w:marBottom w:val="0"/>
          <w:divBdr>
            <w:top w:val="none" w:sz="0" w:space="0" w:color="auto"/>
            <w:left w:val="none" w:sz="0" w:space="0" w:color="auto"/>
            <w:bottom w:val="none" w:sz="0" w:space="0" w:color="auto"/>
            <w:right w:val="none" w:sz="0" w:space="0" w:color="auto"/>
          </w:divBdr>
        </w:div>
        <w:div w:id="1077361562">
          <w:marLeft w:val="547"/>
          <w:marRight w:val="0"/>
          <w:marTop w:val="154"/>
          <w:marBottom w:val="0"/>
          <w:divBdr>
            <w:top w:val="none" w:sz="0" w:space="0" w:color="auto"/>
            <w:left w:val="none" w:sz="0" w:space="0" w:color="auto"/>
            <w:bottom w:val="none" w:sz="0" w:space="0" w:color="auto"/>
            <w:right w:val="none" w:sz="0" w:space="0" w:color="auto"/>
          </w:divBdr>
        </w:div>
        <w:div w:id="290793004">
          <w:marLeft w:val="547"/>
          <w:marRight w:val="0"/>
          <w:marTop w:val="154"/>
          <w:marBottom w:val="0"/>
          <w:divBdr>
            <w:top w:val="none" w:sz="0" w:space="0" w:color="auto"/>
            <w:left w:val="none" w:sz="0" w:space="0" w:color="auto"/>
            <w:bottom w:val="none" w:sz="0" w:space="0" w:color="auto"/>
            <w:right w:val="none" w:sz="0" w:space="0" w:color="auto"/>
          </w:divBdr>
        </w:div>
        <w:div w:id="1793086948">
          <w:marLeft w:val="547"/>
          <w:marRight w:val="0"/>
          <w:marTop w:val="154"/>
          <w:marBottom w:val="0"/>
          <w:divBdr>
            <w:top w:val="none" w:sz="0" w:space="0" w:color="auto"/>
            <w:left w:val="none" w:sz="0" w:space="0" w:color="auto"/>
            <w:bottom w:val="none" w:sz="0" w:space="0" w:color="auto"/>
            <w:right w:val="none" w:sz="0" w:space="0" w:color="auto"/>
          </w:divBdr>
        </w:div>
      </w:divsChild>
    </w:div>
    <w:div w:id="1051878817">
      <w:bodyDiv w:val="1"/>
      <w:marLeft w:val="0"/>
      <w:marRight w:val="0"/>
      <w:marTop w:val="0"/>
      <w:marBottom w:val="0"/>
      <w:divBdr>
        <w:top w:val="none" w:sz="0" w:space="0" w:color="auto"/>
        <w:left w:val="none" w:sz="0" w:space="0" w:color="auto"/>
        <w:bottom w:val="none" w:sz="0" w:space="0" w:color="auto"/>
        <w:right w:val="none" w:sz="0" w:space="0" w:color="auto"/>
      </w:divBdr>
    </w:div>
    <w:div w:id="1198927654">
      <w:bodyDiv w:val="1"/>
      <w:marLeft w:val="0"/>
      <w:marRight w:val="0"/>
      <w:marTop w:val="0"/>
      <w:marBottom w:val="0"/>
      <w:divBdr>
        <w:top w:val="none" w:sz="0" w:space="0" w:color="auto"/>
        <w:left w:val="none" w:sz="0" w:space="0" w:color="auto"/>
        <w:bottom w:val="none" w:sz="0" w:space="0" w:color="auto"/>
        <w:right w:val="none" w:sz="0" w:space="0" w:color="auto"/>
      </w:divBdr>
    </w:div>
    <w:div w:id="1254586403">
      <w:bodyDiv w:val="1"/>
      <w:marLeft w:val="0"/>
      <w:marRight w:val="0"/>
      <w:marTop w:val="0"/>
      <w:marBottom w:val="0"/>
      <w:divBdr>
        <w:top w:val="none" w:sz="0" w:space="0" w:color="auto"/>
        <w:left w:val="none" w:sz="0" w:space="0" w:color="auto"/>
        <w:bottom w:val="none" w:sz="0" w:space="0" w:color="auto"/>
        <w:right w:val="none" w:sz="0" w:space="0" w:color="auto"/>
      </w:divBdr>
    </w:div>
    <w:div w:id="1295791335">
      <w:bodyDiv w:val="1"/>
      <w:marLeft w:val="0"/>
      <w:marRight w:val="0"/>
      <w:marTop w:val="0"/>
      <w:marBottom w:val="0"/>
      <w:divBdr>
        <w:top w:val="none" w:sz="0" w:space="0" w:color="auto"/>
        <w:left w:val="none" w:sz="0" w:space="0" w:color="auto"/>
        <w:bottom w:val="none" w:sz="0" w:space="0" w:color="auto"/>
        <w:right w:val="none" w:sz="0" w:space="0" w:color="auto"/>
      </w:divBdr>
    </w:div>
    <w:div w:id="1360661129">
      <w:bodyDiv w:val="1"/>
      <w:marLeft w:val="0"/>
      <w:marRight w:val="0"/>
      <w:marTop w:val="0"/>
      <w:marBottom w:val="0"/>
      <w:divBdr>
        <w:top w:val="none" w:sz="0" w:space="0" w:color="auto"/>
        <w:left w:val="none" w:sz="0" w:space="0" w:color="auto"/>
        <w:bottom w:val="none" w:sz="0" w:space="0" w:color="auto"/>
        <w:right w:val="none" w:sz="0" w:space="0" w:color="auto"/>
      </w:divBdr>
    </w:div>
    <w:div w:id="1375083948">
      <w:bodyDiv w:val="1"/>
      <w:marLeft w:val="0"/>
      <w:marRight w:val="0"/>
      <w:marTop w:val="0"/>
      <w:marBottom w:val="0"/>
      <w:divBdr>
        <w:top w:val="none" w:sz="0" w:space="0" w:color="auto"/>
        <w:left w:val="none" w:sz="0" w:space="0" w:color="auto"/>
        <w:bottom w:val="none" w:sz="0" w:space="0" w:color="auto"/>
        <w:right w:val="none" w:sz="0" w:space="0" w:color="auto"/>
      </w:divBdr>
      <w:divsChild>
        <w:div w:id="1728186655">
          <w:marLeft w:val="547"/>
          <w:marRight w:val="0"/>
          <w:marTop w:val="154"/>
          <w:marBottom w:val="0"/>
          <w:divBdr>
            <w:top w:val="none" w:sz="0" w:space="0" w:color="auto"/>
            <w:left w:val="none" w:sz="0" w:space="0" w:color="auto"/>
            <w:bottom w:val="none" w:sz="0" w:space="0" w:color="auto"/>
            <w:right w:val="none" w:sz="0" w:space="0" w:color="auto"/>
          </w:divBdr>
        </w:div>
        <w:div w:id="1949308817">
          <w:marLeft w:val="1166"/>
          <w:marRight w:val="0"/>
          <w:marTop w:val="134"/>
          <w:marBottom w:val="0"/>
          <w:divBdr>
            <w:top w:val="none" w:sz="0" w:space="0" w:color="auto"/>
            <w:left w:val="none" w:sz="0" w:space="0" w:color="auto"/>
            <w:bottom w:val="none" w:sz="0" w:space="0" w:color="auto"/>
            <w:right w:val="none" w:sz="0" w:space="0" w:color="auto"/>
          </w:divBdr>
        </w:div>
        <w:div w:id="1170216109">
          <w:marLeft w:val="1166"/>
          <w:marRight w:val="0"/>
          <w:marTop w:val="134"/>
          <w:marBottom w:val="0"/>
          <w:divBdr>
            <w:top w:val="none" w:sz="0" w:space="0" w:color="auto"/>
            <w:left w:val="none" w:sz="0" w:space="0" w:color="auto"/>
            <w:bottom w:val="none" w:sz="0" w:space="0" w:color="auto"/>
            <w:right w:val="none" w:sz="0" w:space="0" w:color="auto"/>
          </w:divBdr>
        </w:div>
        <w:div w:id="583414491">
          <w:marLeft w:val="547"/>
          <w:marRight w:val="0"/>
          <w:marTop w:val="154"/>
          <w:marBottom w:val="0"/>
          <w:divBdr>
            <w:top w:val="none" w:sz="0" w:space="0" w:color="auto"/>
            <w:left w:val="none" w:sz="0" w:space="0" w:color="auto"/>
            <w:bottom w:val="none" w:sz="0" w:space="0" w:color="auto"/>
            <w:right w:val="none" w:sz="0" w:space="0" w:color="auto"/>
          </w:divBdr>
        </w:div>
        <w:div w:id="1939554971">
          <w:marLeft w:val="1166"/>
          <w:marRight w:val="0"/>
          <w:marTop w:val="134"/>
          <w:marBottom w:val="0"/>
          <w:divBdr>
            <w:top w:val="none" w:sz="0" w:space="0" w:color="auto"/>
            <w:left w:val="none" w:sz="0" w:space="0" w:color="auto"/>
            <w:bottom w:val="none" w:sz="0" w:space="0" w:color="auto"/>
            <w:right w:val="none" w:sz="0" w:space="0" w:color="auto"/>
          </w:divBdr>
        </w:div>
        <w:div w:id="604919091">
          <w:marLeft w:val="1166"/>
          <w:marRight w:val="0"/>
          <w:marTop w:val="134"/>
          <w:marBottom w:val="0"/>
          <w:divBdr>
            <w:top w:val="none" w:sz="0" w:space="0" w:color="auto"/>
            <w:left w:val="none" w:sz="0" w:space="0" w:color="auto"/>
            <w:bottom w:val="none" w:sz="0" w:space="0" w:color="auto"/>
            <w:right w:val="none" w:sz="0" w:space="0" w:color="auto"/>
          </w:divBdr>
        </w:div>
        <w:div w:id="1603494265">
          <w:marLeft w:val="547"/>
          <w:marRight w:val="0"/>
          <w:marTop w:val="154"/>
          <w:marBottom w:val="0"/>
          <w:divBdr>
            <w:top w:val="none" w:sz="0" w:space="0" w:color="auto"/>
            <w:left w:val="none" w:sz="0" w:space="0" w:color="auto"/>
            <w:bottom w:val="none" w:sz="0" w:space="0" w:color="auto"/>
            <w:right w:val="none" w:sz="0" w:space="0" w:color="auto"/>
          </w:divBdr>
        </w:div>
        <w:div w:id="533233353">
          <w:marLeft w:val="1166"/>
          <w:marRight w:val="0"/>
          <w:marTop w:val="134"/>
          <w:marBottom w:val="0"/>
          <w:divBdr>
            <w:top w:val="none" w:sz="0" w:space="0" w:color="auto"/>
            <w:left w:val="none" w:sz="0" w:space="0" w:color="auto"/>
            <w:bottom w:val="none" w:sz="0" w:space="0" w:color="auto"/>
            <w:right w:val="none" w:sz="0" w:space="0" w:color="auto"/>
          </w:divBdr>
        </w:div>
        <w:div w:id="305404278">
          <w:marLeft w:val="1166"/>
          <w:marRight w:val="0"/>
          <w:marTop w:val="134"/>
          <w:marBottom w:val="0"/>
          <w:divBdr>
            <w:top w:val="none" w:sz="0" w:space="0" w:color="auto"/>
            <w:left w:val="none" w:sz="0" w:space="0" w:color="auto"/>
            <w:bottom w:val="none" w:sz="0" w:space="0" w:color="auto"/>
            <w:right w:val="none" w:sz="0" w:space="0" w:color="auto"/>
          </w:divBdr>
        </w:div>
      </w:divsChild>
    </w:div>
    <w:div w:id="1482818106">
      <w:bodyDiv w:val="1"/>
      <w:marLeft w:val="0"/>
      <w:marRight w:val="0"/>
      <w:marTop w:val="0"/>
      <w:marBottom w:val="0"/>
      <w:divBdr>
        <w:top w:val="none" w:sz="0" w:space="0" w:color="auto"/>
        <w:left w:val="none" w:sz="0" w:space="0" w:color="auto"/>
        <w:bottom w:val="none" w:sz="0" w:space="0" w:color="auto"/>
        <w:right w:val="none" w:sz="0" w:space="0" w:color="auto"/>
      </w:divBdr>
    </w:div>
    <w:div w:id="1486777667">
      <w:bodyDiv w:val="1"/>
      <w:marLeft w:val="0"/>
      <w:marRight w:val="0"/>
      <w:marTop w:val="0"/>
      <w:marBottom w:val="0"/>
      <w:divBdr>
        <w:top w:val="none" w:sz="0" w:space="0" w:color="auto"/>
        <w:left w:val="none" w:sz="0" w:space="0" w:color="auto"/>
        <w:bottom w:val="none" w:sz="0" w:space="0" w:color="auto"/>
        <w:right w:val="none" w:sz="0" w:space="0" w:color="auto"/>
      </w:divBdr>
    </w:div>
    <w:div w:id="1850171536">
      <w:bodyDiv w:val="1"/>
      <w:marLeft w:val="0"/>
      <w:marRight w:val="0"/>
      <w:marTop w:val="0"/>
      <w:marBottom w:val="0"/>
      <w:divBdr>
        <w:top w:val="none" w:sz="0" w:space="0" w:color="auto"/>
        <w:left w:val="none" w:sz="0" w:space="0" w:color="auto"/>
        <w:bottom w:val="none" w:sz="0" w:space="0" w:color="auto"/>
        <w:right w:val="none" w:sz="0" w:space="0" w:color="auto"/>
      </w:divBdr>
    </w:div>
    <w:div w:id="1868327174">
      <w:bodyDiv w:val="1"/>
      <w:marLeft w:val="0"/>
      <w:marRight w:val="0"/>
      <w:marTop w:val="0"/>
      <w:marBottom w:val="0"/>
      <w:divBdr>
        <w:top w:val="none" w:sz="0" w:space="0" w:color="auto"/>
        <w:left w:val="none" w:sz="0" w:space="0" w:color="auto"/>
        <w:bottom w:val="none" w:sz="0" w:space="0" w:color="auto"/>
        <w:right w:val="none" w:sz="0" w:space="0" w:color="auto"/>
      </w:divBdr>
      <w:divsChild>
        <w:div w:id="6374521">
          <w:marLeft w:val="0"/>
          <w:marRight w:val="0"/>
          <w:marTop w:val="0"/>
          <w:marBottom w:val="450"/>
          <w:divBdr>
            <w:top w:val="none" w:sz="0" w:space="0" w:color="auto"/>
            <w:left w:val="none" w:sz="0" w:space="0" w:color="auto"/>
            <w:bottom w:val="none" w:sz="0" w:space="0" w:color="auto"/>
            <w:right w:val="none" w:sz="0" w:space="0" w:color="auto"/>
          </w:divBdr>
          <w:divsChild>
            <w:div w:id="1227035095">
              <w:marLeft w:val="0"/>
              <w:marRight w:val="0"/>
              <w:marTop w:val="0"/>
              <w:marBottom w:val="450"/>
              <w:divBdr>
                <w:top w:val="none" w:sz="0" w:space="0" w:color="auto"/>
                <w:left w:val="none" w:sz="0" w:space="0" w:color="auto"/>
                <w:bottom w:val="none" w:sz="0" w:space="0" w:color="auto"/>
                <w:right w:val="none" w:sz="0" w:space="0" w:color="auto"/>
              </w:divBdr>
            </w:div>
          </w:divsChild>
        </w:div>
        <w:div w:id="91556680">
          <w:marLeft w:val="0"/>
          <w:marRight w:val="0"/>
          <w:marTop w:val="0"/>
          <w:marBottom w:val="0"/>
          <w:divBdr>
            <w:top w:val="none" w:sz="0" w:space="0" w:color="auto"/>
            <w:left w:val="none" w:sz="0" w:space="0" w:color="auto"/>
            <w:bottom w:val="none" w:sz="0" w:space="0" w:color="auto"/>
            <w:right w:val="none" w:sz="0" w:space="0" w:color="auto"/>
          </w:divBdr>
        </w:div>
        <w:div w:id="1025860069">
          <w:marLeft w:val="0"/>
          <w:marRight w:val="0"/>
          <w:marTop w:val="0"/>
          <w:marBottom w:val="0"/>
          <w:divBdr>
            <w:top w:val="none" w:sz="0" w:space="0" w:color="auto"/>
            <w:left w:val="none" w:sz="0" w:space="0" w:color="auto"/>
            <w:bottom w:val="none" w:sz="0" w:space="0" w:color="auto"/>
            <w:right w:val="none" w:sz="0" w:space="0" w:color="auto"/>
          </w:divBdr>
          <w:divsChild>
            <w:div w:id="1398740908">
              <w:marLeft w:val="0"/>
              <w:marRight w:val="0"/>
              <w:marTop w:val="525"/>
              <w:marBottom w:val="525"/>
              <w:divBdr>
                <w:top w:val="none" w:sz="0" w:space="0" w:color="auto"/>
                <w:left w:val="none" w:sz="0" w:space="0" w:color="auto"/>
                <w:bottom w:val="none" w:sz="0" w:space="0" w:color="auto"/>
                <w:right w:val="none" w:sz="0" w:space="0" w:color="auto"/>
              </w:divBdr>
            </w:div>
            <w:div w:id="869494281">
              <w:marLeft w:val="0"/>
              <w:marRight w:val="0"/>
              <w:marTop w:val="525"/>
              <w:marBottom w:val="525"/>
              <w:divBdr>
                <w:top w:val="none" w:sz="0" w:space="0" w:color="auto"/>
                <w:left w:val="none" w:sz="0" w:space="0" w:color="auto"/>
                <w:bottom w:val="none" w:sz="0" w:space="0" w:color="auto"/>
                <w:right w:val="none" w:sz="0" w:space="0" w:color="auto"/>
              </w:divBdr>
            </w:div>
            <w:div w:id="2133085773">
              <w:marLeft w:val="0"/>
              <w:marRight w:val="0"/>
              <w:marTop w:val="525"/>
              <w:marBottom w:val="525"/>
              <w:divBdr>
                <w:top w:val="none" w:sz="0" w:space="0" w:color="auto"/>
                <w:left w:val="none" w:sz="0" w:space="0" w:color="auto"/>
                <w:bottom w:val="none" w:sz="0" w:space="0" w:color="auto"/>
                <w:right w:val="none" w:sz="0" w:space="0" w:color="auto"/>
              </w:divBdr>
            </w:div>
            <w:div w:id="1977564304">
              <w:marLeft w:val="0"/>
              <w:marRight w:val="0"/>
              <w:marTop w:val="525"/>
              <w:marBottom w:val="525"/>
              <w:divBdr>
                <w:top w:val="none" w:sz="0" w:space="0" w:color="auto"/>
                <w:left w:val="none" w:sz="0" w:space="0" w:color="auto"/>
                <w:bottom w:val="none" w:sz="0" w:space="0" w:color="auto"/>
                <w:right w:val="none" w:sz="0" w:space="0" w:color="auto"/>
              </w:divBdr>
            </w:div>
            <w:div w:id="1775979730">
              <w:marLeft w:val="0"/>
              <w:marRight w:val="0"/>
              <w:marTop w:val="525"/>
              <w:marBottom w:val="525"/>
              <w:divBdr>
                <w:top w:val="none" w:sz="0" w:space="0" w:color="auto"/>
                <w:left w:val="none" w:sz="0" w:space="0" w:color="auto"/>
                <w:bottom w:val="none" w:sz="0" w:space="0" w:color="auto"/>
                <w:right w:val="none" w:sz="0" w:space="0" w:color="auto"/>
              </w:divBdr>
            </w:div>
          </w:divsChild>
        </w:div>
        <w:div w:id="928388033">
          <w:marLeft w:val="0"/>
          <w:marRight w:val="0"/>
          <w:marTop w:val="0"/>
          <w:marBottom w:val="0"/>
          <w:divBdr>
            <w:top w:val="none" w:sz="0" w:space="0" w:color="auto"/>
            <w:left w:val="none" w:sz="0" w:space="0" w:color="auto"/>
            <w:bottom w:val="none" w:sz="0" w:space="0" w:color="auto"/>
            <w:right w:val="none" w:sz="0" w:space="0" w:color="auto"/>
          </w:divBdr>
        </w:div>
      </w:divsChild>
    </w:div>
    <w:div w:id="1894193207">
      <w:bodyDiv w:val="1"/>
      <w:marLeft w:val="0"/>
      <w:marRight w:val="0"/>
      <w:marTop w:val="0"/>
      <w:marBottom w:val="0"/>
      <w:divBdr>
        <w:top w:val="none" w:sz="0" w:space="0" w:color="auto"/>
        <w:left w:val="none" w:sz="0" w:space="0" w:color="auto"/>
        <w:bottom w:val="none" w:sz="0" w:space="0" w:color="auto"/>
        <w:right w:val="none" w:sz="0" w:space="0" w:color="auto"/>
      </w:divBdr>
      <w:divsChild>
        <w:div w:id="726882009">
          <w:marLeft w:val="274"/>
          <w:marRight w:val="0"/>
          <w:marTop w:val="100"/>
          <w:marBottom w:val="0"/>
          <w:divBdr>
            <w:top w:val="none" w:sz="0" w:space="0" w:color="auto"/>
            <w:left w:val="none" w:sz="0" w:space="0" w:color="auto"/>
            <w:bottom w:val="none" w:sz="0" w:space="0" w:color="auto"/>
            <w:right w:val="none" w:sz="0" w:space="0" w:color="auto"/>
          </w:divBdr>
        </w:div>
      </w:divsChild>
    </w:div>
    <w:div w:id="1947343844">
      <w:bodyDiv w:val="1"/>
      <w:marLeft w:val="0"/>
      <w:marRight w:val="0"/>
      <w:marTop w:val="0"/>
      <w:marBottom w:val="0"/>
      <w:divBdr>
        <w:top w:val="none" w:sz="0" w:space="0" w:color="auto"/>
        <w:left w:val="none" w:sz="0" w:space="0" w:color="auto"/>
        <w:bottom w:val="none" w:sz="0" w:space="0" w:color="auto"/>
        <w:right w:val="none" w:sz="0" w:space="0" w:color="auto"/>
      </w:divBdr>
    </w:div>
    <w:div w:id="1994867302">
      <w:bodyDiv w:val="1"/>
      <w:marLeft w:val="0"/>
      <w:marRight w:val="0"/>
      <w:marTop w:val="0"/>
      <w:marBottom w:val="0"/>
      <w:divBdr>
        <w:top w:val="none" w:sz="0" w:space="0" w:color="auto"/>
        <w:left w:val="none" w:sz="0" w:space="0" w:color="auto"/>
        <w:bottom w:val="none" w:sz="0" w:space="0" w:color="auto"/>
        <w:right w:val="none" w:sz="0" w:space="0" w:color="auto"/>
      </w:divBdr>
      <w:divsChild>
        <w:div w:id="1651713605">
          <w:marLeft w:val="0"/>
          <w:marRight w:val="0"/>
          <w:marTop w:val="0"/>
          <w:marBottom w:val="0"/>
          <w:divBdr>
            <w:top w:val="none" w:sz="0" w:space="0" w:color="auto"/>
            <w:left w:val="none" w:sz="0" w:space="0" w:color="auto"/>
            <w:bottom w:val="none" w:sz="0" w:space="0" w:color="auto"/>
            <w:right w:val="none" w:sz="0" w:space="0" w:color="auto"/>
          </w:divBdr>
        </w:div>
        <w:div w:id="785268783">
          <w:marLeft w:val="0"/>
          <w:marRight w:val="0"/>
          <w:marTop w:val="0"/>
          <w:marBottom w:val="0"/>
          <w:divBdr>
            <w:top w:val="none" w:sz="0" w:space="0" w:color="auto"/>
            <w:left w:val="none" w:sz="0" w:space="0" w:color="auto"/>
            <w:bottom w:val="none" w:sz="0" w:space="0" w:color="auto"/>
            <w:right w:val="none" w:sz="0" w:space="0" w:color="auto"/>
          </w:divBdr>
        </w:div>
        <w:div w:id="1707481741">
          <w:marLeft w:val="0"/>
          <w:marRight w:val="0"/>
          <w:marTop w:val="0"/>
          <w:marBottom w:val="0"/>
          <w:divBdr>
            <w:top w:val="none" w:sz="0" w:space="0" w:color="auto"/>
            <w:left w:val="none" w:sz="0" w:space="0" w:color="auto"/>
            <w:bottom w:val="none" w:sz="0" w:space="0" w:color="auto"/>
            <w:right w:val="none" w:sz="0" w:space="0" w:color="auto"/>
          </w:divBdr>
        </w:div>
        <w:div w:id="549195567">
          <w:marLeft w:val="0"/>
          <w:marRight w:val="0"/>
          <w:marTop w:val="0"/>
          <w:marBottom w:val="0"/>
          <w:divBdr>
            <w:top w:val="none" w:sz="0" w:space="0" w:color="auto"/>
            <w:left w:val="none" w:sz="0" w:space="0" w:color="auto"/>
            <w:bottom w:val="none" w:sz="0" w:space="0" w:color="auto"/>
            <w:right w:val="none" w:sz="0" w:space="0" w:color="auto"/>
          </w:divBdr>
        </w:div>
        <w:div w:id="200292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EC23EED2CB4E06AC41D5933CBD8CDB"/>
        <w:category>
          <w:name w:val="Général"/>
          <w:gallery w:val="placeholder"/>
        </w:category>
        <w:types>
          <w:type w:val="bbPlcHdr"/>
        </w:types>
        <w:behaviors>
          <w:behavior w:val="content"/>
        </w:behaviors>
        <w:guid w:val="{0DE7B2AE-7F00-4AD3-BF40-A8E779EE1079}"/>
      </w:docPartPr>
      <w:docPartBody>
        <w:p w:rsidR="0037225B" w:rsidRDefault="006B699F" w:rsidP="006B699F">
          <w:pPr>
            <w:pStyle w:val="3EEC23EED2CB4E06AC41D5933CBD8CDB"/>
          </w:pPr>
          <w:r>
            <w:rPr>
              <w:color w:val="4472C4" w:themeColor="accent1"/>
            </w:rPr>
            <w:t>[Titre du document]</w:t>
          </w:r>
        </w:p>
      </w:docPartBody>
    </w:docPart>
    <w:docPart>
      <w:docPartPr>
        <w:name w:val="51D30F3949D2467A87EB96FFBEEB594F"/>
        <w:category>
          <w:name w:val="Général"/>
          <w:gallery w:val="placeholder"/>
        </w:category>
        <w:types>
          <w:type w:val="bbPlcHdr"/>
        </w:types>
        <w:behaviors>
          <w:behavior w:val="content"/>
        </w:behaviors>
        <w:guid w:val="{59D61566-A6AD-4B38-99F5-504F5C8915B9}"/>
      </w:docPartPr>
      <w:docPartBody>
        <w:p w:rsidR="0037225B" w:rsidRDefault="006B699F" w:rsidP="006B699F">
          <w:pPr>
            <w:pStyle w:val="51D30F3949D2467A87EB96FFBEEB594F"/>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99F"/>
    <w:rsid w:val="000260B6"/>
    <w:rsid w:val="00371BFC"/>
    <w:rsid w:val="0037225B"/>
    <w:rsid w:val="003E3859"/>
    <w:rsid w:val="00472C9A"/>
    <w:rsid w:val="006B699F"/>
    <w:rsid w:val="007B0A75"/>
    <w:rsid w:val="008E63B1"/>
    <w:rsid w:val="00BB1757"/>
    <w:rsid w:val="00CA2C69"/>
    <w:rsid w:val="00E9132D"/>
    <w:rsid w:val="00F839D6"/>
    <w:rsid w:val="00FB6B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EC23EED2CB4E06AC41D5933CBD8CDB">
    <w:name w:val="3EEC23EED2CB4E06AC41D5933CBD8CDB"/>
    <w:rsid w:val="006B699F"/>
  </w:style>
  <w:style w:type="paragraph" w:customStyle="1" w:styleId="51D30F3949D2467A87EB96FFBEEB594F">
    <w:name w:val="51D30F3949D2467A87EB96FFBEEB594F"/>
    <w:rsid w:val="006B6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BB8CF1-9CD7-4CB1-A82D-5AAA08ED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6</Pages>
  <Words>938</Words>
  <Characters>5163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GTV Occitanie</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Réunion de travail</dc:title>
  <dc:subject>Réunion des membres et adhérents potentiels</dc:subject>
  <dc:creator>Compte rendu</dc:creator>
  <cp:keywords/>
  <dc:description/>
  <cp:lastModifiedBy>GTV Occitanie</cp:lastModifiedBy>
  <cp:revision>34</cp:revision>
  <dcterms:created xsi:type="dcterms:W3CDTF">2017-04-11T13:42:00Z</dcterms:created>
  <dcterms:modified xsi:type="dcterms:W3CDTF">2018-06-26T20:17:00Z</dcterms:modified>
</cp:coreProperties>
</file>