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2110690723"/>
        <w:docPartObj>
          <w:docPartGallery w:val="Cover Pages"/>
          <w:docPartUnique/>
        </w:docPartObj>
      </w:sdtPr>
      <w:sdtEndPr>
        <w:rPr>
          <w:rFonts w:ascii="Garamond" w:hAnsi="Garamond"/>
          <w:b/>
          <w:sz w:val="24"/>
          <w:szCs w:val="24"/>
        </w:rPr>
      </w:sdtEndPr>
      <w:sdtContent>
        <w:p w14:paraId="1A8D36E7" w14:textId="3AC8B799" w:rsidR="004312D6" w:rsidRDefault="00DC4098">
          <w:r>
            <w:rPr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7EB090CB" wp14:editId="725A7B88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38125" cy="9144000"/>
                    <wp:effectExtent l="0" t="0" r="9525" b="0"/>
                    <wp:wrapNone/>
                    <wp:docPr id="114" name="Groupe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38125" cy="9144000"/>
                              <a:chOff x="-1" y="0"/>
                              <a:chExt cx="238125" cy="9144000"/>
                            </a:xfrm>
                          </wpg:grpSpPr>
                          <wps:wsp>
                            <wps:cNvPr id="115" name="Rectangle 115"/>
                            <wps:cNvSpPr/>
                            <wps:spPr>
                              <a:xfrm>
                                <a:off x="-1" y="0"/>
                                <a:ext cx="238125" cy="8696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ctangle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0CEADE1E" id="Groupe 114" o:spid="_x0000_s1026" style="position:absolute;margin-left:0;margin-top:0;width:18.75pt;height:10in;z-index:251659264;mso-height-percent:909;mso-left-percent:45;mso-position-horizontal-relative:page;mso-position-vertical:center;mso-position-vertical-relative:page;mso-height-percent:909;mso-left-percent:45" coordorigin="" coordsize="2381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">
                    <v:rect id="Rectangle 115" o:spid="_x0000_s1027" style="position:absolute;width:2381;height:86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" fillcolor="#ed7d31 [3205]" stroked="f" strokeweight="1pt"/>
                    <v:rect id="Rectangle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" fillcolor="#5b9bd5 [3204]" stroked="f" strokeweight="1pt">
                      <v:path arrowok="t"/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</w:p>
        <w:p w14:paraId="36800367" w14:textId="1BB3EC6B" w:rsidR="004312D6" w:rsidRDefault="004312D6">
          <w:pPr>
            <w:rPr>
              <w:rFonts w:ascii="Garamond" w:eastAsiaTheme="majorEastAsia" w:hAnsi="Garamond" w:cstheme="majorBidi"/>
              <w:b/>
              <w:color w:val="2E74B5" w:themeColor="accent1" w:themeShade="BF"/>
              <w:sz w:val="24"/>
              <w:szCs w:val="24"/>
            </w:rPr>
          </w:pPr>
          <w:r w:rsidRPr="00A92A1C">
            <w:rPr>
              <w:noProof/>
              <w:lang w:eastAsia="fr-FR"/>
            </w:rPr>
            <w:drawing>
              <wp:anchor distT="0" distB="0" distL="114300" distR="114300" simplePos="0" relativeHeight="251663360" behindDoc="0" locked="0" layoutInCell="1" allowOverlap="1" wp14:anchorId="30037CDB" wp14:editId="10D99BC1">
                <wp:simplePos x="0" y="0"/>
                <wp:positionH relativeFrom="margin">
                  <wp:posOffset>1232535</wp:posOffset>
                </wp:positionH>
                <wp:positionV relativeFrom="paragraph">
                  <wp:posOffset>2214880</wp:posOffset>
                </wp:positionV>
                <wp:extent cx="4385917" cy="1657350"/>
                <wp:effectExtent l="0" t="0" r="0" b="0"/>
                <wp:wrapNone/>
                <wp:docPr id="4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5917" cy="1657350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6E91217" wp14:editId="2667BF32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9100</wp14:pctPosVOffset>
                        </wp:positionV>
                      </mc:Choice>
                      <mc:Fallback>
                        <wp:positionV relativeFrom="page">
                          <wp:posOffset>972820</wp:posOffset>
                        </wp:positionV>
                      </mc:Fallback>
                    </mc:AlternateContent>
                    <wp:extent cx="3660775" cy="3651250"/>
                    <wp:effectExtent l="0" t="0" r="10160" b="7620"/>
                    <wp:wrapSquare wrapText="bothSides"/>
                    <wp:docPr id="111" name="Zone de texte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3651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Garamond" w:hAnsi="Garamond"/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alias w:val="Date de publication"/>
                                  <w:tag w:val=""/>
                                  <w:id w:val="400952559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8-03-29T00:00:00Z">
                                    <w:dateFormat w:val="dd MMMM yyyy"/>
                                    <w:lid w:val="fr-FR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60F57B5C" w14:textId="02D54770" w:rsidR="004B2397" w:rsidRPr="004312D6" w:rsidRDefault="004B2397">
                                    <w:pPr>
                                      <w:pStyle w:val="Sansinterligne"/>
                                      <w:jc w:val="right"/>
                                      <w:rPr>
                                        <w:rFonts w:ascii="Garamond" w:hAnsi="Garamond"/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Garamond" w:hAnsi="Garamond"/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  <w:t>29 mars 2018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36E91217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11" o:spid="_x0000_s1026" type="#_x0000_t202" style="position:absolute;margin-left:0;margin-top:0;width:288.25pt;height:287.5pt;z-index:251662336;visibility:visible;mso-wrap-style:square;mso-width-percent:734;mso-height-percent:363;mso-left-percent:150;mso-top-percent:91;mso-wrap-distance-left:9pt;mso-wrap-distance-top:0;mso-wrap-distance-right:9pt;mso-wrap-distance-bottom:0;mso-position-horizontal-relative:page;mso-position-vertical-relative:page;mso-width-percent:734;mso-height-percent:363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rFonts w:ascii="Garamond" w:hAnsi="Garamond"/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alias w:val="Date de publication"/>
                            <w:tag w:val=""/>
                            <w:id w:val="400952559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8-03-29T00:00:00Z">
                              <w:dateFormat w:val="dd MMMM yyyy"/>
                              <w:lid w:val="fr-FR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60F57B5C" w14:textId="02D54770" w:rsidR="004B2397" w:rsidRPr="004312D6" w:rsidRDefault="004B2397">
                              <w:pPr>
                                <w:pStyle w:val="Sansinterligne"/>
                                <w:jc w:val="right"/>
                                <w:rPr>
                                  <w:rFonts w:ascii="Garamond" w:hAnsi="Garamond"/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29 mars 2018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51E9589" wp14:editId="315BA7B3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8949055</wp:posOffset>
                        </wp:positionV>
                      </mc:Fallback>
                    </mc:AlternateContent>
                    <wp:extent cx="5753100" cy="652780"/>
                    <wp:effectExtent l="0" t="0" r="10160" b="14605"/>
                    <wp:wrapSquare wrapText="bothSides"/>
                    <wp:docPr id="112" name="Zone de texte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Garamond" w:hAnsi="Garamond"/>
                                    <w:b/>
                                    <w:caps/>
                                    <w:color w:val="0070C0"/>
                                    <w:sz w:val="28"/>
                                    <w:szCs w:val="28"/>
                                  </w:rPr>
                                  <w:alias w:val="Auteur"/>
                                  <w:tag w:val=""/>
                                  <w:id w:val="1605537168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D8D7775" w14:textId="74253466" w:rsidR="004B2397" w:rsidRPr="00B53CF3" w:rsidRDefault="004B2397">
                                    <w:pPr>
                                      <w:pStyle w:val="Sansinterligne"/>
                                      <w:jc w:val="right"/>
                                      <w:rPr>
                                        <w:rFonts w:ascii="Garamond" w:hAnsi="Garamond"/>
                                        <w:b/>
                                        <w:caps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B53CF3">
                                      <w:rPr>
                                        <w:rFonts w:ascii="Garamond" w:hAnsi="Garamond"/>
                                        <w:b/>
                                        <w:caps/>
                                        <w:color w:val="0070C0"/>
                                        <w:sz w:val="28"/>
                                        <w:szCs w:val="28"/>
                                      </w:rPr>
                                      <w:t>Compte rendu</w:t>
                                    </w:r>
                                  </w:p>
                                </w:sdtContent>
                              </w:sdt>
                              <w:p w14:paraId="072C831F" w14:textId="77777777" w:rsidR="004B2397" w:rsidRDefault="009B1857">
                                <w:pPr>
                                  <w:pStyle w:val="Sansinterligne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rFonts w:ascii="Garamond" w:hAnsi="Garamond"/>
                                      <w:b/>
                                      <w:caps/>
                                      <w:color w:val="0070C0"/>
                                      <w:sz w:val="20"/>
                                      <w:szCs w:val="20"/>
                                    </w:rPr>
                                    <w:alias w:val="Société"/>
                                    <w:tag w:val=""/>
                                    <w:id w:val="666677240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4B2397" w:rsidRPr="00B53CF3">
                                      <w:rPr>
                                        <w:rFonts w:ascii="Garamond" w:hAnsi="Garamond"/>
                                        <w:b/>
                                        <w:caps/>
                                        <w:color w:val="0070C0"/>
                                        <w:sz w:val="20"/>
                                        <w:szCs w:val="20"/>
                                      </w:rPr>
                                      <w:t>GTV Occitanie</w:t>
                                    </w:r>
                                  </w:sdtContent>
                                </w:sdt>
                              </w:p>
                              <w:p w14:paraId="51AEF7E7" w14:textId="77777777" w:rsidR="004B2397" w:rsidRDefault="004B2397">
                                <w:pPr>
                                  <w:pStyle w:val="Sansinterligne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w14:anchorId="751E9589" id="Zone de texte 112" o:spid="_x0000_s1027" type="#_x0000_t202" style="position:absolute;margin-left:0;margin-top:0;width:453pt;height:51.4pt;z-index:251661312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" filled="f" stroked="f" strokeweight=".5pt">
                    <v:textbox inset="0,0,0,0">
                      <w:txbxContent>
                        <w:sdt>
                          <w:sdtPr>
                            <w:rPr>
                              <w:rFonts w:ascii="Garamond" w:hAnsi="Garamond"/>
                              <w:b/>
                              <w:caps/>
                              <w:color w:val="0070C0"/>
                              <w:sz w:val="28"/>
                              <w:szCs w:val="28"/>
                            </w:rPr>
                            <w:alias w:val="Auteur"/>
                            <w:tag w:val=""/>
                            <w:id w:val="1605537168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0D8D7775" w14:textId="74253466" w:rsidR="004B2397" w:rsidRPr="00B53CF3" w:rsidRDefault="004B2397">
                              <w:pPr>
                                <w:pStyle w:val="Sansinterligne"/>
                                <w:jc w:val="right"/>
                                <w:rPr>
                                  <w:rFonts w:ascii="Garamond" w:hAnsi="Garamond"/>
                                  <w:b/>
                                  <w:caps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B53CF3">
                                <w:rPr>
                                  <w:rFonts w:ascii="Garamond" w:hAnsi="Garamond"/>
                                  <w:b/>
                                  <w:caps/>
                                  <w:color w:val="0070C0"/>
                                  <w:sz w:val="28"/>
                                  <w:szCs w:val="28"/>
                                </w:rPr>
                                <w:t>Compte rendu</w:t>
                              </w:r>
                            </w:p>
                          </w:sdtContent>
                        </w:sdt>
                        <w:p w14:paraId="072C831F" w14:textId="77777777" w:rsidR="004B2397" w:rsidRDefault="00055FB0">
                          <w:pPr>
                            <w:pStyle w:val="Sansinterligne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rFonts w:ascii="Garamond" w:hAnsi="Garamond"/>
                                <w:b/>
                                <w:caps/>
                                <w:color w:val="0070C0"/>
                                <w:sz w:val="20"/>
                                <w:szCs w:val="20"/>
                              </w:rPr>
                              <w:alias w:val="Société"/>
                              <w:tag w:val=""/>
                              <w:id w:val="666677240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4B2397" w:rsidRPr="00B53CF3">
                                <w:rPr>
                                  <w:rFonts w:ascii="Garamond" w:hAnsi="Garamond"/>
                                  <w:b/>
                                  <w:caps/>
                                  <w:color w:val="0070C0"/>
                                  <w:sz w:val="20"/>
                                  <w:szCs w:val="20"/>
                                </w:rPr>
                                <w:t>GTV Occitanie</w:t>
                              </w:r>
                            </w:sdtContent>
                          </w:sdt>
                        </w:p>
                        <w:p w14:paraId="51AEF7E7" w14:textId="77777777" w:rsidR="004B2397" w:rsidRDefault="004B2397">
                          <w:pPr>
                            <w:pStyle w:val="Sansinterligne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43D4C7B" wp14:editId="4138304A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45500</wp14:pctPosVOffset>
                        </wp:positionV>
                      </mc:Choice>
                      <mc:Fallback>
                        <wp:positionV relativeFrom="page">
                          <wp:posOffset>4864735</wp:posOffset>
                        </wp:positionV>
                      </mc:Fallback>
                    </mc:AlternateContent>
                    <wp:extent cx="5753100" cy="525780"/>
                    <wp:effectExtent l="0" t="0" r="10160" b="6350"/>
                    <wp:wrapSquare wrapText="bothSides"/>
                    <wp:docPr id="113" name="Zone de texte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2B675A" w14:textId="7C308466" w:rsidR="004B2397" w:rsidRPr="00C873A2" w:rsidRDefault="009B1857">
                                <w:pPr>
                                  <w:pStyle w:val="Sansinterligne"/>
                                  <w:jc w:val="right"/>
                                  <w:rPr>
                                    <w:rFonts w:ascii="Garamond" w:hAnsi="Garamond"/>
                                    <w:caps/>
                                    <w:color w:val="323E4F" w:themeColor="text2" w:themeShade="BF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rFonts w:ascii="Garamond" w:hAnsi="Garamond"/>
                                      <w:caps/>
                                      <w:color w:val="00B050"/>
                                      <w:sz w:val="52"/>
                                      <w:szCs w:val="52"/>
                                    </w:rPr>
                                    <w:alias w:val="Titre"/>
                                    <w:tag w:val=""/>
                                    <w:id w:val="-131556144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4B2397">
                                      <w:rPr>
                                        <w:rFonts w:ascii="Garamond" w:hAnsi="Garamond"/>
                                        <w:caps/>
                                        <w:color w:val="00B050"/>
                                        <w:sz w:val="52"/>
                                        <w:szCs w:val="52"/>
                                      </w:rPr>
                                      <w:t>R</w:t>
                                    </w:r>
                                    <w:r w:rsidR="004B2397" w:rsidRPr="0068605B">
                                      <w:rPr>
                                        <w:rFonts w:ascii="Garamond" w:hAnsi="Garamond"/>
                                        <w:caps/>
                                        <w:color w:val="00B050"/>
                                        <w:sz w:val="52"/>
                                        <w:szCs w:val="52"/>
                                      </w:rPr>
                                      <w:t xml:space="preserve">éunion annuelle </w:t>
                                    </w:r>
                                    <w:r w:rsidR="004B2397" w:rsidRPr="001C695E">
                                      <w:rPr>
                                        <w:rFonts w:ascii="Garamond" w:hAnsi="Garamond"/>
                                        <w:caps/>
                                        <w:color w:val="00B050"/>
                                        <w:sz w:val="52"/>
                                        <w:szCs w:val="52"/>
                                      </w:rPr>
                                      <w:t>SAPIS</w:t>
                                    </w:r>
                                    <w:r w:rsidR="004B2397" w:rsidRPr="0068605B">
                                      <w:rPr>
                                        <w:rFonts w:ascii="Garamond" w:hAnsi="Garamond"/>
                                        <w:caps/>
                                        <w:color w:val="00B050"/>
                                        <w:sz w:val="52"/>
                                        <w:szCs w:val="52"/>
                                      </w:rPr>
                                      <w:t xml:space="preserve"> sections apicoles des OVVT</w:t>
                                    </w:r>
                                  </w:sdtContent>
                                </w:sdt>
                                <w:r w:rsidR="004B2397" w:rsidRPr="0068605B">
                                  <w:rPr>
                                    <w:rFonts w:ascii="Garamond" w:hAnsi="Garamond"/>
                                    <w:caps/>
                                    <w:color w:val="00B050"/>
                                    <w:sz w:val="52"/>
                                    <w:szCs w:val="52"/>
                                  </w:rPr>
                                  <w:t xml:space="preserve"> </w:t>
                                </w:r>
                              </w:p>
                              <w:p w14:paraId="1944ADAD" w14:textId="203ACD41" w:rsidR="004B2397" w:rsidRPr="00436B9C" w:rsidRDefault="004B2397" w:rsidP="00E03307">
                                <w:pPr>
                                  <w:pStyle w:val="Sansinterligne"/>
                                  <w:jc w:val="right"/>
                                  <w:rPr>
                                    <w:rFonts w:ascii="Garamond" w:hAnsi="Garamond"/>
                                    <w:caps/>
                                    <w:color w:val="323E4F" w:themeColor="text2" w:themeShade="BF"/>
                                    <w:sz w:val="44"/>
                                    <w:szCs w:val="52"/>
                                  </w:rPr>
                                </w:pPr>
                                <w:r w:rsidRPr="00C873A2">
                                  <w:rPr>
                                    <w:rFonts w:ascii="Garamond" w:hAnsi="Garamond"/>
                                    <w:caps/>
                                    <w:color w:val="323E4F" w:themeColor="text2" w:themeShade="BF"/>
                                    <w:sz w:val="44"/>
                                    <w:szCs w:val="52"/>
                                  </w:rPr>
                                  <w:t>SNGTV</w:t>
                                </w:r>
                              </w:p>
                              <w:p w14:paraId="1336C639" w14:textId="41E9949B" w:rsidR="004B2397" w:rsidRPr="00C873A2" w:rsidRDefault="004B2397" w:rsidP="0068605B">
                                <w:pPr>
                                  <w:pStyle w:val="Sansinterligne"/>
                                  <w:jc w:val="right"/>
                                  <w:rPr>
                                    <w:rFonts w:ascii="Garamond" w:hAnsi="Garamond"/>
                                    <w:caps/>
                                    <w:color w:val="323E4F" w:themeColor="text2" w:themeShade="BF"/>
                                    <w:sz w:val="40"/>
                                    <w:szCs w:val="52"/>
                                  </w:rPr>
                                </w:pPr>
                                <w:r w:rsidRPr="0068605B">
                                  <w:rPr>
                                    <w:rFonts w:ascii="Garamond" w:hAnsi="Garamond"/>
                                    <w:caps/>
                                    <w:color w:val="323E4F" w:themeColor="text2" w:themeShade="BF"/>
                                    <w:sz w:val="40"/>
                                    <w:szCs w:val="52"/>
                                  </w:rPr>
                                  <w:t>39, boulevard du Temple, 75003 PARIS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243D4C7B" id="Zone de texte 113" o:spid="_x0000_s1028" type="#_x0000_t202" style="position:absolute;margin-left:0;margin-top:0;width:453pt;height:41.4pt;z-index:251660288;visibility:visible;mso-wrap-style:square;mso-width-percent:734;mso-height-percent:363;mso-left-percent:150;mso-top-percent:455;mso-wrap-distance-left:9pt;mso-wrap-distance-top:0;mso-wrap-distance-right:9pt;mso-wrap-distance-bottom:0;mso-position-horizontal-relative:page;mso-position-vertical-relative:page;mso-width-percent:734;mso-height-percent:363;mso-left-percent:150;mso-top-percent:45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" filled="f" stroked="f" strokeweight=".5pt">
                    <v:textbox inset="0,0,0,0">
                      <w:txbxContent>
                        <w:p w14:paraId="222B675A" w14:textId="7C308466" w:rsidR="004B2397" w:rsidRPr="00C873A2" w:rsidRDefault="00055FB0">
                          <w:pPr>
                            <w:pStyle w:val="Sansinterligne"/>
                            <w:jc w:val="right"/>
                            <w:rPr>
                              <w:rFonts w:ascii="Garamond" w:hAnsi="Garamond"/>
                              <w:caps/>
                              <w:color w:val="323E4F" w:themeColor="text2" w:themeShade="BF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rFonts w:ascii="Garamond" w:hAnsi="Garamond"/>
                                <w:caps/>
                                <w:color w:val="00B050"/>
                                <w:sz w:val="52"/>
                                <w:szCs w:val="52"/>
                              </w:rPr>
                              <w:alias w:val="Titre"/>
                              <w:tag w:val=""/>
                              <w:id w:val="-13155614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4B2397">
                                <w:rPr>
                                  <w:rFonts w:ascii="Garamond" w:hAnsi="Garamond"/>
                                  <w:caps/>
                                  <w:color w:val="00B050"/>
                                  <w:sz w:val="52"/>
                                  <w:szCs w:val="52"/>
                                </w:rPr>
                                <w:t>R</w:t>
                              </w:r>
                              <w:r w:rsidR="004B2397" w:rsidRPr="0068605B">
                                <w:rPr>
                                  <w:rFonts w:ascii="Garamond" w:hAnsi="Garamond"/>
                                  <w:caps/>
                                  <w:color w:val="00B050"/>
                                  <w:sz w:val="52"/>
                                  <w:szCs w:val="52"/>
                                </w:rPr>
                                <w:t xml:space="preserve">éunion annuelle </w:t>
                              </w:r>
                              <w:r w:rsidR="004B2397" w:rsidRPr="001C695E">
                                <w:rPr>
                                  <w:rFonts w:ascii="Garamond" w:hAnsi="Garamond"/>
                                  <w:caps/>
                                  <w:color w:val="00B050"/>
                                  <w:sz w:val="52"/>
                                  <w:szCs w:val="52"/>
                                </w:rPr>
                                <w:t>SAPIS</w:t>
                              </w:r>
                              <w:r w:rsidR="004B2397" w:rsidRPr="0068605B">
                                <w:rPr>
                                  <w:rFonts w:ascii="Garamond" w:hAnsi="Garamond"/>
                                  <w:caps/>
                                  <w:color w:val="00B050"/>
                                  <w:sz w:val="52"/>
                                  <w:szCs w:val="52"/>
                                </w:rPr>
                                <w:t xml:space="preserve"> sections apicoles des OVVT</w:t>
                              </w:r>
                            </w:sdtContent>
                          </w:sdt>
                          <w:r w:rsidR="004B2397" w:rsidRPr="0068605B">
                            <w:rPr>
                              <w:rFonts w:ascii="Garamond" w:hAnsi="Garamond"/>
                              <w:caps/>
                              <w:color w:val="00B050"/>
                              <w:sz w:val="52"/>
                              <w:szCs w:val="52"/>
                            </w:rPr>
                            <w:t xml:space="preserve"> </w:t>
                          </w:r>
                        </w:p>
                        <w:p w14:paraId="1944ADAD" w14:textId="203ACD41" w:rsidR="004B2397" w:rsidRPr="00436B9C" w:rsidRDefault="004B2397" w:rsidP="00E03307">
                          <w:pPr>
                            <w:pStyle w:val="Sansinterligne"/>
                            <w:jc w:val="right"/>
                            <w:rPr>
                              <w:rFonts w:ascii="Garamond" w:hAnsi="Garamond"/>
                              <w:caps/>
                              <w:color w:val="323E4F" w:themeColor="text2" w:themeShade="BF"/>
                              <w:sz w:val="44"/>
                              <w:szCs w:val="52"/>
                            </w:rPr>
                          </w:pPr>
                          <w:r w:rsidRPr="00C873A2">
                            <w:rPr>
                              <w:rFonts w:ascii="Garamond" w:hAnsi="Garamond"/>
                              <w:caps/>
                              <w:color w:val="323E4F" w:themeColor="text2" w:themeShade="BF"/>
                              <w:sz w:val="44"/>
                              <w:szCs w:val="52"/>
                            </w:rPr>
                            <w:t>SNGTV</w:t>
                          </w:r>
                        </w:p>
                        <w:p w14:paraId="1336C639" w14:textId="41E9949B" w:rsidR="004B2397" w:rsidRPr="00C873A2" w:rsidRDefault="004B2397" w:rsidP="0068605B">
                          <w:pPr>
                            <w:pStyle w:val="Sansinterligne"/>
                            <w:jc w:val="right"/>
                            <w:rPr>
                              <w:rFonts w:ascii="Garamond" w:hAnsi="Garamond"/>
                              <w:caps/>
                              <w:color w:val="323E4F" w:themeColor="text2" w:themeShade="BF"/>
                              <w:sz w:val="40"/>
                              <w:szCs w:val="52"/>
                            </w:rPr>
                          </w:pPr>
                          <w:r w:rsidRPr="0068605B">
                            <w:rPr>
                              <w:rFonts w:ascii="Garamond" w:hAnsi="Garamond"/>
                              <w:caps/>
                              <w:color w:val="323E4F" w:themeColor="text2" w:themeShade="BF"/>
                              <w:sz w:val="40"/>
                              <w:szCs w:val="52"/>
                            </w:rPr>
                            <w:t>39, boulevard du Temple, 75003 PARIS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rFonts w:ascii="Garamond" w:hAnsi="Garamond"/>
              <w:b/>
              <w:sz w:val="24"/>
              <w:szCs w:val="24"/>
            </w:rPr>
            <w:br w:type="page"/>
          </w:r>
        </w:p>
      </w:sdtContent>
    </w:sdt>
    <w:p w14:paraId="680F44D5" w14:textId="77777777" w:rsidR="00356AF8" w:rsidRDefault="00356AF8" w:rsidP="008232EF">
      <w:pPr>
        <w:pStyle w:val="Titre1"/>
        <w:rPr>
          <w:rFonts w:ascii="Garamond" w:hAnsi="Garamond"/>
          <w:b/>
          <w:sz w:val="24"/>
          <w:szCs w:val="24"/>
        </w:rPr>
      </w:pPr>
    </w:p>
    <w:p w14:paraId="31ACEBC1" w14:textId="77777777" w:rsidR="005E4763" w:rsidRDefault="00B62583" w:rsidP="00E03307">
      <w:pPr>
        <w:pStyle w:val="Corps"/>
        <w:jc w:val="both"/>
        <w:rPr>
          <w:rFonts w:ascii="Garamond" w:hAnsi="Garamond"/>
          <w:sz w:val="28"/>
          <w:szCs w:val="24"/>
        </w:rPr>
      </w:pPr>
      <w:bookmarkStart w:id="0" w:name="_Toc477773753"/>
      <w:bookmarkStart w:id="1" w:name="_Toc477881001"/>
      <w:r w:rsidRPr="005E4763">
        <w:rPr>
          <w:rFonts w:ascii="Garamond" w:hAnsi="Garamond"/>
          <w:sz w:val="28"/>
          <w:szCs w:val="24"/>
          <w:u w:val="single"/>
        </w:rPr>
        <w:t>Destinataires</w:t>
      </w:r>
      <w:r w:rsidRPr="005E4763">
        <w:rPr>
          <w:rFonts w:ascii="Garamond" w:hAnsi="Garamond"/>
          <w:sz w:val="28"/>
          <w:szCs w:val="24"/>
        </w:rPr>
        <w:t xml:space="preserve"> : </w:t>
      </w:r>
    </w:p>
    <w:p w14:paraId="3150F620" w14:textId="77777777" w:rsidR="005E4763" w:rsidRDefault="00B62583" w:rsidP="00E03307">
      <w:pPr>
        <w:pStyle w:val="Corps"/>
        <w:jc w:val="both"/>
        <w:rPr>
          <w:rFonts w:ascii="Garamond" w:hAnsi="Garamond"/>
          <w:sz w:val="28"/>
          <w:szCs w:val="24"/>
        </w:rPr>
      </w:pPr>
      <w:r w:rsidRPr="005E4763">
        <w:rPr>
          <w:rFonts w:ascii="Garamond" w:hAnsi="Garamond"/>
          <w:sz w:val="28"/>
          <w:szCs w:val="24"/>
        </w:rPr>
        <w:t>CA GTV Occitan</w:t>
      </w:r>
      <w:r w:rsidR="005E4763">
        <w:rPr>
          <w:rFonts w:ascii="Garamond" w:hAnsi="Garamond"/>
          <w:sz w:val="28"/>
          <w:szCs w:val="24"/>
        </w:rPr>
        <w:t>ie,</w:t>
      </w:r>
    </w:p>
    <w:p w14:paraId="0617B442" w14:textId="21A24249" w:rsidR="005E4763" w:rsidRDefault="00436B9C" w:rsidP="00E03307">
      <w:pPr>
        <w:pStyle w:val="Corps"/>
        <w:jc w:val="both"/>
        <w:rPr>
          <w:rFonts w:ascii="Garamond" w:hAnsi="Garamond"/>
          <w:sz w:val="28"/>
          <w:szCs w:val="24"/>
        </w:rPr>
      </w:pPr>
      <w:r w:rsidRPr="005E4763">
        <w:rPr>
          <w:rFonts w:ascii="Garamond" w:hAnsi="Garamond"/>
          <w:sz w:val="28"/>
          <w:szCs w:val="24"/>
        </w:rPr>
        <w:t>Coordinateur GTV Occitanie,</w:t>
      </w:r>
    </w:p>
    <w:p w14:paraId="68D5ABDB" w14:textId="6A413342" w:rsidR="00C873A2" w:rsidRDefault="004F6739" w:rsidP="00E03307">
      <w:pPr>
        <w:pStyle w:val="Corps"/>
        <w:jc w:val="both"/>
        <w:rPr>
          <w:rFonts w:ascii="Garamond" w:hAnsi="Garamond"/>
          <w:sz w:val="28"/>
          <w:szCs w:val="24"/>
        </w:rPr>
      </w:pPr>
      <w:r>
        <w:rPr>
          <w:rFonts w:ascii="Garamond" w:hAnsi="Garamond"/>
          <w:sz w:val="28"/>
          <w:szCs w:val="24"/>
        </w:rPr>
        <w:t xml:space="preserve">Membres de la section apicole de l’OVVT </w:t>
      </w:r>
      <w:r w:rsidR="00C873A2" w:rsidRPr="005E4763">
        <w:rPr>
          <w:rFonts w:ascii="Garamond" w:hAnsi="Garamond"/>
          <w:sz w:val="28"/>
          <w:szCs w:val="24"/>
        </w:rPr>
        <w:t>Occitanie</w:t>
      </w:r>
      <w:r w:rsidR="00C873A2">
        <w:rPr>
          <w:rFonts w:ascii="Garamond" w:hAnsi="Garamond"/>
          <w:sz w:val="28"/>
          <w:szCs w:val="24"/>
        </w:rPr>
        <w:t>.</w:t>
      </w:r>
    </w:p>
    <w:p w14:paraId="203055FC" w14:textId="77777777" w:rsidR="00B62583" w:rsidRPr="005E4763" w:rsidRDefault="00B62583" w:rsidP="00E03307">
      <w:pPr>
        <w:pStyle w:val="Corps"/>
        <w:jc w:val="both"/>
        <w:rPr>
          <w:rFonts w:ascii="Garamond" w:eastAsia="Arial" w:hAnsi="Garamond" w:cs="Arial"/>
          <w:sz w:val="28"/>
          <w:szCs w:val="24"/>
        </w:rPr>
      </w:pPr>
    </w:p>
    <w:p w14:paraId="3D8FA860" w14:textId="4413FB91" w:rsidR="00E03307" w:rsidRPr="005E4763" w:rsidRDefault="00E03307" w:rsidP="00E03307">
      <w:pPr>
        <w:pStyle w:val="Corps"/>
        <w:jc w:val="both"/>
        <w:rPr>
          <w:rFonts w:ascii="Garamond" w:eastAsia="Arial" w:hAnsi="Garamond" w:cs="Arial"/>
          <w:sz w:val="28"/>
          <w:szCs w:val="24"/>
        </w:rPr>
      </w:pPr>
      <w:r w:rsidRPr="005E4763">
        <w:rPr>
          <w:rFonts w:ascii="Garamond" w:eastAsia="Arial" w:hAnsi="Garamond" w:cs="Arial"/>
          <w:sz w:val="28"/>
          <w:szCs w:val="24"/>
        </w:rPr>
        <w:t xml:space="preserve">Début (prévu) : </w:t>
      </w:r>
      <w:r w:rsidR="00DD6896">
        <w:rPr>
          <w:rFonts w:ascii="Garamond" w:eastAsia="Arial" w:hAnsi="Garamond" w:cs="Arial"/>
          <w:sz w:val="28"/>
          <w:szCs w:val="24"/>
        </w:rPr>
        <w:t>10</w:t>
      </w:r>
      <w:r w:rsidRPr="005E4763">
        <w:rPr>
          <w:rFonts w:ascii="Garamond" w:eastAsia="Arial" w:hAnsi="Garamond" w:cs="Arial"/>
          <w:sz w:val="28"/>
          <w:szCs w:val="24"/>
        </w:rPr>
        <w:t>h</w:t>
      </w:r>
      <w:r w:rsidR="00436B9C" w:rsidRPr="005E4763">
        <w:rPr>
          <w:rFonts w:ascii="Garamond" w:eastAsia="Arial" w:hAnsi="Garamond" w:cs="Arial"/>
          <w:sz w:val="28"/>
          <w:szCs w:val="24"/>
        </w:rPr>
        <w:t>00</w:t>
      </w:r>
    </w:p>
    <w:p w14:paraId="3D857E1B" w14:textId="5500A2D3" w:rsidR="00E03307" w:rsidRPr="005E4763" w:rsidRDefault="00E03307" w:rsidP="00E03307">
      <w:pPr>
        <w:pStyle w:val="Corps"/>
        <w:jc w:val="both"/>
        <w:rPr>
          <w:rFonts w:ascii="Garamond" w:eastAsia="Arial" w:hAnsi="Garamond" w:cs="Arial"/>
          <w:sz w:val="28"/>
          <w:szCs w:val="24"/>
        </w:rPr>
      </w:pPr>
      <w:r w:rsidRPr="005E4763">
        <w:rPr>
          <w:rFonts w:ascii="Garamond" w:eastAsia="Arial" w:hAnsi="Garamond" w:cs="Arial"/>
          <w:sz w:val="28"/>
          <w:szCs w:val="24"/>
        </w:rPr>
        <w:t xml:space="preserve">Fin : </w:t>
      </w:r>
      <w:r w:rsidR="004A7E76">
        <w:rPr>
          <w:rFonts w:ascii="Garamond" w:eastAsia="Arial" w:hAnsi="Garamond" w:cs="Arial"/>
          <w:sz w:val="28"/>
          <w:szCs w:val="24"/>
        </w:rPr>
        <w:t>17</w:t>
      </w:r>
      <w:r w:rsidRPr="005E4763">
        <w:rPr>
          <w:rFonts w:ascii="Garamond" w:eastAsia="Arial" w:hAnsi="Garamond" w:cs="Arial"/>
          <w:sz w:val="28"/>
          <w:szCs w:val="24"/>
        </w:rPr>
        <w:t>h</w:t>
      </w:r>
      <w:r w:rsidR="004A7E76">
        <w:rPr>
          <w:rFonts w:ascii="Garamond" w:eastAsia="Arial" w:hAnsi="Garamond" w:cs="Arial"/>
          <w:sz w:val="28"/>
          <w:szCs w:val="24"/>
        </w:rPr>
        <w:t>15</w:t>
      </w:r>
    </w:p>
    <w:p w14:paraId="2B47FBA3" w14:textId="77777777" w:rsidR="00E03307" w:rsidRPr="00925DF1" w:rsidRDefault="00E03307" w:rsidP="00DC4098">
      <w:pPr>
        <w:pStyle w:val="Titre1"/>
        <w:rPr>
          <w:rFonts w:ascii="Garamond" w:hAnsi="Garamond"/>
        </w:rPr>
      </w:pPr>
    </w:p>
    <w:p w14:paraId="0D5EA6E0" w14:textId="57A1ADE7" w:rsidR="00E03307" w:rsidRPr="00925DF1" w:rsidRDefault="00E03307" w:rsidP="00E03307">
      <w:pPr>
        <w:pStyle w:val="Corps"/>
        <w:ind w:left="60"/>
        <w:jc w:val="both"/>
        <w:rPr>
          <w:rFonts w:ascii="Garamond" w:hAnsi="Garamond"/>
          <w:sz w:val="24"/>
          <w:szCs w:val="24"/>
        </w:rPr>
      </w:pPr>
      <w:bookmarkStart w:id="2" w:name="_Toc477773754"/>
      <w:bookmarkStart w:id="3" w:name="_Toc477881002"/>
      <w:bookmarkEnd w:id="0"/>
      <w:bookmarkEnd w:id="1"/>
    </w:p>
    <w:p w14:paraId="709967C2" w14:textId="7B9726ED" w:rsidR="00E03307" w:rsidRPr="00925DF1" w:rsidRDefault="00E03307" w:rsidP="00E03307">
      <w:pPr>
        <w:pStyle w:val="Corps"/>
        <w:ind w:left="60"/>
        <w:jc w:val="both"/>
        <w:rPr>
          <w:rFonts w:ascii="Garamond" w:hAnsi="Garamond"/>
          <w:sz w:val="24"/>
          <w:szCs w:val="24"/>
        </w:rPr>
      </w:pPr>
    </w:p>
    <w:p w14:paraId="70BD3C0B" w14:textId="77777777" w:rsidR="00E03307" w:rsidRPr="00925DF1" w:rsidRDefault="00E03307" w:rsidP="00E03307">
      <w:pPr>
        <w:pStyle w:val="Corps"/>
        <w:ind w:left="60"/>
        <w:jc w:val="both"/>
        <w:rPr>
          <w:rFonts w:ascii="Garamond" w:hAnsi="Garamond"/>
          <w:sz w:val="24"/>
          <w:szCs w:val="24"/>
        </w:rPr>
      </w:pPr>
    </w:p>
    <w:bookmarkEnd w:id="2"/>
    <w:bookmarkEnd w:id="3"/>
    <w:p w14:paraId="09588119" w14:textId="77777777" w:rsidR="00E03307" w:rsidRPr="00925DF1" w:rsidRDefault="00E03307" w:rsidP="00E03307">
      <w:pPr>
        <w:pStyle w:val="Corps"/>
        <w:ind w:left="420"/>
        <w:jc w:val="both"/>
        <w:rPr>
          <w:rFonts w:ascii="Garamond" w:hAnsi="Garamond"/>
          <w:sz w:val="24"/>
          <w:szCs w:val="24"/>
        </w:rPr>
      </w:pPr>
    </w:p>
    <w:p w14:paraId="610FAF85" w14:textId="77777777" w:rsidR="00E03307" w:rsidRPr="00925DF1" w:rsidRDefault="00E03307" w:rsidP="00E03307">
      <w:pPr>
        <w:pStyle w:val="Corps"/>
        <w:jc w:val="both"/>
        <w:rPr>
          <w:rFonts w:ascii="Garamond" w:hAnsi="Garamond"/>
          <w:sz w:val="24"/>
          <w:szCs w:val="24"/>
        </w:rPr>
      </w:pPr>
    </w:p>
    <w:p w14:paraId="31CD6858" w14:textId="77777777" w:rsidR="00E03307" w:rsidRPr="00925DF1" w:rsidRDefault="00E03307" w:rsidP="00E03307">
      <w:pPr>
        <w:pStyle w:val="Corps"/>
        <w:jc w:val="both"/>
        <w:rPr>
          <w:rFonts w:ascii="Garamond" w:hAnsi="Garamond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403632931"/>
        <w:docPartObj>
          <w:docPartGallery w:val="Table of Contents"/>
          <w:docPartUnique/>
        </w:docPartObj>
      </w:sdtPr>
      <w:sdtEndPr>
        <w:rPr>
          <w:b/>
          <w:bCs/>
          <w:sz w:val="22"/>
        </w:rPr>
      </w:sdtEndPr>
      <w:sdtContent>
        <w:p w14:paraId="5550EDFF" w14:textId="77777777" w:rsidR="00436B9C" w:rsidRPr="00685554" w:rsidRDefault="00436B9C" w:rsidP="00436B9C">
          <w:pPr>
            <w:pStyle w:val="En-ttedetabledesmatires"/>
            <w:spacing w:line="480" w:lineRule="auto"/>
            <w:rPr>
              <w:rFonts w:ascii="Garamond" w:hAnsi="Garamond"/>
              <w:b/>
              <w:szCs w:val="24"/>
            </w:rPr>
          </w:pPr>
          <w:r w:rsidRPr="00685554">
            <w:rPr>
              <w:rFonts w:ascii="Garamond" w:hAnsi="Garamond"/>
              <w:b/>
              <w:szCs w:val="24"/>
            </w:rPr>
            <w:t>Sommaire</w:t>
          </w:r>
        </w:p>
        <w:p w14:paraId="491EFBF5" w14:textId="7957E2E4" w:rsidR="004F6739" w:rsidRPr="004F6739" w:rsidRDefault="00436B9C" w:rsidP="004F6739">
          <w:pPr>
            <w:pStyle w:val="TM1"/>
            <w:tabs>
              <w:tab w:val="right" w:leader="dot" w:pos="9062"/>
            </w:tabs>
            <w:rPr>
              <w:noProof/>
              <w:szCs w:val="24"/>
              <w:lang w:eastAsia="fr-FR"/>
            </w:rPr>
          </w:pPr>
          <w:r w:rsidRPr="004F6739">
            <w:rPr>
              <w:szCs w:val="24"/>
            </w:rPr>
            <w:fldChar w:fldCharType="begin"/>
          </w:r>
          <w:r w:rsidRPr="004F6739">
            <w:rPr>
              <w:szCs w:val="24"/>
            </w:rPr>
            <w:instrText xml:space="preserve"> TOC \o "1-3" \h \z \u </w:instrText>
          </w:r>
          <w:r w:rsidRPr="004F6739">
            <w:rPr>
              <w:szCs w:val="24"/>
            </w:rPr>
            <w:fldChar w:fldCharType="separate"/>
          </w:r>
          <w:hyperlink w:anchor="_Toc510193052" w:history="1">
            <w:r w:rsidR="004F6739" w:rsidRPr="004F6739">
              <w:rPr>
                <w:rStyle w:val="Lienhypertexte"/>
                <w:noProof/>
                <w:szCs w:val="24"/>
              </w:rPr>
              <w:t>Présents</w:t>
            </w:r>
            <w:r w:rsidR="004F6739" w:rsidRPr="004F6739">
              <w:rPr>
                <w:noProof/>
                <w:webHidden/>
                <w:szCs w:val="24"/>
              </w:rPr>
              <w:tab/>
            </w:r>
            <w:r w:rsidR="004F6739" w:rsidRPr="004F6739">
              <w:rPr>
                <w:noProof/>
                <w:webHidden/>
                <w:szCs w:val="24"/>
              </w:rPr>
              <w:fldChar w:fldCharType="begin"/>
            </w:r>
            <w:r w:rsidR="004F6739" w:rsidRPr="004F6739">
              <w:rPr>
                <w:noProof/>
                <w:webHidden/>
                <w:szCs w:val="24"/>
              </w:rPr>
              <w:instrText xml:space="preserve"> PAGEREF _Toc510193052 \h </w:instrText>
            </w:r>
            <w:r w:rsidR="004F6739" w:rsidRPr="004F6739">
              <w:rPr>
                <w:noProof/>
                <w:webHidden/>
                <w:szCs w:val="24"/>
              </w:rPr>
            </w:r>
            <w:r w:rsidR="004F6739" w:rsidRPr="004F6739">
              <w:rPr>
                <w:noProof/>
                <w:webHidden/>
                <w:szCs w:val="24"/>
              </w:rPr>
              <w:fldChar w:fldCharType="separate"/>
            </w:r>
            <w:r w:rsidR="00432C8C">
              <w:rPr>
                <w:noProof/>
                <w:webHidden/>
                <w:szCs w:val="24"/>
              </w:rPr>
              <w:t>2</w:t>
            </w:r>
            <w:r w:rsidR="004F6739" w:rsidRPr="004F6739">
              <w:rPr>
                <w:noProof/>
                <w:webHidden/>
                <w:szCs w:val="24"/>
              </w:rPr>
              <w:fldChar w:fldCharType="end"/>
            </w:r>
          </w:hyperlink>
        </w:p>
        <w:p w14:paraId="44B4C517" w14:textId="418F941A" w:rsidR="004F6739" w:rsidRPr="004F6739" w:rsidRDefault="009B1857" w:rsidP="004F6739">
          <w:pPr>
            <w:pStyle w:val="TM1"/>
            <w:tabs>
              <w:tab w:val="right" w:leader="dot" w:pos="9062"/>
            </w:tabs>
            <w:rPr>
              <w:noProof/>
              <w:szCs w:val="24"/>
              <w:lang w:eastAsia="fr-FR"/>
            </w:rPr>
          </w:pPr>
          <w:hyperlink w:anchor="_Toc510193053" w:history="1">
            <w:r w:rsidR="004F6739" w:rsidRPr="004F6739">
              <w:rPr>
                <w:rStyle w:val="Lienhypertexte"/>
                <w:noProof/>
                <w:szCs w:val="24"/>
              </w:rPr>
              <w:t>Ordre du jour :</w:t>
            </w:r>
            <w:r w:rsidR="004F6739" w:rsidRPr="004F6739">
              <w:rPr>
                <w:noProof/>
                <w:webHidden/>
                <w:szCs w:val="24"/>
              </w:rPr>
              <w:tab/>
            </w:r>
            <w:r w:rsidR="004F6739" w:rsidRPr="004F6739">
              <w:rPr>
                <w:noProof/>
                <w:webHidden/>
                <w:szCs w:val="24"/>
              </w:rPr>
              <w:fldChar w:fldCharType="begin"/>
            </w:r>
            <w:r w:rsidR="004F6739" w:rsidRPr="004F6739">
              <w:rPr>
                <w:noProof/>
                <w:webHidden/>
                <w:szCs w:val="24"/>
              </w:rPr>
              <w:instrText xml:space="preserve"> PAGEREF _Toc510193053 \h </w:instrText>
            </w:r>
            <w:r w:rsidR="004F6739" w:rsidRPr="004F6739">
              <w:rPr>
                <w:noProof/>
                <w:webHidden/>
                <w:szCs w:val="24"/>
              </w:rPr>
            </w:r>
            <w:r w:rsidR="004F6739" w:rsidRPr="004F6739">
              <w:rPr>
                <w:noProof/>
                <w:webHidden/>
                <w:szCs w:val="24"/>
              </w:rPr>
              <w:fldChar w:fldCharType="separate"/>
            </w:r>
            <w:r w:rsidR="00432C8C">
              <w:rPr>
                <w:noProof/>
                <w:webHidden/>
                <w:szCs w:val="24"/>
              </w:rPr>
              <w:t>3</w:t>
            </w:r>
            <w:r w:rsidR="004F6739" w:rsidRPr="004F6739">
              <w:rPr>
                <w:noProof/>
                <w:webHidden/>
                <w:szCs w:val="24"/>
              </w:rPr>
              <w:fldChar w:fldCharType="end"/>
            </w:r>
          </w:hyperlink>
        </w:p>
        <w:p w14:paraId="65F9CA16" w14:textId="51D70114" w:rsidR="004F6739" w:rsidRPr="004F6739" w:rsidRDefault="009B1857" w:rsidP="004F6739">
          <w:pPr>
            <w:pStyle w:val="TM1"/>
            <w:tabs>
              <w:tab w:val="right" w:leader="dot" w:pos="9062"/>
            </w:tabs>
            <w:rPr>
              <w:noProof/>
              <w:szCs w:val="24"/>
              <w:lang w:eastAsia="fr-FR"/>
            </w:rPr>
          </w:pPr>
          <w:hyperlink w:anchor="_Toc510193054" w:history="1">
            <w:r w:rsidR="004F6739" w:rsidRPr="004F6739">
              <w:rPr>
                <w:rStyle w:val="Lienhypertexte"/>
                <w:noProof/>
                <w:szCs w:val="24"/>
              </w:rPr>
              <w:t>Matin :</w:t>
            </w:r>
            <w:r w:rsidR="004F6739" w:rsidRPr="004F6739">
              <w:rPr>
                <w:noProof/>
                <w:webHidden/>
                <w:szCs w:val="24"/>
              </w:rPr>
              <w:tab/>
            </w:r>
            <w:r w:rsidR="004F6739" w:rsidRPr="004F6739">
              <w:rPr>
                <w:noProof/>
                <w:webHidden/>
                <w:szCs w:val="24"/>
              </w:rPr>
              <w:fldChar w:fldCharType="begin"/>
            </w:r>
            <w:r w:rsidR="004F6739" w:rsidRPr="004F6739">
              <w:rPr>
                <w:noProof/>
                <w:webHidden/>
                <w:szCs w:val="24"/>
              </w:rPr>
              <w:instrText xml:space="preserve"> PAGEREF _Toc510193054 \h </w:instrText>
            </w:r>
            <w:r w:rsidR="004F6739" w:rsidRPr="004F6739">
              <w:rPr>
                <w:noProof/>
                <w:webHidden/>
                <w:szCs w:val="24"/>
              </w:rPr>
            </w:r>
            <w:r w:rsidR="004F6739" w:rsidRPr="004F6739">
              <w:rPr>
                <w:noProof/>
                <w:webHidden/>
                <w:szCs w:val="24"/>
              </w:rPr>
              <w:fldChar w:fldCharType="separate"/>
            </w:r>
            <w:r w:rsidR="00432C8C">
              <w:rPr>
                <w:noProof/>
                <w:webHidden/>
                <w:szCs w:val="24"/>
              </w:rPr>
              <w:t>4</w:t>
            </w:r>
            <w:r w:rsidR="004F6739" w:rsidRPr="004F6739">
              <w:rPr>
                <w:noProof/>
                <w:webHidden/>
                <w:szCs w:val="24"/>
              </w:rPr>
              <w:fldChar w:fldCharType="end"/>
            </w:r>
          </w:hyperlink>
        </w:p>
        <w:p w14:paraId="3ACA99D1" w14:textId="09B1B7A9" w:rsidR="004F6739" w:rsidRPr="004F6739" w:rsidRDefault="009B1857" w:rsidP="004F6739">
          <w:pPr>
            <w:pStyle w:val="TM2"/>
            <w:tabs>
              <w:tab w:val="right" w:leader="dot" w:pos="9062"/>
            </w:tabs>
            <w:rPr>
              <w:rFonts w:ascii="Garamond" w:hAnsi="Garamond"/>
              <w:noProof/>
              <w:sz w:val="24"/>
              <w:szCs w:val="24"/>
              <w:lang w:eastAsia="fr-FR"/>
            </w:rPr>
          </w:pPr>
          <w:hyperlink w:anchor="_Toc510193055" w:history="1">
            <w:r w:rsidR="004F6739" w:rsidRPr="004F6739">
              <w:rPr>
                <w:rStyle w:val="Lienhypertexte"/>
                <w:rFonts w:ascii="Garamond" w:hAnsi="Garamond"/>
                <w:noProof/>
                <w:sz w:val="24"/>
                <w:szCs w:val="24"/>
              </w:rPr>
              <w:t>Présentation de la filière apicole et de sa diversité (Mme L’Holtis)</w:t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  <w:tab/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begin"/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  <w:instrText xml:space="preserve"> PAGEREF _Toc510193055 \h </w:instrText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separate"/>
            </w:r>
            <w:r w:rsidR="00432C8C">
              <w:rPr>
                <w:rFonts w:ascii="Garamond" w:hAnsi="Garamond"/>
                <w:noProof/>
                <w:webHidden/>
                <w:sz w:val="24"/>
                <w:szCs w:val="24"/>
              </w:rPr>
              <w:t>6</w:t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7BA904" w14:textId="77DC2A4A" w:rsidR="004F6739" w:rsidRPr="004F6739" w:rsidRDefault="009B1857" w:rsidP="004F6739">
          <w:pPr>
            <w:pStyle w:val="TM2"/>
            <w:tabs>
              <w:tab w:val="right" w:leader="dot" w:pos="9062"/>
            </w:tabs>
            <w:rPr>
              <w:rFonts w:ascii="Garamond" w:hAnsi="Garamond"/>
              <w:noProof/>
              <w:sz w:val="24"/>
              <w:szCs w:val="24"/>
              <w:lang w:eastAsia="fr-FR"/>
            </w:rPr>
          </w:pPr>
          <w:hyperlink w:anchor="_Toc510193056" w:history="1">
            <w:r w:rsidR="004F6739" w:rsidRPr="004F6739">
              <w:rPr>
                <w:rStyle w:val="Lienhypertexte"/>
                <w:rFonts w:ascii="Garamond" w:hAnsi="Garamond"/>
                <w:noProof/>
                <w:sz w:val="24"/>
                <w:szCs w:val="24"/>
              </w:rPr>
              <w:t>Présentation de l’abeille mellifère et ses principaux troubles de santé (Dr Gerard Thelville-Tondreau)</w:t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  <w:tab/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begin"/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  <w:instrText xml:space="preserve"> PAGEREF _Toc510193056 \h </w:instrText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separate"/>
            </w:r>
            <w:r w:rsidR="00432C8C">
              <w:rPr>
                <w:rFonts w:ascii="Garamond" w:hAnsi="Garamond"/>
                <w:noProof/>
                <w:webHidden/>
                <w:sz w:val="24"/>
                <w:szCs w:val="24"/>
              </w:rPr>
              <w:t>6</w:t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80FB9DF" w14:textId="04475C2B" w:rsidR="004F6739" w:rsidRPr="004F6739" w:rsidRDefault="009B1857" w:rsidP="004F6739">
          <w:pPr>
            <w:pStyle w:val="TM1"/>
            <w:tabs>
              <w:tab w:val="right" w:leader="dot" w:pos="9062"/>
            </w:tabs>
            <w:rPr>
              <w:noProof/>
              <w:szCs w:val="24"/>
              <w:lang w:eastAsia="fr-FR"/>
            </w:rPr>
          </w:pPr>
          <w:hyperlink w:anchor="_Toc510193057" w:history="1">
            <w:r w:rsidR="004F6739" w:rsidRPr="004F6739">
              <w:rPr>
                <w:rStyle w:val="Lienhypertexte"/>
                <w:noProof/>
                <w:szCs w:val="24"/>
              </w:rPr>
              <w:t>Après-midi : organisation des sections apicoles</w:t>
            </w:r>
            <w:r w:rsidR="004F6739" w:rsidRPr="004F6739">
              <w:rPr>
                <w:noProof/>
                <w:webHidden/>
                <w:szCs w:val="24"/>
              </w:rPr>
              <w:tab/>
            </w:r>
            <w:r w:rsidR="004F6739" w:rsidRPr="004F6739">
              <w:rPr>
                <w:noProof/>
                <w:webHidden/>
                <w:szCs w:val="24"/>
              </w:rPr>
              <w:fldChar w:fldCharType="begin"/>
            </w:r>
            <w:r w:rsidR="004F6739" w:rsidRPr="004F6739">
              <w:rPr>
                <w:noProof/>
                <w:webHidden/>
                <w:szCs w:val="24"/>
              </w:rPr>
              <w:instrText xml:space="preserve"> PAGEREF _Toc510193057 \h </w:instrText>
            </w:r>
            <w:r w:rsidR="004F6739" w:rsidRPr="004F6739">
              <w:rPr>
                <w:noProof/>
                <w:webHidden/>
                <w:szCs w:val="24"/>
              </w:rPr>
            </w:r>
            <w:r w:rsidR="004F6739" w:rsidRPr="004F6739">
              <w:rPr>
                <w:noProof/>
                <w:webHidden/>
                <w:szCs w:val="24"/>
              </w:rPr>
              <w:fldChar w:fldCharType="separate"/>
            </w:r>
            <w:r w:rsidR="00432C8C">
              <w:rPr>
                <w:noProof/>
                <w:webHidden/>
                <w:szCs w:val="24"/>
              </w:rPr>
              <w:t>7</w:t>
            </w:r>
            <w:r w:rsidR="004F6739" w:rsidRPr="004F6739">
              <w:rPr>
                <w:noProof/>
                <w:webHidden/>
                <w:szCs w:val="24"/>
              </w:rPr>
              <w:fldChar w:fldCharType="end"/>
            </w:r>
          </w:hyperlink>
        </w:p>
        <w:p w14:paraId="3E5A7B6D" w14:textId="757974A4" w:rsidR="004F6739" w:rsidRPr="004F6739" w:rsidRDefault="009B1857" w:rsidP="004F6739">
          <w:pPr>
            <w:pStyle w:val="TM2"/>
            <w:tabs>
              <w:tab w:val="right" w:leader="dot" w:pos="9062"/>
            </w:tabs>
            <w:rPr>
              <w:rFonts w:ascii="Garamond" w:hAnsi="Garamond"/>
              <w:noProof/>
              <w:sz w:val="24"/>
              <w:szCs w:val="24"/>
              <w:lang w:eastAsia="fr-FR"/>
            </w:rPr>
          </w:pPr>
          <w:hyperlink w:anchor="_Toc510193058" w:history="1">
            <w:r w:rsidR="004F6739" w:rsidRPr="004F6739">
              <w:rPr>
                <w:rStyle w:val="Lienhypertexte"/>
                <w:rFonts w:ascii="Garamond" w:hAnsi="Garamond"/>
                <w:noProof/>
                <w:sz w:val="24"/>
                <w:szCs w:val="24"/>
              </w:rPr>
              <w:t>Point sur le déploiement des conférences Varroa, et sur les conférences à venir sur Aethina tumida</w:t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  <w:tab/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begin"/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  <w:instrText xml:space="preserve"> PAGEREF _Toc510193058 \h </w:instrText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separate"/>
            </w:r>
            <w:r w:rsidR="00432C8C">
              <w:rPr>
                <w:rFonts w:ascii="Garamond" w:hAnsi="Garamond"/>
                <w:noProof/>
                <w:webHidden/>
                <w:sz w:val="24"/>
                <w:szCs w:val="24"/>
              </w:rPr>
              <w:t>7</w:t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03DCF27" w14:textId="7EA62532" w:rsidR="004F6739" w:rsidRPr="004F6739" w:rsidRDefault="009B1857" w:rsidP="004F6739">
          <w:pPr>
            <w:pStyle w:val="TM2"/>
            <w:tabs>
              <w:tab w:val="right" w:leader="dot" w:pos="9062"/>
            </w:tabs>
            <w:rPr>
              <w:rFonts w:ascii="Garamond" w:hAnsi="Garamond"/>
              <w:noProof/>
              <w:sz w:val="24"/>
              <w:szCs w:val="24"/>
              <w:lang w:eastAsia="fr-FR"/>
            </w:rPr>
          </w:pPr>
          <w:hyperlink w:anchor="_Toc510193059" w:history="1">
            <w:r w:rsidR="004F6739" w:rsidRPr="004F6739">
              <w:rPr>
                <w:rStyle w:val="Lienhypertexte"/>
                <w:rFonts w:ascii="Garamond" w:hAnsi="Garamond"/>
                <w:noProof/>
                <w:sz w:val="24"/>
                <w:szCs w:val="24"/>
              </w:rPr>
              <w:t>Retours d’expériences des sections régionales, organisation, points sur les actions en cours, projets en cours, etc.</w:t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  <w:tab/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begin"/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  <w:instrText xml:space="preserve"> PAGEREF _Toc510193059 \h </w:instrText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separate"/>
            </w:r>
            <w:r w:rsidR="00432C8C">
              <w:rPr>
                <w:rFonts w:ascii="Garamond" w:hAnsi="Garamond"/>
                <w:noProof/>
                <w:webHidden/>
                <w:sz w:val="24"/>
                <w:szCs w:val="24"/>
              </w:rPr>
              <w:t>7</w:t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40DABE" w14:textId="305562DC" w:rsidR="004F6739" w:rsidRPr="004F6739" w:rsidRDefault="009B1857" w:rsidP="004F6739">
          <w:pPr>
            <w:pStyle w:val="TM3"/>
            <w:tabs>
              <w:tab w:val="left" w:pos="880"/>
              <w:tab w:val="right" w:leader="dot" w:pos="9062"/>
            </w:tabs>
            <w:rPr>
              <w:rFonts w:ascii="Garamond" w:hAnsi="Garamond"/>
              <w:noProof/>
              <w:sz w:val="24"/>
              <w:szCs w:val="24"/>
              <w:lang w:eastAsia="fr-FR"/>
            </w:rPr>
          </w:pPr>
          <w:hyperlink w:anchor="_Toc510193060" w:history="1">
            <w:r w:rsidR="004F6739" w:rsidRPr="004F6739">
              <w:rPr>
                <w:rStyle w:val="Lienhypertexte"/>
                <w:rFonts w:ascii="Garamond" w:hAnsi="Garamond" w:cs="Courier New"/>
                <w:noProof/>
                <w:sz w:val="24"/>
                <w:szCs w:val="24"/>
              </w:rPr>
              <w:t>o</w:t>
            </w:r>
            <w:r w:rsidR="004F6739" w:rsidRPr="004F6739">
              <w:rPr>
                <w:rFonts w:ascii="Garamond" w:hAnsi="Garamond"/>
                <w:noProof/>
                <w:sz w:val="24"/>
                <w:szCs w:val="24"/>
                <w:lang w:eastAsia="fr-FR"/>
              </w:rPr>
              <w:tab/>
            </w:r>
            <w:r w:rsidR="004F6739" w:rsidRPr="004F6739">
              <w:rPr>
                <w:rStyle w:val="Lienhypertexte"/>
                <w:rFonts w:ascii="Garamond" w:hAnsi="Garamond"/>
                <w:noProof/>
                <w:sz w:val="24"/>
                <w:szCs w:val="24"/>
              </w:rPr>
              <w:t>Point sur les projets pilotes OMAA</w:t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  <w:tab/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begin"/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  <w:instrText xml:space="preserve"> PAGEREF _Toc510193060 \h </w:instrText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separate"/>
            </w:r>
            <w:r w:rsidR="00432C8C">
              <w:rPr>
                <w:rFonts w:ascii="Garamond" w:hAnsi="Garamond"/>
                <w:noProof/>
                <w:webHidden/>
                <w:sz w:val="24"/>
                <w:szCs w:val="24"/>
              </w:rPr>
              <w:t>9</w:t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14811E" w14:textId="61AC0FD9" w:rsidR="004F6739" w:rsidRPr="004F6739" w:rsidRDefault="009B1857" w:rsidP="004F6739">
          <w:pPr>
            <w:pStyle w:val="TM3"/>
            <w:tabs>
              <w:tab w:val="left" w:pos="880"/>
              <w:tab w:val="right" w:leader="dot" w:pos="9062"/>
            </w:tabs>
            <w:rPr>
              <w:rFonts w:ascii="Garamond" w:hAnsi="Garamond"/>
              <w:noProof/>
              <w:sz w:val="24"/>
              <w:szCs w:val="24"/>
              <w:lang w:eastAsia="fr-FR"/>
            </w:rPr>
          </w:pPr>
          <w:hyperlink w:anchor="_Toc510193061" w:history="1">
            <w:r w:rsidR="004F6739" w:rsidRPr="004F6739">
              <w:rPr>
                <w:rStyle w:val="Lienhypertexte"/>
                <w:rFonts w:ascii="Garamond" w:hAnsi="Garamond" w:cs="Courier New"/>
                <w:noProof/>
                <w:sz w:val="24"/>
                <w:szCs w:val="24"/>
              </w:rPr>
              <w:t>o</w:t>
            </w:r>
            <w:r w:rsidR="004F6739" w:rsidRPr="004F6739">
              <w:rPr>
                <w:rFonts w:ascii="Garamond" w:hAnsi="Garamond"/>
                <w:noProof/>
                <w:sz w:val="24"/>
                <w:szCs w:val="24"/>
                <w:lang w:eastAsia="fr-FR"/>
              </w:rPr>
              <w:tab/>
            </w:r>
            <w:r w:rsidR="004F6739" w:rsidRPr="004F6739">
              <w:rPr>
                <w:rStyle w:val="Lienhypertexte"/>
                <w:rFonts w:ascii="Garamond" w:hAnsi="Garamond"/>
                <w:noProof/>
                <w:sz w:val="24"/>
                <w:szCs w:val="24"/>
              </w:rPr>
              <w:t>ECLA Étude des cas de Loque européenne « atypique » observée en France (Samuel Boucher, SNGTV)</w:t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  <w:tab/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begin"/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  <w:instrText xml:space="preserve"> PAGEREF _Toc510193061 \h </w:instrText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separate"/>
            </w:r>
            <w:r w:rsidR="00432C8C">
              <w:rPr>
                <w:rFonts w:ascii="Garamond" w:hAnsi="Garamond"/>
                <w:noProof/>
                <w:webHidden/>
                <w:sz w:val="24"/>
                <w:szCs w:val="24"/>
              </w:rPr>
              <w:t>10</w:t>
            </w:r>
            <w:r w:rsidR="004F6739" w:rsidRPr="004F6739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952AE3" w14:textId="0B8003D0" w:rsidR="00436B9C" w:rsidRPr="005E4763" w:rsidRDefault="00436B9C" w:rsidP="004F6739">
          <w:pPr>
            <w:spacing w:line="480" w:lineRule="auto"/>
            <w:rPr>
              <w:sz w:val="22"/>
            </w:rPr>
          </w:pPr>
          <w:r w:rsidRPr="004F6739">
            <w:rPr>
              <w:rFonts w:ascii="Garamond" w:hAnsi="Garamond"/>
              <w:sz w:val="24"/>
              <w:szCs w:val="24"/>
            </w:rPr>
            <w:fldChar w:fldCharType="end"/>
          </w:r>
        </w:p>
      </w:sdtContent>
    </w:sdt>
    <w:p w14:paraId="7D079C16" w14:textId="77777777" w:rsidR="00436B9C" w:rsidRDefault="00436B9C" w:rsidP="00436B9C"/>
    <w:p w14:paraId="524B9E91" w14:textId="77777777" w:rsidR="009D1FEA" w:rsidRDefault="009D1FEA">
      <w:pPr>
        <w:rPr>
          <w:rFonts w:ascii="Garamond" w:eastAsiaTheme="majorEastAsia" w:hAnsi="Garamond" w:cstheme="majorBidi"/>
          <w:color w:val="2E74B5" w:themeColor="accent1" w:themeShade="BF"/>
          <w:sz w:val="40"/>
          <w:szCs w:val="40"/>
        </w:rPr>
      </w:pPr>
      <w:r>
        <w:rPr>
          <w:rFonts w:ascii="Garamond" w:hAnsi="Garamond"/>
        </w:rPr>
        <w:br w:type="page"/>
      </w:r>
    </w:p>
    <w:p w14:paraId="1FC570F4" w14:textId="3646B99D" w:rsidR="00436B9C" w:rsidRDefault="00436B9C" w:rsidP="00436B9C">
      <w:pPr>
        <w:pStyle w:val="Titre1"/>
        <w:spacing w:after="0"/>
        <w:rPr>
          <w:rFonts w:ascii="Garamond" w:hAnsi="Garamond"/>
        </w:rPr>
      </w:pPr>
      <w:bookmarkStart w:id="4" w:name="_Toc510193052"/>
      <w:r w:rsidRPr="00DC4098">
        <w:rPr>
          <w:rFonts w:ascii="Garamond" w:hAnsi="Garamond"/>
        </w:rPr>
        <w:lastRenderedPageBreak/>
        <w:t>Présents</w:t>
      </w:r>
      <w:bookmarkEnd w:id="4"/>
    </w:p>
    <w:p w14:paraId="748B068C" w14:textId="77777777" w:rsidR="00436B9C" w:rsidRPr="00DC4098" w:rsidRDefault="00436B9C" w:rsidP="00436B9C"/>
    <w:p w14:paraId="2CBD59B1" w14:textId="7A3566FD" w:rsidR="004F295D" w:rsidRDefault="004F295D" w:rsidP="00436B9C">
      <w:pPr>
        <w:rPr>
          <w:rFonts w:ascii="Garamond" w:hAnsi="Garamond"/>
          <w:i/>
          <w:sz w:val="24"/>
          <w:szCs w:val="24"/>
        </w:rPr>
      </w:pPr>
      <w:r>
        <w:rPr>
          <w:noProof/>
        </w:rPr>
        <w:drawing>
          <wp:inline distT="0" distB="0" distL="0" distR="0" wp14:anchorId="6DBD0419" wp14:editId="73F77A85">
            <wp:extent cx="5851525" cy="4227076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51525" cy="422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5" w:name="_GoBack"/>
      <w:r w:rsidR="0084121C">
        <w:rPr>
          <w:noProof/>
        </w:rPr>
        <w:drawing>
          <wp:inline distT="0" distB="0" distL="0" distR="0" wp14:anchorId="73A10F6B" wp14:editId="782442C3">
            <wp:extent cx="5894070" cy="244783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18568" cy="245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5"/>
    </w:p>
    <w:p w14:paraId="28A2F6F8" w14:textId="74AF0A92" w:rsidR="00436B9C" w:rsidRPr="00913F26" w:rsidRDefault="00436B9C" w:rsidP="00436B9C">
      <w:pPr>
        <w:rPr>
          <w:rFonts w:ascii="Garamond" w:eastAsiaTheme="majorEastAsia" w:hAnsi="Garamond" w:cstheme="majorBidi"/>
          <w:i/>
          <w:color w:val="2E74B5" w:themeColor="accent1" w:themeShade="BF"/>
          <w:sz w:val="24"/>
          <w:szCs w:val="24"/>
        </w:rPr>
      </w:pPr>
      <w:r w:rsidRPr="00913F26">
        <w:rPr>
          <w:rFonts w:ascii="Garamond" w:hAnsi="Garamond"/>
          <w:i/>
          <w:sz w:val="24"/>
          <w:szCs w:val="24"/>
        </w:rPr>
        <w:br w:type="page"/>
      </w:r>
    </w:p>
    <w:p w14:paraId="0EE95C17" w14:textId="77777777" w:rsidR="00436B9C" w:rsidRDefault="00436B9C" w:rsidP="00436B9C">
      <w:pPr>
        <w:pStyle w:val="Titre1"/>
        <w:rPr>
          <w:rFonts w:ascii="Garamond" w:hAnsi="Garamond"/>
        </w:rPr>
      </w:pPr>
      <w:bookmarkStart w:id="6" w:name="_Toc510193053"/>
      <w:r w:rsidRPr="00DC4098">
        <w:rPr>
          <w:rFonts w:ascii="Garamond" w:hAnsi="Garamond"/>
        </w:rPr>
        <w:lastRenderedPageBreak/>
        <w:t>Ordre du jour :</w:t>
      </w:r>
      <w:bookmarkEnd w:id="6"/>
    </w:p>
    <w:p w14:paraId="4807D753" w14:textId="77777777" w:rsidR="00DD6896" w:rsidRDefault="00DD6896" w:rsidP="002302CD">
      <w:pPr>
        <w:rPr>
          <w:rFonts w:ascii="Garamond" w:hAnsi="Garamond"/>
          <w:sz w:val="24"/>
        </w:rPr>
      </w:pPr>
    </w:p>
    <w:p w14:paraId="31B2B637" w14:textId="4AB9769A" w:rsidR="002302CD" w:rsidRPr="002302CD" w:rsidRDefault="002302CD" w:rsidP="002302CD">
      <w:pPr>
        <w:rPr>
          <w:rFonts w:ascii="Garamond" w:hAnsi="Garamond"/>
          <w:sz w:val="24"/>
        </w:rPr>
      </w:pPr>
      <w:r w:rsidRPr="002302CD">
        <w:rPr>
          <w:rFonts w:ascii="Garamond" w:hAnsi="Garamond"/>
          <w:sz w:val="24"/>
        </w:rPr>
        <w:t xml:space="preserve">Matin : </w:t>
      </w:r>
    </w:p>
    <w:p w14:paraId="30052C88" w14:textId="1CC4897F" w:rsidR="002302CD" w:rsidRPr="002302CD" w:rsidRDefault="002302CD" w:rsidP="002302CD">
      <w:pPr>
        <w:pStyle w:val="Paragraphedeliste"/>
        <w:numPr>
          <w:ilvl w:val="0"/>
          <w:numId w:val="10"/>
        </w:numPr>
        <w:rPr>
          <w:rFonts w:ascii="Garamond" w:hAnsi="Garamond"/>
          <w:sz w:val="24"/>
        </w:rPr>
      </w:pPr>
      <w:r w:rsidRPr="002302CD">
        <w:rPr>
          <w:rFonts w:ascii="Garamond" w:hAnsi="Garamond"/>
          <w:sz w:val="24"/>
        </w:rPr>
        <w:t>Présentation de la filière apicole et de sa diversité</w:t>
      </w:r>
    </w:p>
    <w:p w14:paraId="518A1AFF" w14:textId="3ADB9106" w:rsidR="002302CD" w:rsidRPr="002302CD" w:rsidRDefault="002302CD" w:rsidP="002302CD">
      <w:pPr>
        <w:pStyle w:val="Paragraphedeliste"/>
        <w:numPr>
          <w:ilvl w:val="0"/>
          <w:numId w:val="10"/>
        </w:numPr>
        <w:rPr>
          <w:rFonts w:ascii="Garamond" w:hAnsi="Garamond"/>
          <w:sz w:val="24"/>
        </w:rPr>
      </w:pPr>
      <w:r w:rsidRPr="002302CD">
        <w:rPr>
          <w:rFonts w:ascii="Garamond" w:hAnsi="Garamond"/>
          <w:sz w:val="24"/>
        </w:rPr>
        <w:t>Présentation de l’abeille mellifère et ses principaux troubles de santé</w:t>
      </w:r>
    </w:p>
    <w:p w14:paraId="0A4319EC" w14:textId="77777777" w:rsidR="002302CD" w:rsidRPr="002302CD" w:rsidRDefault="002302CD" w:rsidP="002302CD">
      <w:pPr>
        <w:rPr>
          <w:rFonts w:ascii="Garamond" w:hAnsi="Garamond"/>
          <w:sz w:val="24"/>
        </w:rPr>
      </w:pPr>
    </w:p>
    <w:p w14:paraId="3A3A8E51" w14:textId="44FA981C" w:rsidR="002302CD" w:rsidRPr="002302CD" w:rsidRDefault="002302CD" w:rsidP="002302CD">
      <w:pPr>
        <w:rPr>
          <w:rFonts w:ascii="Garamond" w:hAnsi="Garamond"/>
          <w:sz w:val="24"/>
        </w:rPr>
      </w:pPr>
      <w:r w:rsidRPr="002302CD">
        <w:rPr>
          <w:rFonts w:ascii="Garamond" w:hAnsi="Garamond"/>
          <w:sz w:val="24"/>
        </w:rPr>
        <w:t>Après-midi : organisation des sections apicoles</w:t>
      </w:r>
    </w:p>
    <w:p w14:paraId="73727F8E" w14:textId="5CAA401D" w:rsidR="002302CD" w:rsidRPr="002302CD" w:rsidRDefault="002302CD" w:rsidP="002302CD">
      <w:pPr>
        <w:pStyle w:val="Paragraphedeliste"/>
        <w:numPr>
          <w:ilvl w:val="0"/>
          <w:numId w:val="11"/>
        </w:numPr>
        <w:rPr>
          <w:rFonts w:ascii="Garamond" w:hAnsi="Garamond"/>
          <w:sz w:val="24"/>
        </w:rPr>
      </w:pPr>
      <w:r w:rsidRPr="002302CD">
        <w:rPr>
          <w:rFonts w:ascii="Garamond" w:hAnsi="Garamond"/>
          <w:sz w:val="24"/>
        </w:rPr>
        <w:t xml:space="preserve">Point sur le déploiement des conférences Varroa, et sur les conférences à venir sur </w:t>
      </w:r>
      <w:proofErr w:type="spellStart"/>
      <w:r w:rsidRPr="002302CD">
        <w:rPr>
          <w:rFonts w:ascii="Garamond" w:hAnsi="Garamond"/>
          <w:sz w:val="24"/>
        </w:rPr>
        <w:t>Aethina</w:t>
      </w:r>
      <w:proofErr w:type="spellEnd"/>
      <w:r w:rsidRPr="002302CD">
        <w:rPr>
          <w:rFonts w:ascii="Garamond" w:hAnsi="Garamond"/>
          <w:sz w:val="24"/>
        </w:rPr>
        <w:t xml:space="preserve"> </w:t>
      </w:r>
      <w:proofErr w:type="spellStart"/>
      <w:r w:rsidRPr="002302CD">
        <w:rPr>
          <w:rFonts w:ascii="Garamond" w:hAnsi="Garamond"/>
          <w:sz w:val="24"/>
        </w:rPr>
        <w:t>tumida</w:t>
      </w:r>
      <w:proofErr w:type="spellEnd"/>
    </w:p>
    <w:p w14:paraId="0A946B64" w14:textId="0A6A7F7D" w:rsidR="002302CD" w:rsidRPr="002302CD" w:rsidRDefault="002302CD" w:rsidP="002302CD">
      <w:pPr>
        <w:pStyle w:val="Paragraphedeliste"/>
        <w:numPr>
          <w:ilvl w:val="0"/>
          <w:numId w:val="11"/>
        </w:numPr>
        <w:rPr>
          <w:rFonts w:ascii="Garamond" w:hAnsi="Garamond"/>
          <w:sz w:val="24"/>
        </w:rPr>
      </w:pPr>
      <w:r w:rsidRPr="002302CD">
        <w:rPr>
          <w:rFonts w:ascii="Garamond" w:hAnsi="Garamond"/>
          <w:sz w:val="24"/>
        </w:rPr>
        <w:t>Retours d’expériences des sections régionales, organisation, points sur les actions en cours, projets en cours, etc.</w:t>
      </w:r>
    </w:p>
    <w:p w14:paraId="7AE89817" w14:textId="6F16D4B4" w:rsidR="002302CD" w:rsidRPr="002302CD" w:rsidRDefault="002302CD" w:rsidP="002302CD">
      <w:pPr>
        <w:pStyle w:val="Paragraphedeliste"/>
        <w:numPr>
          <w:ilvl w:val="2"/>
          <w:numId w:val="12"/>
        </w:numPr>
        <w:rPr>
          <w:rFonts w:ascii="Garamond" w:hAnsi="Garamond"/>
          <w:sz w:val="24"/>
        </w:rPr>
      </w:pPr>
      <w:r w:rsidRPr="002302CD">
        <w:rPr>
          <w:rFonts w:ascii="Garamond" w:hAnsi="Garamond"/>
          <w:sz w:val="24"/>
        </w:rPr>
        <w:t>Point sur les projets pilotes OMAA</w:t>
      </w:r>
    </w:p>
    <w:p w14:paraId="481FB679" w14:textId="0DBECAC0" w:rsidR="002302CD" w:rsidRPr="002302CD" w:rsidRDefault="002302CD" w:rsidP="002302CD">
      <w:pPr>
        <w:pStyle w:val="Paragraphedeliste"/>
        <w:numPr>
          <w:ilvl w:val="2"/>
          <w:numId w:val="12"/>
        </w:numPr>
        <w:rPr>
          <w:rFonts w:ascii="Garamond" w:hAnsi="Garamond"/>
          <w:sz w:val="24"/>
        </w:rPr>
      </w:pPr>
      <w:r w:rsidRPr="002302CD">
        <w:rPr>
          <w:rFonts w:ascii="Garamond" w:hAnsi="Garamond"/>
          <w:sz w:val="24"/>
        </w:rPr>
        <w:t>Témoignages de sections régionales</w:t>
      </w:r>
    </w:p>
    <w:p w14:paraId="7F3083DF" w14:textId="04A4C1FA" w:rsidR="00436B9C" w:rsidRPr="002302CD" w:rsidRDefault="002302CD" w:rsidP="002302CD">
      <w:pPr>
        <w:pStyle w:val="Paragraphedeliste"/>
        <w:numPr>
          <w:ilvl w:val="2"/>
          <w:numId w:val="12"/>
        </w:numPr>
        <w:rPr>
          <w:rFonts w:ascii="Garamond" w:hAnsi="Garamond"/>
          <w:sz w:val="24"/>
        </w:rPr>
      </w:pPr>
      <w:r w:rsidRPr="002302CD">
        <w:rPr>
          <w:rFonts w:ascii="Garamond" w:hAnsi="Garamond"/>
          <w:sz w:val="24"/>
        </w:rPr>
        <w:t>Questions diverses</w:t>
      </w:r>
    </w:p>
    <w:p w14:paraId="6E6D44E2" w14:textId="77777777" w:rsidR="00436B9C" w:rsidRPr="00790C6C" w:rsidRDefault="00436B9C" w:rsidP="00436B9C">
      <w:pPr>
        <w:rPr>
          <w:rFonts w:ascii="Garamond" w:eastAsiaTheme="majorEastAsia" w:hAnsi="Garamond" w:cstheme="majorBidi"/>
          <w:color w:val="2E74B5" w:themeColor="accent1" w:themeShade="BF"/>
          <w:sz w:val="40"/>
          <w:szCs w:val="40"/>
        </w:rPr>
      </w:pPr>
      <w:r w:rsidRPr="00790C6C">
        <w:rPr>
          <w:rFonts w:ascii="Garamond" w:eastAsiaTheme="majorEastAsia" w:hAnsi="Garamond" w:cstheme="majorBidi"/>
          <w:color w:val="2E74B5" w:themeColor="accent1" w:themeShade="BF"/>
          <w:sz w:val="40"/>
          <w:szCs w:val="40"/>
        </w:rPr>
        <w:br w:type="page"/>
      </w:r>
    </w:p>
    <w:p w14:paraId="233ACD65" w14:textId="39F7AEC8" w:rsidR="00DD6896" w:rsidRPr="00C97C87" w:rsidRDefault="00DD6896" w:rsidP="004F6739">
      <w:pPr>
        <w:pStyle w:val="Titre1"/>
        <w:rPr>
          <w:rFonts w:ascii="Garamond" w:hAnsi="Garamond"/>
          <w:sz w:val="32"/>
        </w:rPr>
      </w:pPr>
      <w:bookmarkStart w:id="7" w:name="_Toc510193054"/>
      <w:r w:rsidRPr="00C97C87">
        <w:rPr>
          <w:rFonts w:ascii="Garamond" w:hAnsi="Garamond"/>
          <w:sz w:val="32"/>
        </w:rPr>
        <w:lastRenderedPageBreak/>
        <w:t>Matin :</w:t>
      </w:r>
      <w:bookmarkEnd w:id="7"/>
    </w:p>
    <w:p w14:paraId="389D3D6C" w14:textId="034A230E" w:rsidR="00C97C87" w:rsidRPr="00C97C87" w:rsidRDefault="00C97C87" w:rsidP="00C97C87">
      <w:pPr>
        <w:spacing w:after="0"/>
        <w:rPr>
          <w:rFonts w:ascii="Garamond" w:hAnsi="Garamond"/>
          <w:sz w:val="24"/>
          <w:szCs w:val="24"/>
        </w:rPr>
      </w:pPr>
    </w:p>
    <w:p w14:paraId="4E2F7E8A" w14:textId="4F7E4E17" w:rsidR="00C97C87" w:rsidRPr="000C7C51" w:rsidRDefault="00C97C87" w:rsidP="000C7C51">
      <w:pPr>
        <w:pStyle w:val="Paragraphedeliste"/>
        <w:numPr>
          <w:ilvl w:val="0"/>
          <w:numId w:val="14"/>
        </w:numPr>
        <w:spacing w:after="0"/>
        <w:rPr>
          <w:rFonts w:ascii="Garamond" w:hAnsi="Garamond"/>
          <w:sz w:val="24"/>
          <w:szCs w:val="24"/>
        </w:rPr>
      </w:pPr>
      <w:r w:rsidRPr="000C7C51">
        <w:rPr>
          <w:rFonts w:ascii="Garamond" w:hAnsi="Garamond"/>
          <w:sz w:val="24"/>
          <w:szCs w:val="24"/>
        </w:rPr>
        <w:t xml:space="preserve">Tour de table des présents </w:t>
      </w:r>
      <w:r w:rsidR="000C7C51">
        <w:rPr>
          <w:rFonts w:ascii="Garamond" w:hAnsi="Garamond"/>
          <w:sz w:val="24"/>
          <w:szCs w:val="24"/>
        </w:rPr>
        <w:t>(voir liste des présents)</w:t>
      </w:r>
    </w:p>
    <w:p w14:paraId="36B808BE" w14:textId="77777777" w:rsidR="00DE30A4" w:rsidRDefault="004F6739" w:rsidP="004F6739">
      <w:pPr>
        <w:pStyle w:val="Paragraphedeliste"/>
        <w:numPr>
          <w:ilvl w:val="0"/>
          <w:numId w:val="14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Intervention de </w:t>
      </w:r>
      <w:r w:rsidR="00C97C87" w:rsidRPr="000C7C51">
        <w:rPr>
          <w:rFonts w:ascii="Garamond" w:hAnsi="Garamond"/>
          <w:sz w:val="24"/>
          <w:szCs w:val="24"/>
        </w:rPr>
        <w:t xml:space="preserve">Xavier </w:t>
      </w:r>
      <w:r w:rsidRPr="004F6739">
        <w:rPr>
          <w:rFonts w:ascii="Garamond" w:hAnsi="Garamond"/>
          <w:sz w:val="24"/>
          <w:szCs w:val="24"/>
        </w:rPr>
        <w:t xml:space="preserve">GOURAUD </w:t>
      </w:r>
      <w:r w:rsidR="00C97C87" w:rsidRPr="000C7C51">
        <w:rPr>
          <w:rFonts w:ascii="Garamond" w:hAnsi="Garamond"/>
          <w:sz w:val="24"/>
          <w:szCs w:val="24"/>
        </w:rPr>
        <w:t>(dir</w:t>
      </w:r>
      <w:r>
        <w:rPr>
          <w:rFonts w:ascii="Garamond" w:hAnsi="Garamond"/>
          <w:sz w:val="24"/>
          <w:szCs w:val="24"/>
        </w:rPr>
        <w:t>ecteur</w:t>
      </w:r>
      <w:r w:rsidR="00C97C87" w:rsidRPr="000C7C51">
        <w:rPr>
          <w:rFonts w:ascii="Garamond" w:hAnsi="Garamond"/>
          <w:sz w:val="24"/>
          <w:szCs w:val="24"/>
        </w:rPr>
        <w:t xml:space="preserve"> SNGTV) </w:t>
      </w:r>
    </w:p>
    <w:p w14:paraId="64CA1413" w14:textId="77777777" w:rsidR="00027FC5" w:rsidRPr="00027FC5" w:rsidRDefault="00027FC5" w:rsidP="00DE30A4">
      <w:pPr>
        <w:pStyle w:val="Paragraphedeliste"/>
        <w:numPr>
          <w:ilvl w:val="1"/>
          <w:numId w:val="14"/>
        </w:numPr>
        <w:spacing w:after="0"/>
        <w:rPr>
          <w:rFonts w:ascii="Garamond" w:hAnsi="Garamond"/>
          <w:color w:val="FF0000"/>
          <w:sz w:val="24"/>
          <w:szCs w:val="24"/>
        </w:rPr>
      </w:pPr>
      <w:r w:rsidRPr="000C7C51">
        <w:rPr>
          <w:rFonts w:ascii="Garamond" w:hAnsi="Garamond"/>
          <w:sz w:val="24"/>
          <w:szCs w:val="24"/>
        </w:rPr>
        <w:t>Brève présentation</w:t>
      </w:r>
      <w:r w:rsidR="00C97C87" w:rsidRPr="000C7C51">
        <w:rPr>
          <w:rFonts w:ascii="Garamond" w:hAnsi="Garamond"/>
          <w:sz w:val="24"/>
          <w:szCs w:val="24"/>
        </w:rPr>
        <w:t xml:space="preserve"> des OVVT : Historique de la nouvelle organisation du sanitaire en France (à partir des états généraux de l’alimentation). </w:t>
      </w:r>
    </w:p>
    <w:p w14:paraId="04046DD1" w14:textId="482594CB" w:rsidR="00DE30A4" w:rsidRPr="00027FC5" w:rsidRDefault="00027FC5" w:rsidP="00027FC5">
      <w:pPr>
        <w:pStyle w:val="Paragraphedeliste"/>
        <w:spacing w:after="0"/>
        <w:ind w:left="1440"/>
        <w:rPr>
          <w:rFonts w:ascii="Garamond" w:hAnsi="Garamond"/>
          <w:color w:val="FF0000"/>
          <w:sz w:val="24"/>
          <w:szCs w:val="24"/>
        </w:rPr>
      </w:pPr>
      <w:r w:rsidRPr="00027FC5">
        <w:rPr>
          <w:rFonts w:ascii="Garamond" w:hAnsi="Garamond"/>
          <w:color w:val="FF0000"/>
          <w:sz w:val="24"/>
          <w:szCs w:val="24"/>
        </w:rPr>
        <w:t>Note : l</w:t>
      </w:r>
      <w:r w:rsidR="00C97C87" w:rsidRPr="00027FC5">
        <w:rPr>
          <w:rFonts w:ascii="Garamond" w:hAnsi="Garamond"/>
          <w:color w:val="FF0000"/>
          <w:sz w:val="24"/>
          <w:szCs w:val="24"/>
        </w:rPr>
        <w:t xml:space="preserve">a reconnaissance des OVVT finissent en 2019. </w:t>
      </w:r>
    </w:p>
    <w:p w14:paraId="1B7C9C16" w14:textId="77777777" w:rsidR="00027FC5" w:rsidRDefault="00C97C87" w:rsidP="00DE30A4">
      <w:pPr>
        <w:pStyle w:val="Paragraphedeliste"/>
        <w:numPr>
          <w:ilvl w:val="1"/>
          <w:numId w:val="14"/>
        </w:numPr>
        <w:spacing w:after="0"/>
        <w:rPr>
          <w:rFonts w:ascii="Garamond" w:hAnsi="Garamond"/>
          <w:sz w:val="24"/>
          <w:szCs w:val="24"/>
        </w:rPr>
      </w:pPr>
      <w:r w:rsidRPr="00DE30A4">
        <w:rPr>
          <w:rFonts w:ascii="Garamond" w:hAnsi="Garamond"/>
          <w:sz w:val="24"/>
          <w:szCs w:val="24"/>
        </w:rPr>
        <w:t xml:space="preserve">Historique de la procédure de création des OVVT : </w:t>
      </w:r>
      <w:r w:rsidR="00027FC5">
        <w:rPr>
          <w:rFonts w:ascii="Garamond" w:hAnsi="Garamond"/>
          <w:sz w:val="24"/>
          <w:szCs w:val="24"/>
        </w:rPr>
        <w:t>d</w:t>
      </w:r>
      <w:r w:rsidRPr="00DE30A4">
        <w:rPr>
          <w:rFonts w:ascii="Garamond" w:hAnsi="Garamond"/>
          <w:sz w:val="24"/>
          <w:szCs w:val="24"/>
        </w:rPr>
        <w:t>emande à l’État de financement pour les permanents.</w:t>
      </w:r>
    </w:p>
    <w:p w14:paraId="4C93C4B4" w14:textId="75F6E358" w:rsidR="00DE30A4" w:rsidRDefault="00C97C87" w:rsidP="00DE30A4">
      <w:pPr>
        <w:pStyle w:val="Paragraphedeliste"/>
        <w:numPr>
          <w:ilvl w:val="1"/>
          <w:numId w:val="14"/>
        </w:numPr>
        <w:spacing w:after="0"/>
        <w:rPr>
          <w:rFonts w:ascii="Garamond" w:hAnsi="Garamond"/>
          <w:sz w:val="24"/>
          <w:szCs w:val="24"/>
        </w:rPr>
      </w:pPr>
      <w:r w:rsidRPr="00DE30A4">
        <w:rPr>
          <w:rFonts w:ascii="Garamond" w:hAnsi="Garamond"/>
          <w:sz w:val="24"/>
          <w:szCs w:val="24"/>
        </w:rPr>
        <w:t>Lecture des objectifs des OVVT (voir la convention du permanent avec la DRAAF Occitanie).</w:t>
      </w:r>
    </w:p>
    <w:p w14:paraId="1E13F41C" w14:textId="77777777" w:rsidR="00DE30A4" w:rsidRDefault="00690CB3" w:rsidP="00DE30A4">
      <w:pPr>
        <w:pStyle w:val="Paragraphedeliste"/>
        <w:numPr>
          <w:ilvl w:val="1"/>
          <w:numId w:val="14"/>
        </w:numPr>
        <w:spacing w:after="0"/>
        <w:rPr>
          <w:rFonts w:ascii="Garamond" w:hAnsi="Garamond"/>
          <w:sz w:val="24"/>
          <w:szCs w:val="24"/>
        </w:rPr>
      </w:pPr>
      <w:r w:rsidRPr="00DE30A4">
        <w:rPr>
          <w:rFonts w:ascii="Garamond" w:hAnsi="Garamond"/>
          <w:sz w:val="24"/>
          <w:szCs w:val="24"/>
        </w:rPr>
        <w:t xml:space="preserve">Pour cette réunion (29/03/2018) les </w:t>
      </w:r>
      <w:proofErr w:type="spellStart"/>
      <w:r w:rsidR="0081377D" w:rsidRPr="00DE30A4">
        <w:rPr>
          <w:rFonts w:ascii="Garamond" w:hAnsi="Garamond"/>
          <w:sz w:val="24"/>
          <w:szCs w:val="24"/>
        </w:rPr>
        <w:t>R</w:t>
      </w:r>
      <w:r w:rsidRPr="00DE30A4">
        <w:rPr>
          <w:rFonts w:ascii="Garamond" w:hAnsi="Garamond"/>
          <w:sz w:val="24"/>
          <w:szCs w:val="24"/>
        </w:rPr>
        <w:t>SAPIs</w:t>
      </w:r>
      <w:proofErr w:type="spellEnd"/>
      <w:r w:rsidRPr="00DE30A4">
        <w:rPr>
          <w:rFonts w:ascii="Garamond" w:hAnsi="Garamond"/>
          <w:sz w:val="24"/>
          <w:szCs w:val="24"/>
        </w:rPr>
        <w:t xml:space="preserve"> seront couverts en 30 OI + les frais.</w:t>
      </w:r>
    </w:p>
    <w:p w14:paraId="4F889E50" w14:textId="77777777" w:rsidR="00DE30A4" w:rsidRDefault="000C7C51" w:rsidP="00DE30A4">
      <w:pPr>
        <w:pStyle w:val="Paragraphedeliste"/>
        <w:numPr>
          <w:ilvl w:val="1"/>
          <w:numId w:val="14"/>
        </w:numPr>
        <w:spacing w:after="0"/>
        <w:rPr>
          <w:rFonts w:ascii="Garamond" w:hAnsi="Garamond"/>
          <w:sz w:val="24"/>
          <w:szCs w:val="24"/>
        </w:rPr>
      </w:pPr>
      <w:r w:rsidRPr="00DE30A4">
        <w:rPr>
          <w:rFonts w:ascii="Garamond" w:hAnsi="Garamond"/>
          <w:sz w:val="24"/>
          <w:szCs w:val="24"/>
        </w:rPr>
        <w:t xml:space="preserve">Filière Apicole : première réunion en janvier 2018 / mise au point / création du rôle de </w:t>
      </w:r>
      <w:proofErr w:type="spellStart"/>
      <w:r w:rsidRPr="00DE30A4">
        <w:rPr>
          <w:rFonts w:ascii="Garamond" w:hAnsi="Garamond"/>
          <w:sz w:val="24"/>
          <w:szCs w:val="24"/>
        </w:rPr>
        <w:t>SAPIs</w:t>
      </w:r>
      <w:proofErr w:type="spellEnd"/>
      <w:r w:rsidRPr="00DE30A4">
        <w:rPr>
          <w:rFonts w:ascii="Garamond" w:hAnsi="Garamond"/>
          <w:sz w:val="24"/>
          <w:szCs w:val="24"/>
        </w:rPr>
        <w:t xml:space="preserve"> (la SNGTV a demandé un responsable pour animer la section). </w:t>
      </w:r>
    </w:p>
    <w:p w14:paraId="4740F279" w14:textId="77777777" w:rsidR="00027FC5" w:rsidRDefault="000C7C51" w:rsidP="00DE30A4">
      <w:pPr>
        <w:pStyle w:val="Paragraphedeliste"/>
        <w:numPr>
          <w:ilvl w:val="1"/>
          <w:numId w:val="14"/>
        </w:numPr>
        <w:spacing w:after="0"/>
        <w:rPr>
          <w:rFonts w:ascii="Garamond" w:hAnsi="Garamond"/>
          <w:sz w:val="24"/>
          <w:szCs w:val="24"/>
        </w:rPr>
      </w:pPr>
      <w:r w:rsidRPr="00DE30A4">
        <w:rPr>
          <w:rFonts w:ascii="Garamond" w:hAnsi="Garamond"/>
          <w:sz w:val="24"/>
          <w:szCs w:val="24"/>
        </w:rPr>
        <w:t xml:space="preserve">Contribution des vétos non-adhérents au GTV : </w:t>
      </w:r>
    </w:p>
    <w:p w14:paraId="6F2363C4" w14:textId="77777777" w:rsidR="00027FC5" w:rsidRDefault="00027FC5" w:rsidP="00027FC5">
      <w:pPr>
        <w:pStyle w:val="Paragraphedeliste"/>
        <w:numPr>
          <w:ilvl w:val="2"/>
          <w:numId w:val="14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Les </w:t>
      </w:r>
      <w:proofErr w:type="spellStart"/>
      <w:r w:rsidR="0081377D" w:rsidRPr="00DE30A4">
        <w:rPr>
          <w:rFonts w:ascii="Garamond" w:hAnsi="Garamond"/>
          <w:sz w:val="24"/>
          <w:szCs w:val="24"/>
        </w:rPr>
        <w:t>R</w:t>
      </w:r>
      <w:r w:rsidR="000C7C51" w:rsidRPr="00DE30A4">
        <w:rPr>
          <w:rFonts w:ascii="Garamond" w:hAnsi="Garamond"/>
          <w:sz w:val="24"/>
          <w:szCs w:val="24"/>
        </w:rPr>
        <w:t>SAPIs</w:t>
      </w:r>
      <w:proofErr w:type="spellEnd"/>
      <w:r w:rsidR="000C7C51" w:rsidRPr="00DE30A4">
        <w:rPr>
          <w:rFonts w:ascii="Garamond" w:hAnsi="Garamond"/>
          <w:sz w:val="24"/>
          <w:szCs w:val="24"/>
        </w:rPr>
        <w:t> </w:t>
      </w:r>
      <w:r>
        <w:rPr>
          <w:rFonts w:ascii="Garamond" w:hAnsi="Garamond"/>
          <w:sz w:val="24"/>
          <w:szCs w:val="24"/>
        </w:rPr>
        <w:t xml:space="preserve">doivent </w:t>
      </w:r>
      <w:r w:rsidR="000C7C51" w:rsidRPr="00DE30A4">
        <w:rPr>
          <w:rFonts w:ascii="Garamond" w:hAnsi="Garamond"/>
          <w:sz w:val="24"/>
          <w:szCs w:val="24"/>
        </w:rPr>
        <w:t xml:space="preserve">adhérer au GTV normalement. </w:t>
      </w:r>
    </w:p>
    <w:p w14:paraId="5C1FAEC4" w14:textId="109CA1E1" w:rsidR="000C7C51" w:rsidRDefault="00027FC5" w:rsidP="00027FC5">
      <w:pPr>
        <w:pStyle w:val="Paragraphedeliste"/>
        <w:numPr>
          <w:ilvl w:val="2"/>
          <w:numId w:val="14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</w:t>
      </w:r>
      <w:r w:rsidR="000C7C51" w:rsidRPr="00DE30A4">
        <w:rPr>
          <w:rFonts w:ascii="Garamond" w:hAnsi="Garamond"/>
          <w:sz w:val="24"/>
          <w:szCs w:val="24"/>
        </w:rPr>
        <w:t xml:space="preserve">es autres </w:t>
      </w:r>
      <w:r>
        <w:rPr>
          <w:rFonts w:ascii="Garamond" w:hAnsi="Garamond"/>
          <w:sz w:val="24"/>
          <w:szCs w:val="24"/>
        </w:rPr>
        <w:t xml:space="preserve">vétérinaires : </w:t>
      </w:r>
      <w:r w:rsidR="000C7C51" w:rsidRPr="00DE30A4">
        <w:rPr>
          <w:rFonts w:ascii="Garamond" w:hAnsi="Garamond"/>
          <w:sz w:val="24"/>
          <w:szCs w:val="24"/>
        </w:rPr>
        <w:t xml:space="preserve">la SNGTV fait une proposition </w:t>
      </w:r>
      <w:r w:rsidR="000C7C51" w:rsidRPr="000C7C51">
        <w:sym w:font="Wingdings" w:char="F0E0"/>
      </w:r>
      <w:r w:rsidR="000C7C51" w:rsidRPr="00DE30A4">
        <w:rPr>
          <w:rFonts w:ascii="Garamond" w:hAnsi="Garamond"/>
          <w:sz w:val="24"/>
          <w:szCs w:val="24"/>
        </w:rPr>
        <w:t xml:space="preserve"> demander une contribution de 5 AMO/an/véto. (</w:t>
      </w:r>
      <w:proofErr w:type="gramStart"/>
      <w:r>
        <w:rPr>
          <w:rFonts w:ascii="Garamond" w:hAnsi="Garamond"/>
          <w:sz w:val="24"/>
          <w:szCs w:val="24"/>
        </w:rPr>
        <w:t>cela</w:t>
      </w:r>
      <w:proofErr w:type="gramEnd"/>
      <w:r>
        <w:rPr>
          <w:rFonts w:ascii="Garamond" w:hAnsi="Garamond"/>
          <w:sz w:val="24"/>
          <w:szCs w:val="24"/>
        </w:rPr>
        <w:t xml:space="preserve"> va aider à financer en partie le </w:t>
      </w:r>
      <w:r w:rsidR="000C7C51" w:rsidRPr="00DE30A4">
        <w:rPr>
          <w:rFonts w:ascii="Garamond" w:hAnsi="Garamond"/>
          <w:sz w:val="24"/>
          <w:szCs w:val="24"/>
        </w:rPr>
        <w:t xml:space="preserve">temps de réunions, </w:t>
      </w:r>
      <w:r>
        <w:rPr>
          <w:rFonts w:ascii="Garamond" w:hAnsi="Garamond"/>
          <w:sz w:val="24"/>
          <w:szCs w:val="24"/>
        </w:rPr>
        <w:t xml:space="preserve">la </w:t>
      </w:r>
      <w:r w:rsidR="000C7C51" w:rsidRPr="00DE30A4">
        <w:rPr>
          <w:rFonts w:ascii="Garamond" w:hAnsi="Garamond"/>
          <w:sz w:val="24"/>
          <w:szCs w:val="24"/>
        </w:rPr>
        <w:t>gestion des dossiers</w:t>
      </w:r>
      <w:r>
        <w:rPr>
          <w:rFonts w:ascii="Garamond" w:hAnsi="Garamond"/>
          <w:sz w:val="24"/>
          <w:szCs w:val="24"/>
        </w:rPr>
        <w:t>, l’organisation, etc</w:t>
      </w:r>
      <w:r w:rsidR="000C7C51" w:rsidRPr="00DE30A4">
        <w:rPr>
          <w:rFonts w:ascii="Garamond" w:hAnsi="Garamond"/>
          <w:sz w:val="24"/>
          <w:szCs w:val="24"/>
        </w:rPr>
        <w:t>…).</w:t>
      </w:r>
    </w:p>
    <w:p w14:paraId="2AA8A8F6" w14:textId="77777777" w:rsidR="00DE30A4" w:rsidRPr="00DE30A4" w:rsidRDefault="00DE30A4" w:rsidP="00DE30A4">
      <w:pPr>
        <w:pStyle w:val="Paragraphedeliste"/>
        <w:spacing w:after="0"/>
        <w:ind w:left="1440"/>
        <w:rPr>
          <w:rFonts w:ascii="Garamond" w:hAnsi="Garamond"/>
          <w:sz w:val="24"/>
          <w:szCs w:val="24"/>
        </w:rPr>
      </w:pPr>
    </w:p>
    <w:p w14:paraId="3C17DE8F" w14:textId="472E38C8" w:rsidR="000C7C51" w:rsidRDefault="00690CB3" w:rsidP="0028337D">
      <w:pPr>
        <w:spacing w:after="0"/>
        <w:rPr>
          <w:rFonts w:ascii="Garamond" w:hAnsi="Garamond"/>
          <w:color w:val="0070C0"/>
          <w:sz w:val="24"/>
          <w:szCs w:val="24"/>
        </w:rPr>
      </w:pPr>
      <w:r w:rsidRPr="0028337D">
        <w:rPr>
          <w:rFonts w:ascii="Garamond" w:hAnsi="Garamond"/>
          <w:color w:val="0070C0"/>
          <w:sz w:val="24"/>
          <w:szCs w:val="24"/>
        </w:rPr>
        <w:t xml:space="preserve">Commentaires : Les actions de la filière apicole doivent se faire </w:t>
      </w:r>
      <w:r w:rsidR="0028337D" w:rsidRPr="0028337D">
        <w:rPr>
          <w:rFonts w:ascii="Garamond" w:hAnsi="Garamond"/>
          <w:color w:val="0070C0"/>
          <w:sz w:val="24"/>
          <w:szCs w:val="24"/>
        </w:rPr>
        <w:t xml:space="preserve">progressivement.  </w:t>
      </w:r>
    </w:p>
    <w:p w14:paraId="534522B4" w14:textId="77777777" w:rsidR="00DE30A4" w:rsidRPr="0028337D" w:rsidRDefault="00DE30A4" w:rsidP="0028337D">
      <w:pPr>
        <w:spacing w:after="0"/>
        <w:rPr>
          <w:rFonts w:ascii="Garamond" w:hAnsi="Garamond"/>
          <w:color w:val="0070C0"/>
          <w:sz w:val="24"/>
          <w:szCs w:val="24"/>
        </w:rPr>
      </w:pPr>
    </w:p>
    <w:p w14:paraId="0BCDC44C" w14:textId="187B4E9C" w:rsidR="000C7C51" w:rsidRDefault="0028337D" w:rsidP="000C7C51">
      <w:pPr>
        <w:pStyle w:val="Paragraphedeliste"/>
        <w:numPr>
          <w:ilvl w:val="0"/>
          <w:numId w:val="14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Les formations/réunions Varroa : au début, elles devaient être faites avec 60 adhérents. La </w:t>
      </w:r>
      <w:proofErr w:type="spellStart"/>
      <w:r>
        <w:rPr>
          <w:rFonts w:ascii="Garamond" w:hAnsi="Garamond"/>
          <w:sz w:val="24"/>
          <w:szCs w:val="24"/>
        </w:rPr>
        <w:t>DGAl</w:t>
      </w:r>
      <w:proofErr w:type="spellEnd"/>
      <w:r>
        <w:rPr>
          <w:rFonts w:ascii="Garamond" w:hAnsi="Garamond"/>
          <w:sz w:val="24"/>
          <w:szCs w:val="24"/>
        </w:rPr>
        <w:t xml:space="preserve"> accepte maintenant 30 personnes qu’y sont inscrites (on y reviendra plus tard dans la réunion)</w:t>
      </w:r>
    </w:p>
    <w:p w14:paraId="1C0C76A8" w14:textId="20B56F5A" w:rsidR="0081377D" w:rsidRDefault="0028337D" w:rsidP="000C7C51">
      <w:pPr>
        <w:pStyle w:val="Paragraphedeliste"/>
        <w:numPr>
          <w:ilvl w:val="0"/>
          <w:numId w:val="14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La convention « SAPI » de la SNGTV </w:t>
      </w:r>
      <w:r w:rsidR="00027FC5">
        <w:rPr>
          <w:rFonts w:ascii="Garamond" w:hAnsi="Garamond"/>
          <w:sz w:val="24"/>
          <w:szCs w:val="24"/>
        </w:rPr>
        <w:t xml:space="preserve">a prévu </w:t>
      </w:r>
      <w:r>
        <w:rPr>
          <w:rFonts w:ascii="Garamond" w:hAnsi="Garamond"/>
          <w:sz w:val="24"/>
          <w:szCs w:val="24"/>
        </w:rPr>
        <w:t>7 jours de financement par région à 30 OI / jour pour financer l’animation de la section apicole de l’OVVT. Cela doit être dépensé avant le 30 juin 2018 (factures avant de cette date).</w:t>
      </w:r>
      <w:r w:rsidR="009C3B66">
        <w:rPr>
          <w:rFonts w:ascii="Garamond" w:hAnsi="Garamond"/>
          <w:sz w:val="24"/>
          <w:szCs w:val="24"/>
        </w:rPr>
        <w:t xml:space="preserve"> Les factures du </w:t>
      </w:r>
      <w:r w:rsidR="0081377D">
        <w:rPr>
          <w:rFonts w:ascii="Garamond" w:hAnsi="Garamond"/>
          <w:sz w:val="24"/>
          <w:szCs w:val="24"/>
        </w:rPr>
        <w:t xml:space="preserve">RSAPI sont directement dirigés à la SNGTV. </w:t>
      </w:r>
    </w:p>
    <w:p w14:paraId="35969761" w14:textId="4B5318B6" w:rsidR="0081377D" w:rsidRDefault="0081377D" w:rsidP="000C7C51">
      <w:pPr>
        <w:pStyle w:val="Paragraphedeliste"/>
        <w:numPr>
          <w:ilvl w:val="0"/>
          <w:numId w:val="14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Les vétérinaires éligibles pour les formations </w:t>
      </w:r>
      <w:proofErr w:type="spellStart"/>
      <w:r>
        <w:rPr>
          <w:rFonts w:ascii="Garamond" w:hAnsi="Garamond"/>
          <w:sz w:val="24"/>
          <w:szCs w:val="24"/>
        </w:rPr>
        <w:t>Aeth</w:t>
      </w:r>
      <w:r w:rsidR="004F6A8F">
        <w:rPr>
          <w:rFonts w:ascii="Garamond" w:hAnsi="Garamond"/>
          <w:sz w:val="24"/>
          <w:szCs w:val="24"/>
        </w:rPr>
        <w:t>ina</w:t>
      </w:r>
      <w:proofErr w:type="spellEnd"/>
      <w:r w:rsidR="004F6A8F"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tumida</w:t>
      </w:r>
      <w:proofErr w:type="spellEnd"/>
      <w:r>
        <w:rPr>
          <w:rFonts w:ascii="Garamond" w:hAnsi="Garamond"/>
          <w:sz w:val="24"/>
          <w:szCs w:val="24"/>
        </w:rPr>
        <w:t xml:space="preserve"> (mêmes règles que pour les formations Varroa) : </w:t>
      </w:r>
    </w:p>
    <w:p w14:paraId="46CC8DC7" w14:textId="12340432" w:rsidR="0081377D" w:rsidRDefault="0081377D" w:rsidP="0081377D">
      <w:pPr>
        <w:pStyle w:val="Paragraphedeliste"/>
        <w:numPr>
          <w:ilvl w:val="1"/>
          <w:numId w:val="14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Vétérinaire diplômé DIE</w:t>
      </w:r>
    </w:p>
    <w:p w14:paraId="3CC8239C" w14:textId="2366B2FF" w:rsidR="0081377D" w:rsidRDefault="0081377D" w:rsidP="0081377D">
      <w:pPr>
        <w:pStyle w:val="Paragraphedeliste"/>
        <w:numPr>
          <w:ilvl w:val="1"/>
          <w:numId w:val="14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Vétérinaire habilité et/ou mandaté</w:t>
      </w:r>
    </w:p>
    <w:p w14:paraId="35ED9B02" w14:textId="77777777" w:rsidR="00DE30A4" w:rsidRDefault="00DE30A4" w:rsidP="00DE30A4">
      <w:pPr>
        <w:pStyle w:val="Paragraphedeliste"/>
        <w:spacing w:after="0"/>
        <w:ind w:left="1440"/>
        <w:rPr>
          <w:rFonts w:ascii="Garamond" w:hAnsi="Garamond"/>
          <w:sz w:val="24"/>
          <w:szCs w:val="24"/>
        </w:rPr>
      </w:pPr>
    </w:p>
    <w:p w14:paraId="440492CE" w14:textId="51354525" w:rsidR="006A2A3D" w:rsidRDefault="0081377D" w:rsidP="0081377D">
      <w:pPr>
        <w:spacing w:after="0"/>
        <w:rPr>
          <w:rFonts w:ascii="Garamond" w:hAnsi="Garamond"/>
          <w:color w:val="0070C0"/>
          <w:sz w:val="24"/>
          <w:szCs w:val="24"/>
        </w:rPr>
      </w:pPr>
      <w:r w:rsidRPr="0081377D">
        <w:rPr>
          <w:rFonts w:ascii="Garamond" w:hAnsi="Garamond"/>
          <w:color w:val="0070C0"/>
          <w:sz w:val="24"/>
          <w:szCs w:val="24"/>
        </w:rPr>
        <w:t xml:space="preserve">Commentaires : Les </w:t>
      </w:r>
      <w:r>
        <w:rPr>
          <w:rFonts w:ascii="Garamond" w:hAnsi="Garamond"/>
          <w:color w:val="0070C0"/>
          <w:sz w:val="24"/>
          <w:szCs w:val="24"/>
        </w:rPr>
        <w:t>vétérinaires qui ont de compétences mais qui n’ont pas le diplôme DIE sont invités à faire un VAE. Le coût est le même que pour le DIE</w:t>
      </w:r>
      <w:r w:rsidR="00DD6A19">
        <w:rPr>
          <w:rFonts w:ascii="Garamond" w:hAnsi="Garamond"/>
          <w:color w:val="0070C0"/>
          <w:sz w:val="24"/>
          <w:szCs w:val="24"/>
        </w:rPr>
        <w:t xml:space="preserve"> (</w:t>
      </w:r>
      <w:r w:rsidR="00DD6A19" w:rsidRPr="00DD6A19">
        <w:rPr>
          <w:rFonts w:ascii="Garamond" w:hAnsi="Garamond"/>
          <w:b/>
          <w:color w:val="0070C0"/>
          <w:sz w:val="24"/>
          <w:szCs w:val="24"/>
        </w:rPr>
        <w:t>pas de nouvelle possibilité de se former avant 2020</w:t>
      </w:r>
      <w:r w:rsidR="00A5159B">
        <w:rPr>
          <w:rFonts w:ascii="Garamond" w:hAnsi="Garamond"/>
          <w:b/>
          <w:color w:val="0070C0"/>
          <w:sz w:val="24"/>
          <w:szCs w:val="24"/>
        </w:rPr>
        <w:t xml:space="preserve">, Mais, s’il y a au moins 40 vétos candidats avant juin </w:t>
      </w:r>
      <w:r w:rsidR="006A2A3D">
        <w:rPr>
          <w:rFonts w:ascii="Garamond" w:hAnsi="Garamond"/>
          <w:b/>
          <w:color w:val="0070C0"/>
          <w:sz w:val="24"/>
          <w:szCs w:val="24"/>
        </w:rPr>
        <w:t xml:space="preserve">2018 </w:t>
      </w:r>
      <w:r w:rsidR="00A5159B">
        <w:rPr>
          <w:rFonts w:ascii="Garamond" w:hAnsi="Garamond"/>
          <w:b/>
          <w:color w:val="0070C0"/>
          <w:sz w:val="24"/>
          <w:szCs w:val="24"/>
        </w:rPr>
        <w:t>Mme L’</w:t>
      </w:r>
      <w:proofErr w:type="spellStart"/>
      <w:r w:rsidR="00A5159B">
        <w:rPr>
          <w:rFonts w:ascii="Garamond" w:hAnsi="Garamond"/>
          <w:b/>
          <w:color w:val="0070C0"/>
          <w:sz w:val="24"/>
          <w:szCs w:val="24"/>
        </w:rPr>
        <w:t>Holtis</w:t>
      </w:r>
      <w:proofErr w:type="spellEnd"/>
      <w:r w:rsidR="00A5159B">
        <w:rPr>
          <w:rFonts w:ascii="Garamond" w:hAnsi="Garamond"/>
          <w:b/>
          <w:color w:val="0070C0"/>
          <w:sz w:val="24"/>
          <w:szCs w:val="24"/>
        </w:rPr>
        <w:t xml:space="preserve"> essayera de négocier une formation pour 2019</w:t>
      </w:r>
      <w:r w:rsidR="006A2A3D">
        <w:rPr>
          <w:rFonts w:ascii="Garamond" w:hAnsi="Garamond"/>
          <w:b/>
          <w:color w:val="0070C0"/>
          <w:sz w:val="24"/>
          <w:szCs w:val="24"/>
        </w:rPr>
        <w:t xml:space="preserve"> (décembre 2018 - janvier 2019)</w:t>
      </w:r>
      <w:r w:rsidR="00A5159B">
        <w:rPr>
          <w:rFonts w:ascii="Garamond" w:hAnsi="Garamond"/>
          <w:b/>
          <w:color w:val="0070C0"/>
          <w:sz w:val="24"/>
          <w:szCs w:val="24"/>
        </w:rPr>
        <w:t>. Aller voir le site de la formation continue de l’école nationale vétérinaire de Nantes pour se préinscrire</w:t>
      </w:r>
      <w:r w:rsidR="00DD6A19">
        <w:rPr>
          <w:rFonts w:ascii="Garamond" w:hAnsi="Garamond"/>
          <w:color w:val="0070C0"/>
          <w:sz w:val="24"/>
          <w:szCs w:val="24"/>
        </w:rPr>
        <w:t>)</w:t>
      </w:r>
      <w:r w:rsidR="004F35BE">
        <w:rPr>
          <w:rFonts w:ascii="Garamond" w:hAnsi="Garamond"/>
          <w:color w:val="0070C0"/>
          <w:sz w:val="24"/>
          <w:szCs w:val="24"/>
        </w:rPr>
        <w:t>.</w:t>
      </w:r>
    </w:p>
    <w:p w14:paraId="21E65B75" w14:textId="2033547A" w:rsidR="00DD6896" w:rsidRDefault="006A2A3D" w:rsidP="00432C8C">
      <w:pPr>
        <w:rPr>
          <w:rFonts w:ascii="Garamond" w:hAnsi="Garamond"/>
          <w:color w:val="0070C0"/>
          <w:sz w:val="24"/>
          <w:szCs w:val="24"/>
        </w:rPr>
      </w:pPr>
      <w:r>
        <w:rPr>
          <w:rFonts w:ascii="Garamond" w:hAnsi="Garamond"/>
          <w:color w:val="0070C0"/>
          <w:sz w:val="24"/>
          <w:szCs w:val="24"/>
        </w:rPr>
        <w:br w:type="page"/>
      </w:r>
      <w:bookmarkStart w:id="8" w:name="_Toc510193055"/>
      <w:r w:rsidR="00DD6896" w:rsidRPr="00C97C87">
        <w:rPr>
          <w:rFonts w:ascii="Garamond" w:hAnsi="Garamond"/>
          <w:color w:val="0070C0"/>
          <w:sz w:val="24"/>
          <w:szCs w:val="24"/>
        </w:rPr>
        <w:lastRenderedPageBreak/>
        <w:t>Présentation de la filière apicole et de sa diversité</w:t>
      </w:r>
      <w:r>
        <w:rPr>
          <w:rFonts w:ascii="Garamond" w:hAnsi="Garamond"/>
          <w:color w:val="0070C0"/>
          <w:sz w:val="24"/>
          <w:szCs w:val="24"/>
        </w:rPr>
        <w:t xml:space="preserve"> </w:t>
      </w:r>
      <w:r w:rsidR="00651B8D">
        <w:rPr>
          <w:rFonts w:ascii="Garamond" w:hAnsi="Garamond"/>
          <w:color w:val="0070C0"/>
          <w:sz w:val="24"/>
          <w:szCs w:val="24"/>
        </w:rPr>
        <w:t>(Mme L’</w:t>
      </w:r>
      <w:proofErr w:type="spellStart"/>
      <w:r w:rsidR="00651B8D">
        <w:rPr>
          <w:rFonts w:ascii="Garamond" w:hAnsi="Garamond"/>
          <w:color w:val="0070C0"/>
          <w:sz w:val="24"/>
          <w:szCs w:val="24"/>
        </w:rPr>
        <w:t>Holtis</w:t>
      </w:r>
      <w:proofErr w:type="spellEnd"/>
      <w:r w:rsidR="00651B8D">
        <w:rPr>
          <w:rFonts w:ascii="Garamond" w:hAnsi="Garamond"/>
          <w:color w:val="0070C0"/>
          <w:sz w:val="24"/>
          <w:szCs w:val="24"/>
        </w:rPr>
        <w:t>)</w:t>
      </w:r>
      <w:bookmarkEnd w:id="8"/>
    </w:p>
    <w:p w14:paraId="1D6EE3B8" w14:textId="77777777" w:rsidR="00440B03" w:rsidRDefault="00440B03" w:rsidP="00440B03">
      <w:pPr>
        <w:rPr>
          <w:rFonts w:ascii="Garamond" w:hAnsi="Garamond"/>
          <w:sz w:val="24"/>
          <w:szCs w:val="24"/>
        </w:rPr>
      </w:pPr>
      <w:r w:rsidRPr="00440B03">
        <w:rPr>
          <w:rFonts w:ascii="Garamond" w:hAnsi="Garamond"/>
          <w:sz w:val="24"/>
          <w:szCs w:val="24"/>
        </w:rPr>
        <w:t xml:space="preserve">Lecture de la présentation </w:t>
      </w:r>
      <w:r>
        <w:rPr>
          <w:rFonts w:ascii="Garamond" w:hAnsi="Garamond"/>
          <w:sz w:val="24"/>
          <w:szCs w:val="24"/>
        </w:rPr>
        <w:t>(voir pièce jointe)</w:t>
      </w:r>
    </w:p>
    <w:p w14:paraId="12D11D5A" w14:textId="6ED01A17" w:rsidR="00440B03" w:rsidRDefault="00651B8D" w:rsidP="00440B03">
      <w:pPr>
        <w:pStyle w:val="Paragraphedeliste"/>
        <w:numPr>
          <w:ilvl w:val="0"/>
          <w:numId w:val="15"/>
        </w:numPr>
        <w:ind w:left="709" w:hanging="283"/>
        <w:rPr>
          <w:rFonts w:ascii="Garamond" w:hAnsi="Garamond"/>
          <w:sz w:val="24"/>
          <w:szCs w:val="24"/>
        </w:rPr>
      </w:pPr>
      <w:r w:rsidRPr="00440B03">
        <w:rPr>
          <w:rFonts w:ascii="Garamond" w:hAnsi="Garamond"/>
          <w:sz w:val="24"/>
          <w:szCs w:val="24"/>
        </w:rPr>
        <w:t xml:space="preserve">Historique de la </w:t>
      </w:r>
      <w:r w:rsidR="0079278E">
        <w:rPr>
          <w:rFonts w:ascii="Garamond" w:hAnsi="Garamond"/>
          <w:sz w:val="24"/>
          <w:szCs w:val="24"/>
        </w:rPr>
        <w:t>filière</w:t>
      </w:r>
      <w:r w:rsidRPr="00440B03">
        <w:rPr>
          <w:rFonts w:ascii="Garamond" w:hAnsi="Garamond"/>
          <w:sz w:val="24"/>
          <w:szCs w:val="24"/>
        </w:rPr>
        <w:t xml:space="preserve"> apicole</w:t>
      </w:r>
    </w:p>
    <w:p w14:paraId="6C41EC3F" w14:textId="27FFAFB3" w:rsidR="00B637A7" w:rsidRDefault="00B637A7" w:rsidP="00B637A7">
      <w:pPr>
        <w:pStyle w:val="Paragraphedeliste"/>
        <w:numPr>
          <w:ilvl w:val="0"/>
          <w:numId w:val="15"/>
        </w:numPr>
        <w:ind w:left="709" w:hanging="283"/>
        <w:rPr>
          <w:rFonts w:ascii="Garamond" w:hAnsi="Garamond"/>
          <w:sz w:val="24"/>
          <w:szCs w:val="24"/>
        </w:rPr>
      </w:pPr>
      <w:r w:rsidRPr="00440B03">
        <w:rPr>
          <w:rFonts w:ascii="Garamond" w:hAnsi="Garamond"/>
          <w:sz w:val="24"/>
          <w:szCs w:val="24"/>
        </w:rPr>
        <w:t xml:space="preserve">Historique de la </w:t>
      </w:r>
      <w:r>
        <w:rPr>
          <w:rFonts w:ascii="Garamond" w:hAnsi="Garamond"/>
          <w:sz w:val="24"/>
          <w:szCs w:val="24"/>
        </w:rPr>
        <w:t>filière</w:t>
      </w:r>
      <w:r w:rsidRPr="00440B03">
        <w:rPr>
          <w:rFonts w:ascii="Garamond" w:hAnsi="Garamond"/>
          <w:sz w:val="24"/>
          <w:szCs w:val="24"/>
        </w:rPr>
        <w:t xml:space="preserve"> apicole</w:t>
      </w:r>
      <w:r>
        <w:rPr>
          <w:rFonts w:ascii="Garamond" w:hAnsi="Garamond"/>
          <w:sz w:val="24"/>
          <w:szCs w:val="24"/>
        </w:rPr>
        <w:t xml:space="preserve"> en France</w:t>
      </w:r>
    </w:p>
    <w:p w14:paraId="4085E8D4" w14:textId="49ADB68F" w:rsidR="00B637A7" w:rsidRDefault="00091617" w:rsidP="00440B03">
      <w:pPr>
        <w:pStyle w:val="Paragraphedeliste"/>
        <w:numPr>
          <w:ilvl w:val="0"/>
          <w:numId w:val="15"/>
        </w:numPr>
        <w:ind w:left="709" w:hanging="283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Activité vétérinaire dans l’apiculture</w:t>
      </w:r>
      <w:r w:rsidR="003C311C">
        <w:rPr>
          <w:rFonts w:ascii="Garamond" w:hAnsi="Garamond"/>
          <w:sz w:val="24"/>
          <w:szCs w:val="24"/>
        </w:rPr>
        <w:t xml:space="preserve"> (215 vétérinaires spécialistes)</w:t>
      </w:r>
    </w:p>
    <w:p w14:paraId="77799616" w14:textId="32D0350D" w:rsidR="00091617" w:rsidRDefault="003C311C" w:rsidP="00440B03">
      <w:pPr>
        <w:pStyle w:val="Paragraphedeliste"/>
        <w:numPr>
          <w:ilvl w:val="0"/>
          <w:numId w:val="15"/>
        </w:numPr>
        <w:ind w:left="709" w:hanging="283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Les acteurs de la filière</w:t>
      </w:r>
    </w:p>
    <w:p w14:paraId="7890047E" w14:textId="002A11FB" w:rsidR="003C311C" w:rsidRDefault="003C311C" w:rsidP="003C311C">
      <w:pPr>
        <w:pStyle w:val="Paragraphedeliste"/>
        <w:numPr>
          <w:ilvl w:val="1"/>
          <w:numId w:val="15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Les apiculteurs </w:t>
      </w:r>
    </w:p>
    <w:p w14:paraId="690086E0" w14:textId="6B56C4E9" w:rsidR="003C311C" w:rsidRDefault="00A0318C" w:rsidP="003C311C">
      <w:pPr>
        <w:pStyle w:val="Paragraphedeliste"/>
        <w:numPr>
          <w:ilvl w:val="1"/>
          <w:numId w:val="15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Les syndicats</w:t>
      </w:r>
    </w:p>
    <w:p w14:paraId="2DD941C7" w14:textId="69898355" w:rsidR="00A0318C" w:rsidRDefault="00A0318C" w:rsidP="003C311C">
      <w:pPr>
        <w:pStyle w:val="Paragraphedeliste"/>
        <w:numPr>
          <w:ilvl w:val="1"/>
          <w:numId w:val="15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Les associations de producteurs</w:t>
      </w:r>
    </w:p>
    <w:p w14:paraId="5B80356F" w14:textId="06D7D206" w:rsidR="00A0318C" w:rsidRDefault="00A0318C" w:rsidP="003C311C">
      <w:pPr>
        <w:pStyle w:val="Paragraphedeliste"/>
        <w:numPr>
          <w:ilvl w:val="1"/>
          <w:numId w:val="15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Les acteurs du sanitaire</w:t>
      </w:r>
    </w:p>
    <w:p w14:paraId="20A0F1AB" w14:textId="3AF6DD08" w:rsidR="00A0318C" w:rsidRDefault="00FF3B12" w:rsidP="003C311C">
      <w:pPr>
        <w:pStyle w:val="Paragraphedeliste"/>
        <w:numPr>
          <w:ilvl w:val="1"/>
          <w:numId w:val="15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Les comités</w:t>
      </w:r>
    </w:p>
    <w:p w14:paraId="2B8A444A" w14:textId="2B6BA5F4" w:rsidR="00FF3B12" w:rsidRDefault="00FF3B12" w:rsidP="003C311C">
      <w:pPr>
        <w:pStyle w:val="Paragraphedeliste"/>
        <w:numPr>
          <w:ilvl w:val="1"/>
          <w:numId w:val="15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Le programme apicole européen (PAE)</w:t>
      </w:r>
    </w:p>
    <w:p w14:paraId="5BCA50B0" w14:textId="0B7FD42B" w:rsidR="00FF3B12" w:rsidRDefault="00ED7DE3" w:rsidP="003C311C">
      <w:pPr>
        <w:pStyle w:val="Paragraphedeliste"/>
        <w:numPr>
          <w:ilvl w:val="1"/>
          <w:numId w:val="15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La </w:t>
      </w:r>
      <w:r w:rsidR="00AC2269">
        <w:rPr>
          <w:rFonts w:ascii="Garamond" w:hAnsi="Garamond"/>
          <w:sz w:val="24"/>
          <w:szCs w:val="24"/>
        </w:rPr>
        <w:t>politique agricole commune (</w:t>
      </w:r>
      <w:r>
        <w:rPr>
          <w:rFonts w:ascii="Garamond" w:hAnsi="Garamond"/>
          <w:sz w:val="24"/>
          <w:szCs w:val="24"/>
        </w:rPr>
        <w:t>PAC</w:t>
      </w:r>
      <w:r w:rsidR="00AC2269">
        <w:rPr>
          <w:rFonts w:ascii="Garamond" w:hAnsi="Garamond"/>
          <w:sz w:val="24"/>
          <w:szCs w:val="24"/>
        </w:rPr>
        <w:t>)</w:t>
      </w:r>
    </w:p>
    <w:p w14:paraId="1CBBDCE4" w14:textId="77777777" w:rsidR="00050972" w:rsidRDefault="00050972" w:rsidP="00651B8D">
      <w:pPr>
        <w:pStyle w:val="Titre2"/>
        <w:spacing w:after="0"/>
        <w:jc w:val="left"/>
        <w:rPr>
          <w:rFonts w:ascii="Garamond" w:hAnsi="Garamond"/>
          <w:color w:val="0070C0"/>
          <w:sz w:val="24"/>
          <w:szCs w:val="24"/>
        </w:rPr>
      </w:pPr>
    </w:p>
    <w:p w14:paraId="1D4F6116" w14:textId="03EFAC91" w:rsidR="00DD6896" w:rsidRPr="00C97C87" w:rsidRDefault="00DD6896" w:rsidP="00651B8D">
      <w:pPr>
        <w:pStyle w:val="Titre2"/>
        <w:spacing w:after="0"/>
        <w:jc w:val="left"/>
        <w:rPr>
          <w:rFonts w:ascii="Garamond" w:hAnsi="Garamond"/>
          <w:color w:val="0070C0"/>
          <w:sz w:val="24"/>
          <w:szCs w:val="24"/>
        </w:rPr>
      </w:pPr>
      <w:bookmarkStart w:id="9" w:name="_Toc510193056"/>
      <w:r w:rsidRPr="00C97C87">
        <w:rPr>
          <w:rFonts w:ascii="Garamond" w:hAnsi="Garamond"/>
          <w:color w:val="0070C0"/>
          <w:sz w:val="24"/>
          <w:szCs w:val="24"/>
        </w:rPr>
        <w:t>Présentation de l’abeille mellifère et ses principaux troubles de santé</w:t>
      </w:r>
      <w:r w:rsidR="00651B8D">
        <w:rPr>
          <w:rFonts w:ascii="Garamond" w:hAnsi="Garamond"/>
          <w:color w:val="0070C0"/>
          <w:sz w:val="24"/>
          <w:szCs w:val="24"/>
        </w:rPr>
        <w:t xml:space="preserve"> (Dr </w:t>
      </w:r>
      <w:r w:rsidR="00651B8D" w:rsidRPr="006A2A3D">
        <w:rPr>
          <w:rFonts w:ascii="Garamond" w:hAnsi="Garamond"/>
          <w:color w:val="0070C0"/>
          <w:sz w:val="24"/>
          <w:szCs w:val="24"/>
        </w:rPr>
        <w:t xml:space="preserve">Gerard </w:t>
      </w:r>
      <w:proofErr w:type="spellStart"/>
      <w:r w:rsidR="00651B8D" w:rsidRPr="006A2A3D">
        <w:rPr>
          <w:rFonts w:ascii="Garamond" w:hAnsi="Garamond"/>
          <w:color w:val="0070C0"/>
          <w:sz w:val="24"/>
          <w:szCs w:val="24"/>
        </w:rPr>
        <w:t>Thelville</w:t>
      </w:r>
      <w:proofErr w:type="spellEnd"/>
      <w:r w:rsidR="00651B8D" w:rsidRPr="006A2A3D">
        <w:rPr>
          <w:rFonts w:ascii="Garamond" w:hAnsi="Garamond"/>
          <w:color w:val="0070C0"/>
          <w:sz w:val="24"/>
          <w:szCs w:val="24"/>
        </w:rPr>
        <w:t>-Tondreau</w:t>
      </w:r>
      <w:r w:rsidR="00651B8D">
        <w:rPr>
          <w:rFonts w:ascii="Garamond" w:hAnsi="Garamond"/>
          <w:color w:val="0070C0"/>
          <w:sz w:val="24"/>
          <w:szCs w:val="24"/>
        </w:rPr>
        <w:t>)</w:t>
      </w:r>
      <w:bookmarkEnd w:id="9"/>
    </w:p>
    <w:p w14:paraId="2DEF7E93" w14:textId="77777777" w:rsidR="00651B8D" w:rsidRDefault="00651B8D" w:rsidP="00651B8D">
      <w:pPr>
        <w:pStyle w:val="Paragraphedeliste"/>
        <w:numPr>
          <w:ilvl w:val="0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Présentation de base des abeilles (« pour les nuls ») </w:t>
      </w:r>
    </w:p>
    <w:p w14:paraId="57D78E97" w14:textId="77777777" w:rsidR="00651B8D" w:rsidRDefault="00651B8D" w:rsidP="00651B8D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Phylogénie</w:t>
      </w:r>
    </w:p>
    <w:p w14:paraId="038611BF" w14:textId="77777777" w:rsidR="00651B8D" w:rsidRDefault="00651B8D" w:rsidP="00651B8D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La société abeille (les castes / les rôles / la vie de la colonie…)</w:t>
      </w:r>
    </w:p>
    <w:p w14:paraId="49638C86" w14:textId="77777777" w:rsidR="00651B8D" w:rsidRDefault="00651B8D" w:rsidP="00651B8D">
      <w:pPr>
        <w:pStyle w:val="Paragraphedeliste"/>
        <w:numPr>
          <w:ilvl w:val="2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Système reproductif en parthénogenèse arrhénotoque </w:t>
      </w:r>
    </w:p>
    <w:p w14:paraId="0B12DD1B" w14:textId="77777777" w:rsidR="00651B8D" w:rsidRDefault="00651B8D" w:rsidP="00651B8D">
      <w:pPr>
        <w:pStyle w:val="Paragraphedeliste"/>
        <w:numPr>
          <w:ilvl w:val="2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Fécondation reine en polyandrie (multiple fécondation) </w:t>
      </w:r>
    </w:p>
    <w:p w14:paraId="6DB901EA" w14:textId="77777777" w:rsidR="00651B8D" w:rsidRDefault="00651B8D" w:rsidP="00651B8D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Les parties de la ruche (cadres, couvain, etc…) </w:t>
      </w:r>
    </w:p>
    <w:p w14:paraId="6D8B552E" w14:textId="2D5036CC" w:rsidR="00651B8D" w:rsidRDefault="00651B8D" w:rsidP="00651B8D">
      <w:pPr>
        <w:pStyle w:val="Paragraphedeliste"/>
        <w:numPr>
          <w:ilvl w:val="0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Des aspects zootechniques : aujourd’hui, certains apiculteurs professionnels changent </w:t>
      </w:r>
      <w:proofErr w:type="gramStart"/>
      <w:r>
        <w:rPr>
          <w:rFonts w:ascii="Garamond" w:hAnsi="Garamond"/>
          <w:sz w:val="24"/>
          <w:szCs w:val="24"/>
        </w:rPr>
        <w:t>leur reines</w:t>
      </w:r>
      <w:proofErr w:type="gramEnd"/>
      <w:r>
        <w:rPr>
          <w:rFonts w:ascii="Garamond" w:hAnsi="Garamond"/>
          <w:sz w:val="24"/>
          <w:szCs w:val="24"/>
        </w:rPr>
        <w:t xml:space="preserve"> </w:t>
      </w:r>
      <w:r w:rsidR="00432C8C">
        <w:rPr>
          <w:rFonts w:ascii="Garamond" w:hAnsi="Garamond"/>
          <w:sz w:val="24"/>
          <w:szCs w:val="24"/>
        </w:rPr>
        <w:t>tous</w:t>
      </w:r>
      <w:r>
        <w:rPr>
          <w:rFonts w:ascii="Garamond" w:hAnsi="Garamond"/>
          <w:sz w:val="24"/>
          <w:szCs w:val="24"/>
        </w:rPr>
        <w:t xml:space="preserve"> les ans (.</w:t>
      </w:r>
      <w:r w:rsidR="00432C8C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>.plus courant tous les deux ans). Les « vrais » sélectionneurs sélectionnent les mâles. Les reines qui n’ont pas été bien fécondée oui qui n’ont pas assez de stock de sperme ne pourra pas pondre des œufs d’ouvrier.</w:t>
      </w:r>
    </w:p>
    <w:p w14:paraId="154FCA90" w14:textId="77777777" w:rsidR="00651B8D" w:rsidRDefault="00651B8D" w:rsidP="00651B8D">
      <w:pPr>
        <w:pStyle w:val="Paragraphedeliste"/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Aire de butinage. </w:t>
      </w:r>
    </w:p>
    <w:p w14:paraId="311AABBD" w14:textId="77777777" w:rsidR="00651B8D" w:rsidRDefault="00651B8D" w:rsidP="00651B8D">
      <w:pPr>
        <w:pStyle w:val="Paragraphedeliste"/>
        <w:numPr>
          <w:ilvl w:val="0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Cycle évolutif des trois castes d’abeilles :</w:t>
      </w:r>
    </w:p>
    <w:p w14:paraId="673B38B1" w14:textId="77777777" w:rsidR="00651B8D" w:rsidRDefault="00651B8D" w:rsidP="00651B8D">
      <w:pPr>
        <w:pStyle w:val="Paragraphedeliste"/>
        <w:numPr>
          <w:ilvl w:val="1"/>
          <w:numId w:val="13"/>
        </w:numPr>
        <w:spacing w:after="0"/>
        <w:ind w:left="1134" w:hanging="283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Les trois castes ont 4 stades de développement (œuf / larve/…) avec 6 mues (dont 4 quand l’alvéole est operculé)</w:t>
      </w:r>
    </w:p>
    <w:p w14:paraId="65FABFA1" w14:textId="77777777" w:rsidR="00651B8D" w:rsidRDefault="00651B8D" w:rsidP="00651B8D">
      <w:pPr>
        <w:pStyle w:val="Paragraphedeliste"/>
        <w:numPr>
          <w:ilvl w:val="1"/>
          <w:numId w:val="13"/>
        </w:numPr>
        <w:spacing w:after="0"/>
        <w:ind w:left="1134" w:hanging="283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Reine 16 jours pour éclosion et ~5 ans espérance de vie</w:t>
      </w:r>
    </w:p>
    <w:p w14:paraId="5F9681D1" w14:textId="77777777" w:rsidR="00651B8D" w:rsidRDefault="00651B8D" w:rsidP="00651B8D">
      <w:pPr>
        <w:pStyle w:val="Paragraphedeliste"/>
        <w:numPr>
          <w:ilvl w:val="1"/>
          <w:numId w:val="13"/>
        </w:numPr>
        <w:spacing w:after="0"/>
        <w:ind w:left="1134" w:hanging="283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Ouvrier 21 jours pour éclosion et 30-40 jours (été) 6-7 mois (hiver) espérance de vie</w:t>
      </w:r>
    </w:p>
    <w:p w14:paraId="2BFF1235" w14:textId="77777777" w:rsidR="00651B8D" w:rsidRDefault="00651B8D" w:rsidP="00651B8D">
      <w:pPr>
        <w:pStyle w:val="Paragraphedeliste"/>
        <w:numPr>
          <w:ilvl w:val="1"/>
          <w:numId w:val="13"/>
        </w:numPr>
        <w:spacing w:after="0"/>
        <w:ind w:left="1134" w:hanging="283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Mâle 24 jour pour éclosion et 50 jours espérance de vie</w:t>
      </w:r>
    </w:p>
    <w:p w14:paraId="736A4894" w14:textId="77777777" w:rsidR="00651B8D" w:rsidRDefault="00651B8D" w:rsidP="00651B8D">
      <w:pPr>
        <w:pStyle w:val="Paragraphedeliste"/>
        <w:numPr>
          <w:ilvl w:val="0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Les couvains (dimensions) :</w:t>
      </w:r>
    </w:p>
    <w:p w14:paraId="4F6F40FD" w14:textId="77777777" w:rsidR="00651B8D" w:rsidRDefault="00651B8D" w:rsidP="00651B8D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Ouvrière : 5.2-5.4 mm diamètre et 10-12 mm profondeur</w:t>
      </w:r>
    </w:p>
    <w:p w14:paraId="7A1D010C" w14:textId="77777777" w:rsidR="00651B8D" w:rsidRDefault="00651B8D" w:rsidP="00651B8D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Mâle : 6.2-6.4 mm diamètre et 16 mm profondeur</w:t>
      </w:r>
    </w:p>
    <w:p w14:paraId="45BE3314" w14:textId="77777777" w:rsidR="00651B8D" w:rsidRDefault="00651B8D" w:rsidP="00651B8D">
      <w:pPr>
        <w:pStyle w:val="Paragraphedeliste"/>
        <w:numPr>
          <w:ilvl w:val="0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Le cycle biologique annuel de la colonie : C’est une forme évolutive héréditaire, adaptative et soumise à l’influence du milieu. </w:t>
      </w:r>
    </w:p>
    <w:p w14:paraId="2CBA5AB6" w14:textId="77777777" w:rsidR="00651B8D" w:rsidRDefault="00651B8D" w:rsidP="00651B8D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L’hivernage est l’étape la plus importante de la saison apicole</w:t>
      </w:r>
    </w:p>
    <w:p w14:paraId="0436C6CC" w14:textId="77777777" w:rsidR="00651B8D" w:rsidRDefault="00651B8D" w:rsidP="00651B8D">
      <w:pPr>
        <w:pStyle w:val="Paragraphedeliste"/>
        <w:numPr>
          <w:ilvl w:val="0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 xml:space="preserve">Les problèmes sanitaires : </w:t>
      </w:r>
    </w:p>
    <w:p w14:paraId="447528F2" w14:textId="77777777" w:rsidR="00651B8D" w:rsidRDefault="00651B8D" w:rsidP="00651B8D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La pyramide de problèmes</w:t>
      </w:r>
    </w:p>
    <w:p w14:paraId="5DB0A587" w14:textId="77777777" w:rsidR="00651B8D" w:rsidRDefault="00651B8D" w:rsidP="00651B8D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Transmission des maladies (dans la ruche / de ruche à ruche / iatrogénique </w:t>
      </w:r>
    </w:p>
    <w:p w14:paraId="5CCB0F2C" w14:textId="1BDEADEB" w:rsidR="00651B8D" w:rsidRPr="00651B8D" w:rsidRDefault="00651B8D" w:rsidP="00651B8D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Quelques maladies :  Varroa / Loque américaine / </w:t>
      </w:r>
      <w:proofErr w:type="spellStart"/>
      <w:r>
        <w:rPr>
          <w:rFonts w:ascii="Garamond" w:hAnsi="Garamond"/>
          <w:sz w:val="24"/>
          <w:szCs w:val="24"/>
        </w:rPr>
        <w:t>Aethina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tumida</w:t>
      </w:r>
      <w:proofErr w:type="spellEnd"/>
      <w:r>
        <w:rPr>
          <w:rFonts w:ascii="Garamond" w:hAnsi="Garamond"/>
          <w:sz w:val="24"/>
          <w:szCs w:val="24"/>
        </w:rPr>
        <w:t xml:space="preserve"> / </w:t>
      </w:r>
      <w:r w:rsidR="00D50D7C">
        <w:rPr>
          <w:rFonts w:ascii="Garamond" w:hAnsi="Garamond"/>
          <w:sz w:val="24"/>
          <w:szCs w:val="24"/>
        </w:rPr>
        <w:t>frelon</w:t>
      </w:r>
      <w:r>
        <w:rPr>
          <w:rFonts w:ascii="Garamond" w:hAnsi="Garamond"/>
          <w:sz w:val="24"/>
          <w:szCs w:val="24"/>
        </w:rPr>
        <w:t xml:space="preserve"> asiatique / intoxications / les cires contaminées </w:t>
      </w:r>
    </w:p>
    <w:p w14:paraId="094C4AB5" w14:textId="77777777" w:rsidR="00DD6896" w:rsidRPr="00C97C87" w:rsidRDefault="00DD6896" w:rsidP="00C97C87">
      <w:pPr>
        <w:spacing w:after="0"/>
        <w:rPr>
          <w:rFonts w:ascii="Garamond" w:hAnsi="Garamond"/>
          <w:sz w:val="24"/>
          <w:szCs w:val="24"/>
        </w:rPr>
      </w:pPr>
    </w:p>
    <w:p w14:paraId="4EDAC0B1" w14:textId="6DC04A16" w:rsidR="00DD6896" w:rsidRDefault="00DD6896" w:rsidP="00DE30A4">
      <w:pPr>
        <w:pStyle w:val="Titre1"/>
        <w:rPr>
          <w:rFonts w:ascii="Garamond" w:hAnsi="Garamond"/>
          <w:sz w:val="32"/>
        </w:rPr>
      </w:pPr>
      <w:bookmarkStart w:id="10" w:name="_Toc510193057"/>
      <w:r w:rsidRPr="00DD6896">
        <w:rPr>
          <w:rFonts w:ascii="Garamond" w:hAnsi="Garamond"/>
          <w:sz w:val="32"/>
        </w:rPr>
        <w:t>Après-midi : organisation des sections apicoles</w:t>
      </w:r>
      <w:bookmarkEnd w:id="10"/>
    </w:p>
    <w:p w14:paraId="04E73312" w14:textId="77777777" w:rsidR="00FE5C62" w:rsidRPr="00FE5C62" w:rsidRDefault="00FE5C62" w:rsidP="00FE5C62"/>
    <w:p w14:paraId="391F3652" w14:textId="0E7FC57A" w:rsidR="00DD6896" w:rsidRDefault="00DD6896" w:rsidP="004631EB">
      <w:pPr>
        <w:pStyle w:val="Titre2"/>
        <w:jc w:val="left"/>
        <w:rPr>
          <w:rFonts w:ascii="Garamond" w:hAnsi="Garamond"/>
          <w:color w:val="0070C0"/>
          <w:sz w:val="24"/>
        </w:rPr>
      </w:pPr>
      <w:bookmarkStart w:id="11" w:name="_Toc510193058"/>
      <w:r w:rsidRPr="00DD6896">
        <w:rPr>
          <w:rFonts w:ascii="Garamond" w:hAnsi="Garamond"/>
          <w:color w:val="0070C0"/>
          <w:sz w:val="24"/>
        </w:rPr>
        <w:t xml:space="preserve">Point sur le déploiement des conférences Varroa, et sur les conférences à venir sur </w:t>
      </w:r>
      <w:proofErr w:type="spellStart"/>
      <w:r w:rsidRPr="00DD6896">
        <w:rPr>
          <w:rFonts w:ascii="Garamond" w:hAnsi="Garamond"/>
          <w:color w:val="0070C0"/>
          <w:sz w:val="24"/>
        </w:rPr>
        <w:t>Aethina</w:t>
      </w:r>
      <w:proofErr w:type="spellEnd"/>
      <w:r w:rsidRPr="00DD6896">
        <w:rPr>
          <w:rFonts w:ascii="Garamond" w:hAnsi="Garamond"/>
          <w:color w:val="0070C0"/>
          <w:sz w:val="24"/>
        </w:rPr>
        <w:t xml:space="preserve"> </w:t>
      </w:r>
      <w:proofErr w:type="spellStart"/>
      <w:r w:rsidRPr="00DD6896">
        <w:rPr>
          <w:rFonts w:ascii="Garamond" w:hAnsi="Garamond"/>
          <w:color w:val="0070C0"/>
          <w:sz w:val="24"/>
        </w:rPr>
        <w:t>tumida</w:t>
      </w:r>
      <w:bookmarkEnd w:id="11"/>
      <w:proofErr w:type="spellEnd"/>
    </w:p>
    <w:p w14:paraId="7ACEE26C" w14:textId="6DD133A1" w:rsidR="00432C8C" w:rsidRPr="00432C8C" w:rsidRDefault="00FE5C62" w:rsidP="00FE5C62">
      <w:pPr>
        <w:pStyle w:val="Paragraphedeliste"/>
        <w:numPr>
          <w:ilvl w:val="0"/>
          <w:numId w:val="13"/>
        </w:numPr>
        <w:spacing w:after="0"/>
        <w:rPr>
          <w:rFonts w:ascii="Garamond" w:hAnsi="Garamond"/>
          <w:color w:val="FF0000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Présentation </w:t>
      </w:r>
      <w:r w:rsidR="00564784">
        <w:rPr>
          <w:rFonts w:ascii="Garamond" w:hAnsi="Garamond"/>
          <w:sz w:val="24"/>
          <w:szCs w:val="24"/>
        </w:rPr>
        <w:t>/ formations ont été fixées à partir de 30 participants</w:t>
      </w:r>
      <w:r w:rsidR="002F4B35">
        <w:rPr>
          <w:rFonts w:ascii="Garamond" w:hAnsi="Garamond"/>
          <w:sz w:val="24"/>
          <w:szCs w:val="24"/>
        </w:rPr>
        <w:t xml:space="preserve"> inscrites et présents (presque 1 formations par département pour </w:t>
      </w:r>
      <w:proofErr w:type="gramStart"/>
      <w:r w:rsidR="002F4B35">
        <w:rPr>
          <w:rFonts w:ascii="Garamond" w:hAnsi="Garamond"/>
          <w:sz w:val="24"/>
          <w:szCs w:val="24"/>
        </w:rPr>
        <w:t xml:space="preserve">Varroa </w:t>
      </w:r>
      <w:r w:rsidR="00432C8C">
        <w:rPr>
          <w:rFonts w:ascii="Garamond" w:hAnsi="Garamond"/>
          <w:sz w:val="24"/>
          <w:szCs w:val="24"/>
        </w:rPr>
        <w:t>)</w:t>
      </w:r>
      <w:proofErr w:type="gramEnd"/>
    </w:p>
    <w:p w14:paraId="56394DDD" w14:textId="54206BA8" w:rsidR="00FE5C62" w:rsidRPr="002F4B35" w:rsidRDefault="002F4B35" w:rsidP="00432C8C">
      <w:pPr>
        <w:pStyle w:val="Paragraphedeliste"/>
        <w:spacing w:after="0"/>
        <w:rPr>
          <w:rFonts w:ascii="Garamond" w:hAnsi="Garamond"/>
          <w:color w:val="FF0000"/>
          <w:sz w:val="24"/>
          <w:szCs w:val="24"/>
        </w:rPr>
      </w:pPr>
      <w:r w:rsidRPr="002F4B35">
        <w:rPr>
          <w:rFonts w:ascii="Garamond" w:hAnsi="Garamond"/>
          <w:color w:val="FF0000"/>
          <w:sz w:val="24"/>
          <w:szCs w:val="24"/>
        </w:rPr>
        <w:t xml:space="preserve">NOTE : demander aux vétos Api Occitanie s’il reste des endroits à toucher ! </w:t>
      </w:r>
    </w:p>
    <w:p w14:paraId="4CB8F0FA" w14:textId="731AF6BA" w:rsidR="00FE5C62" w:rsidRDefault="002F4B35" w:rsidP="002F4B35">
      <w:pPr>
        <w:pStyle w:val="Paragraphedeliste"/>
        <w:numPr>
          <w:ilvl w:val="0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Session de formateur pour le sujet </w:t>
      </w:r>
      <w:proofErr w:type="spellStart"/>
      <w:r w:rsidRPr="002F4B35">
        <w:rPr>
          <w:rFonts w:ascii="Garamond" w:hAnsi="Garamond"/>
          <w:sz w:val="24"/>
          <w:szCs w:val="24"/>
        </w:rPr>
        <w:t>Aethina</w:t>
      </w:r>
      <w:proofErr w:type="spellEnd"/>
      <w:r w:rsidRPr="002F4B35">
        <w:rPr>
          <w:rFonts w:ascii="Garamond" w:hAnsi="Garamond"/>
          <w:sz w:val="24"/>
          <w:szCs w:val="24"/>
        </w:rPr>
        <w:t xml:space="preserve"> </w:t>
      </w:r>
      <w:proofErr w:type="spellStart"/>
      <w:r w:rsidRPr="002F4B35">
        <w:rPr>
          <w:rFonts w:ascii="Garamond" w:hAnsi="Garamond"/>
          <w:sz w:val="24"/>
          <w:szCs w:val="24"/>
        </w:rPr>
        <w:t>tumida</w:t>
      </w:r>
      <w:proofErr w:type="spellEnd"/>
      <w:r>
        <w:rPr>
          <w:rFonts w:ascii="Garamond" w:hAnsi="Garamond"/>
          <w:sz w:val="24"/>
          <w:szCs w:val="24"/>
        </w:rPr>
        <w:t xml:space="preserve"> : Mme l’</w:t>
      </w:r>
      <w:proofErr w:type="spellStart"/>
      <w:r>
        <w:rPr>
          <w:rFonts w:ascii="Garamond" w:hAnsi="Garamond"/>
          <w:sz w:val="24"/>
          <w:szCs w:val="24"/>
        </w:rPr>
        <w:t>Holtis</w:t>
      </w:r>
      <w:proofErr w:type="spellEnd"/>
      <w:r>
        <w:rPr>
          <w:rFonts w:ascii="Garamond" w:hAnsi="Garamond"/>
          <w:sz w:val="24"/>
          <w:szCs w:val="24"/>
        </w:rPr>
        <w:t xml:space="preserve"> va envoyer les appels de formateurs en avril afin de faire les formations en JUIN (et Septembre peut-être). La SNGTV va vérifier qui sont les régions prioritaires. Les vétérinaires participants auront un livret du formateur. </w:t>
      </w:r>
    </w:p>
    <w:p w14:paraId="475FEB92" w14:textId="1EDB9AE6" w:rsidR="00D76FC0" w:rsidRDefault="00D76FC0" w:rsidP="00FE5C62">
      <w:pPr>
        <w:pStyle w:val="Paragraphedeliste"/>
        <w:numPr>
          <w:ilvl w:val="0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Les formations de formateur ne seront pas ouvertes pour les vétérinaires </w:t>
      </w:r>
      <w:proofErr w:type="spellStart"/>
      <w:r>
        <w:rPr>
          <w:rFonts w:ascii="Garamond" w:hAnsi="Garamond"/>
          <w:sz w:val="24"/>
          <w:szCs w:val="24"/>
        </w:rPr>
        <w:t>non-DIE</w:t>
      </w:r>
      <w:proofErr w:type="spellEnd"/>
      <w:r>
        <w:rPr>
          <w:rFonts w:ascii="Garamond" w:hAnsi="Garamond"/>
          <w:sz w:val="24"/>
          <w:szCs w:val="24"/>
        </w:rPr>
        <w:t xml:space="preserve"> (FranceAgriMer sera intransigeant là-dessus). Le PDF de la formation ne peut pas être diffusé à n’importe-qui et il peut seulement </w:t>
      </w:r>
      <w:r w:rsidR="00DE30A4">
        <w:rPr>
          <w:rFonts w:ascii="Garamond" w:hAnsi="Garamond"/>
          <w:sz w:val="24"/>
          <w:szCs w:val="24"/>
        </w:rPr>
        <w:t>partager</w:t>
      </w:r>
      <w:r>
        <w:rPr>
          <w:rFonts w:ascii="Garamond" w:hAnsi="Garamond"/>
          <w:sz w:val="24"/>
          <w:szCs w:val="24"/>
        </w:rPr>
        <w:t xml:space="preserve"> en papier.</w:t>
      </w:r>
    </w:p>
    <w:p w14:paraId="0AAE3804" w14:textId="44C9787E" w:rsidR="004631EB" w:rsidRPr="00D76FC0" w:rsidRDefault="00D76FC0" w:rsidP="00D76FC0">
      <w:pPr>
        <w:pStyle w:val="Paragraphedeliste"/>
        <w:numPr>
          <w:ilvl w:val="0"/>
          <w:numId w:val="13"/>
        </w:numPr>
        <w:spacing w:after="0"/>
        <w:rPr>
          <w:rFonts w:ascii="Garamond" w:hAnsi="Garamond"/>
          <w:sz w:val="24"/>
          <w:szCs w:val="24"/>
        </w:rPr>
      </w:pPr>
      <w:r w:rsidRPr="00D76FC0">
        <w:rPr>
          <w:rFonts w:ascii="Garamond" w:hAnsi="Garamond"/>
          <w:sz w:val="24"/>
          <w:szCs w:val="24"/>
        </w:rPr>
        <w:t xml:space="preserve">Le plus grand nombre de refus pour la formation Varroa sont les GDS (ex. GDS 35, Syndicat 56 (président UNAF) </w:t>
      </w:r>
    </w:p>
    <w:p w14:paraId="7D73B077" w14:textId="43FE37C4" w:rsidR="00DD6896" w:rsidRPr="005E7994" w:rsidRDefault="00DD6896" w:rsidP="004B2397">
      <w:pPr>
        <w:pStyle w:val="Titre2"/>
        <w:jc w:val="left"/>
        <w:rPr>
          <w:rFonts w:ascii="Garamond" w:hAnsi="Garamond"/>
          <w:color w:val="0070C0"/>
          <w:sz w:val="28"/>
        </w:rPr>
      </w:pPr>
      <w:bookmarkStart w:id="12" w:name="_Toc510193059"/>
      <w:r w:rsidRPr="005E7994">
        <w:rPr>
          <w:rFonts w:ascii="Garamond" w:hAnsi="Garamond"/>
          <w:color w:val="0070C0"/>
          <w:sz w:val="28"/>
        </w:rPr>
        <w:t>Retours d’expériences des sections régionales, organisation, points sur les actions en cours, projets en cours, etc.</w:t>
      </w:r>
      <w:bookmarkEnd w:id="12"/>
    </w:p>
    <w:p w14:paraId="7AA18517" w14:textId="60D4D8DD" w:rsidR="004B2397" w:rsidRPr="003F6F83" w:rsidRDefault="004B2397" w:rsidP="003F6F83">
      <w:pPr>
        <w:pStyle w:val="Titre4"/>
        <w:numPr>
          <w:ilvl w:val="0"/>
          <w:numId w:val="16"/>
        </w:numPr>
        <w:rPr>
          <w:rFonts w:ascii="Garamond" w:hAnsi="Garamond"/>
          <w:b/>
          <w:color w:val="0070C0"/>
          <w:sz w:val="24"/>
        </w:rPr>
      </w:pPr>
      <w:r w:rsidRPr="003F6F83">
        <w:rPr>
          <w:rFonts w:ascii="Garamond" w:hAnsi="Garamond"/>
          <w:b/>
          <w:color w:val="0070C0"/>
          <w:sz w:val="24"/>
        </w:rPr>
        <w:t xml:space="preserve">Auvergne -Rhône Alpes : </w:t>
      </w:r>
    </w:p>
    <w:p w14:paraId="3C5E4B2B" w14:textId="6DA86697" w:rsidR="004B2397" w:rsidRDefault="004B2397" w:rsidP="004B2397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2 RSAPI</w:t>
      </w:r>
    </w:p>
    <w:p w14:paraId="7074B37A" w14:textId="530CCB37" w:rsidR="004B2397" w:rsidRDefault="004B2397" w:rsidP="004B2397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Les formation Varroa les ont permis de recenser les DIE</w:t>
      </w:r>
    </w:p>
    <w:p w14:paraId="660ECCD4" w14:textId="77777777" w:rsidR="004B2397" w:rsidRDefault="004B2397" w:rsidP="004B2397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Ils n’ont pas trop travaillé avec les vétos « amphiphiles »</w:t>
      </w:r>
    </w:p>
    <w:p w14:paraId="2CDCE4E8" w14:textId="178FFD1F" w:rsidR="004B2397" w:rsidRDefault="004B2397" w:rsidP="004B2397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Pas encore section apicole « formel » mais il est présent </w:t>
      </w:r>
    </w:p>
    <w:p w14:paraId="76BCFDB6" w14:textId="64913E23" w:rsidR="004B2397" w:rsidRPr="003F6F83" w:rsidRDefault="004B2397" w:rsidP="003F6F83">
      <w:pPr>
        <w:pStyle w:val="Titre4"/>
        <w:numPr>
          <w:ilvl w:val="0"/>
          <w:numId w:val="16"/>
        </w:numPr>
        <w:rPr>
          <w:rFonts w:ascii="Garamond" w:hAnsi="Garamond"/>
          <w:b/>
          <w:color w:val="0070C0"/>
          <w:sz w:val="24"/>
        </w:rPr>
      </w:pPr>
      <w:r w:rsidRPr="003F6F83">
        <w:rPr>
          <w:rFonts w:ascii="Garamond" w:hAnsi="Garamond"/>
          <w:b/>
          <w:color w:val="0070C0"/>
          <w:sz w:val="24"/>
        </w:rPr>
        <w:t>Occitanie :</w:t>
      </w:r>
    </w:p>
    <w:p w14:paraId="046DBBE1" w14:textId="36C89859" w:rsidR="004B2397" w:rsidRDefault="004B2397" w:rsidP="004B2397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Nous élirons les RSAPI avant l’été</w:t>
      </w:r>
    </w:p>
    <w:p w14:paraId="57FB8DD9" w14:textId="1D6EB83A" w:rsidR="004B2397" w:rsidRDefault="004B2397" w:rsidP="004B2397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Les formation Varroa </w:t>
      </w:r>
      <w:r w:rsidR="006F52FB">
        <w:rPr>
          <w:rFonts w:ascii="Garamond" w:hAnsi="Garamond"/>
          <w:sz w:val="24"/>
          <w:szCs w:val="24"/>
        </w:rPr>
        <w:t>sont déjà faites ou lancées</w:t>
      </w:r>
    </w:p>
    <w:p w14:paraId="2039DCA6" w14:textId="18192AED" w:rsidR="006F52FB" w:rsidRDefault="006F52FB" w:rsidP="004B2397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OVVT participe à la région régionale de l’OVS (contacts entre permanents OVVT-OVS)</w:t>
      </w:r>
    </w:p>
    <w:p w14:paraId="5DEDA0F4" w14:textId="77777777" w:rsidR="006F52FB" w:rsidRDefault="006F52FB" w:rsidP="004B2397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Nous avons fait le recensement des structures apicoles sanitaires et vétérinaires Api</w:t>
      </w:r>
    </w:p>
    <w:p w14:paraId="6D161990" w14:textId="77777777" w:rsidR="006F52FB" w:rsidRDefault="006F52FB" w:rsidP="004B2397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3 Formations (dont 2 100% OVVT) et projet d’un B.A.-BA en 2018</w:t>
      </w:r>
    </w:p>
    <w:p w14:paraId="735A407C" w14:textId="0BD1076A" w:rsidR="006F52FB" w:rsidRDefault="006F52FB" w:rsidP="004B2397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Contacts avec le président de l’ADA pour les visites sanitaires apicole</w:t>
      </w:r>
    </w:p>
    <w:p w14:paraId="3309BFAC" w14:textId="1E0AD98F" w:rsidR="004B2397" w:rsidRPr="00286E11" w:rsidRDefault="006F52FB" w:rsidP="00286E11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Section apicole OVVT aura son lieu sur le site web de l’OVVT Occitanie</w:t>
      </w:r>
    </w:p>
    <w:p w14:paraId="207EB264" w14:textId="1DA2EA26" w:rsidR="004B2397" w:rsidRPr="003F6F83" w:rsidRDefault="004B2397" w:rsidP="003F6F83">
      <w:pPr>
        <w:pStyle w:val="Titre4"/>
        <w:numPr>
          <w:ilvl w:val="0"/>
          <w:numId w:val="16"/>
        </w:numPr>
        <w:rPr>
          <w:rFonts w:ascii="Garamond" w:hAnsi="Garamond"/>
          <w:b/>
          <w:color w:val="0070C0"/>
          <w:sz w:val="24"/>
        </w:rPr>
      </w:pPr>
      <w:r w:rsidRPr="003F6F83">
        <w:rPr>
          <w:rFonts w:ascii="Garamond" w:hAnsi="Garamond"/>
          <w:b/>
          <w:color w:val="0070C0"/>
          <w:sz w:val="24"/>
        </w:rPr>
        <w:lastRenderedPageBreak/>
        <w:t>Nouvelle Aquitaine :</w:t>
      </w:r>
    </w:p>
    <w:p w14:paraId="7E3EDDD8" w14:textId="5B2BBDE1" w:rsidR="001A0791" w:rsidRDefault="001A0791" w:rsidP="0004110C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Ils ont fait un recensement des vétérinaires (cela sera répété en 2018) </w:t>
      </w:r>
    </w:p>
    <w:p w14:paraId="443DA441" w14:textId="52415190" w:rsidR="004B2397" w:rsidRPr="00286E11" w:rsidRDefault="00B35CF8" w:rsidP="00B35CF8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 w:rsidRPr="00B35CF8">
        <w:rPr>
          <w:rFonts w:ascii="Garamond" w:hAnsi="Garamond"/>
          <w:sz w:val="24"/>
          <w:szCs w:val="24"/>
        </w:rPr>
        <w:t xml:space="preserve">12 vétérinaires </w:t>
      </w:r>
      <w:r w:rsidR="0004110C" w:rsidRPr="00B35CF8">
        <w:rPr>
          <w:rFonts w:ascii="Garamond" w:hAnsi="Garamond"/>
          <w:sz w:val="24"/>
          <w:szCs w:val="24"/>
        </w:rPr>
        <w:t>RSAPI</w:t>
      </w:r>
    </w:p>
    <w:p w14:paraId="7A1B4C2D" w14:textId="2ED186BC" w:rsidR="0004110C" w:rsidRPr="003F6F83" w:rsidRDefault="0004110C" w:rsidP="003F6F83">
      <w:pPr>
        <w:pStyle w:val="Titre4"/>
        <w:numPr>
          <w:ilvl w:val="0"/>
          <w:numId w:val="16"/>
        </w:numPr>
        <w:rPr>
          <w:rFonts w:ascii="Garamond" w:hAnsi="Garamond"/>
          <w:b/>
          <w:color w:val="0070C0"/>
          <w:sz w:val="24"/>
        </w:rPr>
      </w:pPr>
      <w:r w:rsidRPr="003F6F83">
        <w:rPr>
          <w:rFonts w:ascii="Garamond" w:hAnsi="Garamond"/>
          <w:b/>
          <w:color w:val="0070C0"/>
          <w:sz w:val="24"/>
        </w:rPr>
        <w:t>BFC :</w:t>
      </w:r>
    </w:p>
    <w:p w14:paraId="7AD20574" w14:textId="360ED272" w:rsidR="0004110C" w:rsidRDefault="0004110C" w:rsidP="0004110C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Ils ont 1 RSAPI par département</w:t>
      </w:r>
    </w:p>
    <w:p w14:paraId="662839C9" w14:textId="396B5AC9" w:rsidR="0004110C" w:rsidRDefault="0004110C" w:rsidP="0004110C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Les formation Varroa ont été faites</w:t>
      </w:r>
    </w:p>
    <w:p w14:paraId="372AAA3F" w14:textId="0E231422" w:rsidR="0004110C" w:rsidRPr="009E750F" w:rsidRDefault="0004110C" w:rsidP="009E750F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Ils feront 2 formations B.A.-BA en 2018</w:t>
      </w:r>
    </w:p>
    <w:p w14:paraId="2F2005A0" w14:textId="6B536A20" w:rsidR="004B2397" w:rsidRPr="003F6F83" w:rsidRDefault="004B2397" w:rsidP="003F6F83">
      <w:pPr>
        <w:pStyle w:val="Titre4"/>
        <w:numPr>
          <w:ilvl w:val="0"/>
          <w:numId w:val="16"/>
        </w:numPr>
        <w:rPr>
          <w:rFonts w:ascii="Garamond" w:hAnsi="Garamond"/>
          <w:b/>
          <w:color w:val="0070C0"/>
          <w:sz w:val="24"/>
        </w:rPr>
      </w:pPr>
      <w:r w:rsidRPr="003F6F83">
        <w:rPr>
          <w:rFonts w:ascii="Garamond" w:hAnsi="Garamond"/>
          <w:b/>
          <w:color w:val="0070C0"/>
          <w:sz w:val="24"/>
        </w:rPr>
        <w:t>PACA :</w:t>
      </w:r>
    </w:p>
    <w:p w14:paraId="765FB009" w14:textId="10DAD1CA" w:rsidR="009E750F" w:rsidRDefault="009E750F" w:rsidP="0004110C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Recensement des structures apicoles + vétérinaires « amphiphiles » (30 environ</w:t>
      </w:r>
      <w:r w:rsidR="00286E11">
        <w:rPr>
          <w:rFonts w:ascii="Garamond" w:hAnsi="Garamond"/>
          <w:sz w:val="24"/>
          <w:szCs w:val="24"/>
        </w:rPr>
        <w:t xml:space="preserve"> dont 12 DIE</w:t>
      </w:r>
      <w:r>
        <w:rPr>
          <w:rFonts w:ascii="Garamond" w:hAnsi="Garamond"/>
          <w:sz w:val="24"/>
          <w:szCs w:val="24"/>
        </w:rPr>
        <w:t>)</w:t>
      </w:r>
      <w:r w:rsidR="00286E11">
        <w:rPr>
          <w:rFonts w:ascii="Garamond" w:hAnsi="Garamond"/>
          <w:sz w:val="24"/>
          <w:szCs w:val="24"/>
        </w:rPr>
        <w:t xml:space="preserve">. Quelques vétérinaires ont été recrutés pour faire le DIE prochainement </w:t>
      </w:r>
    </w:p>
    <w:p w14:paraId="4C7548D9" w14:textId="0C53DFD8" w:rsidR="00286E11" w:rsidRDefault="00286E11" w:rsidP="0004110C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La DRAAF est sensible et prête à collaborer</w:t>
      </w:r>
    </w:p>
    <w:p w14:paraId="784E6264" w14:textId="77777777" w:rsidR="00286E11" w:rsidRDefault="00286E11" w:rsidP="0004110C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</w:p>
    <w:p w14:paraId="7D5EFE6D" w14:textId="471412FE" w:rsidR="004B2397" w:rsidRPr="003F6F83" w:rsidRDefault="004B2397" w:rsidP="003F6F83">
      <w:pPr>
        <w:pStyle w:val="Titre4"/>
        <w:numPr>
          <w:ilvl w:val="0"/>
          <w:numId w:val="16"/>
        </w:numPr>
        <w:rPr>
          <w:rFonts w:ascii="Garamond" w:hAnsi="Garamond"/>
          <w:b/>
          <w:color w:val="0070C0"/>
          <w:sz w:val="24"/>
        </w:rPr>
      </w:pPr>
      <w:r w:rsidRPr="003F6F83">
        <w:rPr>
          <w:rFonts w:ascii="Garamond" w:hAnsi="Garamond"/>
          <w:b/>
          <w:color w:val="0070C0"/>
          <w:sz w:val="24"/>
        </w:rPr>
        <w:t>Haut de France</w:t>
      </w:r>
      <w:r w:rsidR="0004110C" w:rsidRPr="003F6F83">
        <w:rPr>
          <w:rFonts w:ascii="Garamond" w:hAnsi="Garamond"/>
          <w:b/>
          <w:color w:val="0070C0"/>
          <w:sz w:val="24"/>
        </w:rPr>
        <w:t> </w:t>
      </w:r>
      <w:r w:rsidR="00A36F3E" w:rsidRPr="003F6F83">
        <w:rPr>
          <w:rFonts w:ascii="Garamond" w:hAnsi="Garamond"/>
          <w:b/>
          <w:color w:val="0070C0"/>
          <w:sz w:val="24"/>
        </w:rPr>
        <w:t xml:space="preserve">(Picardie + Nord Pas de Calais) </w:t>
      </w:r>
      <w:r w:rsidR="0004110C" w:rsidRPr="003F6F83">
        <w:rPr>
          <w:rFonts w:ascii="Garamond" w:hAnsi="Garamond"/>
          <w:b/>
          <w:color w:val="0070C0"/>
          <w:sz w:val="24"/>
        </w:rPr>
        <w:t>:</w:t>
      </w:r>
    </w:p>
    <w:p w14:paraId="48780220" w14:textId="636D5207" w:rsidR="00A36F3E" w:rsidRDefault="00A36F3E" w:rsidP="0004110C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Section Apicole OVVT : 1 président + 2 vice-présidents</w:t>
      </w:r>
    </w:p>
    <w:p w14:paraId="11D2D24B" w14:textId="77777777" w:rsidR="00A36F3E" w:rsidRDefault="00A36F3E" w:rsidP="0004110C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Ils ont organisé une formation pour les vétérinaires (3 présents)</w:t>
      </w:r>
    </w:p>
    <w:p w14:paraId="3D10B22D" w14:textId="50BE7FDE" w:rsidR="0004110C" w:rsidRPr="00A36F3E" w:rsidRDefault="00A36F3E" w:rsidP="00A36F3E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Ils commencent à travailler avec les lycées agricoles (L’OVVT attente la confirmation) </w:t>
      </w:r>
    </w:p>
    <w:p w14:paraId="00658303" w14:textId="7AB43551" w:rsidR="004B2397" w:rsidRPr="003F6F83" w:rsidRDefault="004B2397" w:rsidP="003F6F83">
      <w:pPr>
        <w:pStyle w:val="Titre4"/>
        <w:numPr>
          <w:ilvl w:val="0"/>
          <w:numId w:val="16"/>
        </w:numPr>
        <w:rPr>
          <w:rFonts w:ascii="Garamond" w:hAnsi="Garamond"/>
          <w:b/>
          <w:color w:val="0070C0"/>
          <w:sz w:val="24"/>
        </w:rPr>
      </w:pPr>
      <w:r w:rsidRPr="003F6F83">
        <w:rPr>
          <w:rFonts w:ascii="Garamond" w:hAnsi="Garamond"/>
          <w:b/>
          <w:color w:val="0070C0"/>
          <w:sz w:val="24"/>
        </w:rPr>
        <w:t>IDF</w:t>
      </w:r>
      <w:r w:rsidR="0004110C" w:rsidRPr="003F6F83">
        <w:rPr>
          <w:rFonts w:ascii="Garamond" w:hAnsi="Garamond"/>
          <w:b/>
          <w:color w:val="0070C0"/>
          <w:sz w:val="24"/>
        </w:rPr>
        <w:t> :</w:t>
      </w:r>
    </w:p>
    <w:p w14:paraId="39DAC289" w14:textId="325680C0" w:rsidR="00A36F3E" w:rsidRDefault="00A36F3E" w:rsidP="0004110C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C’est très récent chez eux (quelques mois) et ils commencent tout juste à s’organiser</w:t>
      </w:r>
    </w:p>
    <w:p w14:paraId="18E40B2C" w14:textId="69A9AD49" w:rsidR="0004110C" w:rsidRDefault="00A36F3E" w:rsidP="0004110C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5 vétérinaires DIE dont 1 </w:t>
      </w:r>
      <w:r w:rsidR="0004110C">
        <w:rPr>
          <w:rFonts w:ascii="Garamond" w:hAnsi="Garamond"/>
          <w:sz w:val="24"/>
          <w:szCs w:val="24"/>
        </w:rPr>
        <w:t>RSAPI</w:t>
      </w:r>
      <w:r>
        <w:rPr>
          <w:rFonts w:ascii="Garamond" w:hAnsi="Garamond"/>
          <w:sz w:val="24"/>
          <w:szCs w:val="24"/>
        </w:rPr>
        <w:t xml:space="preserve"> (pas trop de motivation / contactés par téléphone)</w:t>
      </w:r>
    </w:p>
    <w:p w14:paraId="2D69B7E4" w14:textId="515C9379" w:rsidR="001A0791" w:rsidRDefault="001A0791" w:rsidP="0004110C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Les GDS ne sont pas trop coopératifs non plus</w:t>
      </w:r>
    </w:p>
    <w:p w14:paraId="7F8D4942" w14:textId="4120CDD8" w:rsidR="0004110C" w:rsidRDefault="0004110C" w:rsidP="0004110C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Les formation Varroa </w:t>
      </w:r>
      <w:r w:rsidR="001A0791">
        <w:rPr>
          <w:rFonts w:ascii="Garamond" w:hAnsi="Garamond"/>
          <w:sz w:val="24"/>
          <w:szCs w:val="24"/>
        </w:rPr>
        <w:t>ont servi aussi pour recenser les structures apicoles</w:t>
      </w:r>
    </w:p>
    <w:p w14:paraId="2285A146" w14:textId="2ED78FCA" w:rsidR="001A0791" w:rsidRDefault="001A0791" w:rsidP="0004110C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Projet d’une formation en 2018 (B.A.-BA ou Varroa)</w:t>
      </w:r>
    </w:p>
    <w:p w14:paraId="6E6E4F45" w14:textId="1975362B" w:rsidR="0004110C" w:rsidRPr="00564784" w:rsidRDefault="0004110C" w:rsidP="00564784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Ils </w:t>
      </w:r>
      <w:r w:rsidR="001A0791">
        <w:rPr>
          <w:rFonts w:ascii="Garamond" w:hAnsi="Garamond"/>
          <w:sz w:val="24"/>
          <w:szCs w:val="24"/>
        </w:rPr>
        <w:t>veulent demander à la SNGTV les noms des vétos de l’IDF qui seraient potentiellement intéressées par l’OVVT Api</w:t>
      </w:r>
    </w:p>
    <w:p w14:paraId="380A1CE2" w14:textId="409A7557" w:rsidR="004B2397" w:rsidRPr="003F6F83" w:rsidRDefault="004B2397" w:rsidP="003F6F83">
      <w:pPr>
        <w:pStyle w:val="Titre4"/>
        <w:numPr>
          <w:ilvl w:val="0"/>
          <w:numId w:val="16"/>
        </w:numPr>
        <w:rPr>
          <w:rFonts w:ascii="Garamond" w:hAnsi="Garamond"/>
          <w:b/>
          <w:color w:val="0070C0"/>
          <w:sz w:val="24"/>
        </w:rPr>
      </w:pPr>
      <w:r w:rsidRPr="003F6F83">
        <w:rPr>
          <w:rFonts w:ascii="Garamond" w:hAnsi="Garamond"/>
          <w:b/>
          <w:color w:val="0070C0"/>
          <w:sz w:val="24"/>
        </w:rPr>
        <w:t>Bretagne</w:t>
      </w:r>
      <w:r w:rsidR="0004110C" w:rsidRPr="003F6F83">
        <w:rPr>
          <w:rFonts w:ascii="Garamond" w:hAnsi="Garamond"/>
          <w:b/>
          <w:color w:val="0070C0"/>
          <w:sz w:val="24"/>
        </w:rPr>
        <w:t> :</w:t>
      </w:r>
    </w:p>
    <w:p w14:paraId="2348CAB1" w14:textId="57E9C71B" w:rsidR="0004110C" w:rsidRDefault="0004110C" w:rsidP="0004110C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Ils ont débuté en 2016 avec un recensement des structures de la région.</w:t>
      </w:r>
    </w:p>
    <w:p w14:paraId="3FFEA4CB" w14:textId="389D0273" w:rsidR="0004110C" w:rsidRDefault="0004110C" w:rsidP="0004110C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Ils ont 4 RSAPI et 1 rapporteur (Mme L’</w:t>
      </w:r>
      <w:proofErr w:type="spellStart"/>
      <w:r>
        <w:rPr>
          <w:rFonts w:ascii="Garamond" w:hAnsi="Garamond"/>
          <w:sz w:val="24"/>
          <w:szCs w:val="24"/>
        </w:rPr>
        <w:t>Holtis</w:t>
      </w:r>
      <w:proofErr w:type="spellEnd"/>
      <w:r>
        <w:rPr>
          <w:rFonts w:ascii="Garamond" w:hAnsi="Garamond"/>
          <w:sz w:val="24"/>
          <w:szCs w:val="24"/>
        </w:rPr>
        <w:t>) + un référent OM</w:t>
      </w:r>
      <w:r w:rsidR="00DC1D8C">
        <w:rPr>
          <w:rFonts w:ascii="Garamond" w:hAnsi="Garamond"/>
          <w:sz w:val="24"/>
          <w:szCs w:val="24"/>
        </w:rPr>
        <w:t>A</w:t>
      </w:r>
      <w:r>
        <w:rPr>
          <w:rFonts w:ascii="Garamond" w:hAnsi="Garamond"/>
          <w:sz w:val="24"/>
          <w:szCs w:val="24"/>
        </w:rPr>
        <w:t>A</w:t>
      </w:r>
    </w:p>
    <w:p w14:paraId="2704C8F4" w14:textId="77777777" w:rsidR="0004110C" w:rsidRDefault="0004110C" w:rsidP="0004110C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Les formation Varroa </w:t>
      </w:r>
    </w:p>
    <w:p w14:paraId="7D9DFDDF" w14:textId="131EF649" w:rsidR="0004110C" w:rsidRDefault="0004110C" w:rsidP="0004110C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1 formation B.A.-BA</w:t>
      </w:r>
    </w:p>
    <w:p w14:paraId="04EC3C37" w14:textId="25DB08AA" w:rsidR="0004110C" w:rsidRDefault="0004110C" w:rsidP="0004110C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Ils n’ont fait un dossier pharmacie et toxico</w:t>
      </w:r>
    </w:p>
    <w:p w14:paraId="5EE839CC" w14:textId="1F70DF1D" w:rsidR="0004110C" w:rsidRDefault="0004110C" w:rsidP="0004110C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Ils feront une formation </w:t>
      </w:r>
      <w:proofErr w:type="spellStart"/>
      <w:r>
        <w:rPr>
          <w:rFonts w:ascii="Garamond" w:hAnsi="Garamond"/>
          <w:sz w:val="24"/>
          <w:szCs w:val="24"/>
        </w:rPr>
        <w:t>Aeth</w:t>
      </w:r>
      <w:r w:rsidR="00DC1D8C">
        <w:rPr>
          <w:rFonts w:ascii="Garamond" w:hAnsi="Garamond"/>
          <w:sz w:val="24"/>
          <w:szCs w:val="24"/>
        </w:rPr>
        <w:t>ina</w:t>
      </w:r>
      <w:proofErr w:type="spellEnd"/>
      <w:r w:rsidR="00DC1D8C">
        <w:rPr>
          <w:rFonts w:ascii="Garamond" w:hAnsi="Garamond"/>
          <w:sz w:val="24"/>
          <w:szCs w:val="24"/>
        </w:rPr>
        <w:t xml:space="preserve"> </w:t>
      </w:r>
      <w:proofErr w:type="spellStart"/>
      <w:r w:rsidR="00DC1D8C">
        <w:rPr>
          <w:rFonts w:ascii="Garamond" w:hAnsi="Garamond"/>
          <w:sz w:val="24"/>
          <w:szCs w:val="24"/>
        </w:rPr>
        <w:t>tumida</w:t>
      </w:r>
      <w:proofErr w:type="spellEnd"/>
      <w:r w:rsidR="00DC1D8C">
        <w:rPr>
          <w:rFonts w:ascii="Garamond" w:hAnsi="Garamond"/>
          <w:sz w:val="24"/>
          <w:szCs w:val="24"/>
        </w:rPr>
        <w:t xml:space="preserve"> et ils travaillent sur les conventions TSA</w:t>
      </w:r>
    </w:p>
    <w:p w14:paraId="2484A18C" w14:textId="2B85AEFE" w:rsidR="00BA0B9D" w:rsidRPr="00286E11" w:rsidRDefault="00DC1D8C" w:rsidP="00BA0B9D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OMAA 2</w:t>
      </w:r>
      <w:r w:rsidRPr="00DC1D8C">
        <w:rPr>
          <w:rFonts w:ascii="Garamond" w:hAnsi="Garamond"/>
          <w:sz w:val="24"/>
          <w:szCs w:val="24"/>
          <w:vertAlign w:val="superscript"/>
        </w:rPr>
        <w:t>ème</w:t>
      </w:r>
      <w:r>
        <w:rPr>
          <w:rFonts w:ascii="Garamond" w:hAnsi="Garamond"/>
          <w:sz w:val="24"/>
          <w:szCs w:val="24"/>
        </w:rPr>
        <w:t xml:space="preserve"> année pilote</w:t>
      </w:r>
    </w:p>
    <w:p w14:paraId="27620327" w14:textId="56987F9E" w:rsidR="00BA0B9D" w:rsidRPr="003F6F83" w:rsidRDefault="00BA0B9D" w:rsidP="003F6F83">
      <w:pPr>
        <w:pStyle w:val="Titre4"/>
        <w:numPr>
          <w:ilvl w:val="0"/>
          <w:numId w:val="16"/>
        </w:numPr>
        <w:rPr>
          <w:rFonts w:ascii="Garamond" w:hAnsi="Garamond"/>
          <w:b/>
          <w:color w:val="0070C0"/>
          <w:sz w:val="24"/>
        </w:rPr>
      </w:pPr>
      <w:r w:rsidRPr="003F6F83">
        <w:rPr>
          <w:rFonts w:ascii="Garamond" w:hAnsi="Garamond"/>
          <w:b/>
          <w:color w:val="0070C0"/>
          <w:sz w:val="24"/>
        </w:rPr>
        <w:t>Centre - Val de Loire :</w:t>
      </w:r>
    </w:p>
    <w:p w14:paraId="73F07910" w14:textId="3E424D59" w:rsidR="00BA0B9D" w:rsidRDefault="00BA0B9D" w:rsidP="00BA0B9D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Réunions 1 fois / 2 mois (sauf l’été) (5 réunions en 2017)</w:t>
      </w:r>
    </w:p>
    <w:p w14:paraId="0441C011" w14:textId="280332B8" w:rsidR="00BA0B9D" w:rsidRDefault="00BA0B9D" w:rsidP="00BA0B9D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 w:rsidRPr="00BA0B9D">
        <w:rPr>
          <w:rFonts w:ascii="Garamond" w:hAnsi="Garamond"/>
          <w:sz w:val="24"/>
          <w:szCs w:val="24"/>
        </w:rPr>
        <w:t>Section Apicole OVVT a 1</w:t>
      </w:r>
      <w:r w:rsidR="00E10B6E">
        <w:rPr>
          <w:rFonts w:ascii="Garamond" w:hAnsi="Garamond"/>
          <w:sz w:val="24"/>
          <w:szCs w:val="24"/>
        </w:rPr>
        <w:t>2</w:t>
      </w:r>
      <w:r w:rsidRPr="00BA0B9D">
        <w:rPr>
          <w:rFonts w:ascii="Garamond" w:hAnsi="Garamond"/>
          <w:sz w:val="24"/>
          <w:szCs w:val="24"/>
        </w:rPr>
        <w:t xml:space="preserve"> membres </w:t>
      </w:r>
      <w:r>
        <w:rPr>
          <w:rFonts w:ascii="Garamond" w:hAnsi="Garamond"/>
          <w:sz w:val="24"/>
          <w:szCs w:val="24"/>
        </w:rPr>
        <w:t>(RSAPI)</w:t>
      </w:r>
    </w:p>
    <w:p w14:paraId="13CAC0CB" w14:textId="77777777" w:rsidR="00BA0B9D" w:rsidRPr="00BA0B9D" w:rsidRDefault="00BA0B9D" w:rsidP="00BA0B9D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 w:rsidRPr="00BA0B9D">
        <w:rPr>
          <w:rFonts w:ascii="Garamond" w:hAnsi="Garamond"/>
          <w:sz w:val="24"/>
          <w:szCs w:val="24"/>
        </w:rPr>
        <w:lastRenderedPageBreak/>
        <w:t xml:space="preserve">Ils feront une formation </w:t>
      </w:r>
      <w:proofErr w:type="spellStart"/>
      <w:r w:rsidRPr="00BA0B9D">
        <w:rPr>
          <w:rFonts w:ascii="Garamond" w:hAnsi="Garamond"/>
          <w:sz w:val="24"/>
          <w:szCs w:val="24"/>
        </w:rPr>
        <w:t>Aethina</w:t>
      </w:r>
      <w:proofErr w:type="spellEnd"/>
      <w:r w:rsidRPr="00BA0B9D">
        <w:rPr>
          <w:rFonts w:ascii="Garamond" w:hAnsi="Garamond"/>
          <w:sz w:val="24"/>
          <w:szCs w:val="24"/>
        </w:rPr>
        <w:t xml:space="preserve"> </w:t>
      </w:r>
      <w:proofErr w:type="spellStart"/>
      <w:r w:rsidRPr="00BA0B9D">
        <w:rPr>
          <w:rFonts w:ascii="Garamond" w:hAnsi="Garamond"/>
          <w:sz w:val="24"/>
          <w:szCs w:val="24"/>
        </w:rPr>
        <w:t>tumida</w:t>
      </w:r>
      <w:proofErr w:type="spellEnd"/>
      <w:r w:rsidRPr="00BA0B9D">
        <w:rPr>
          <w:rFonts w:ascii="Garamond" w:hAnsi="Garamond"/>
          <w:sz w:val="24"/>
          <w:szCs w:val="24"/>
        </w:rPr>
        <w:t xml:space="preserve"> en 2018</w:t>
      </w:r>
    </w:p>
    <w:p w14:paraId="477A982B" w14:textId="61F7AEDC" w:rsidR="004B2397" w:rsidRPr="00BA0B9D" w:rsidRDefault="00BA0B9D" w:rsidP="00BA0B9D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Collaboration avec les GDSA compliqué pour les formations Varroa (un technicien crée de difficultés)</w:t>
      </w:r>
    </w:p>
    <w:p w14:paraId="16DE15C5" w14:textId="10B1A2C9" w:rsidR="0030180B" w:rsidRPr="003F6F83" w:rsidRDefault="0030180B" w:rsidP="003F6F83">
      <w:pPr>
        <w:pStyle w:val="Titre4"/>
        <w:numPr>
          <w:ilvl w:val="0"/>
          <w:numId w:val="16"/>
        </w:numPr>
        <w:rPr>
          <w:rFonts w:ascii="Garamond" w:hAnsi="Garamond"/>
          <w:b/>
          <w:color w:val="0070C0"/>
          <w:sz w:val="24"/>
        </w:rPr>
      </w:pPr>
      <w:r w:rsidRPr="003F6F83">
        <w:rPr>
          <w:rFonts w:ascii="Garamond" w:hAnsi="Garamond"/>
          <w:b/>
          <w:color w:val="0070C0"/>
          <w:sz w:val="24"/>
        </w:rPr>
        <w:t>Corse :</w:t>
      </w:r>
    </w:p>
    <w:p w14:paraId="3CE4E2F0" w14:textId="77777777" w:rsidR="00014D91" w:rsidRDefault="0030180B" w:rsidP="0030180B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Ré</w:t>
      </w:r>
      <w:r w:rsidR="00014D91">
        <w:rPr>
          <w:rFonts w:ascii="Garamond" w:hAnsi="Garamond"/>
          <w:sz w:val="24"/>
          <w:szCs w:val="24"/>
        </w:rPr>
        <w:t xml:space="preserve">gion fortement « apicole » </w:t>
      </w:r>
    </w:p>
    <w:p w14:paraId="48B325B9" w14:textId="77777777" w:rsidR="00014D91" w:rsidRDefault="00014D91" w:rsidP="00014D91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Les formations Varroa ont été faites</w:t>
      </w:r>
    </w:p>
    <w:p w14:paraId="60439D94" w14:textId="67EB3ABB" w:rsidR="00014D91" w:rsidRDefault="00014D91" w:rsidP="00014D91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Les rapports avec le GDS avancent tout doucement</w:t>
      </w:r>
    </w:p>
    <w:p w14:paraId="463916B6" w14:textId="51B5F03E" w:rsidR="00014D91" w:rsidRDefault="000D3C9F" w:rsidP="00014D91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Le GDS Corse va former une vétérinaire </w:t>
      </w:r>
    </w:p>
    <w:p w14:paraId="75F666F8" w14:textId="607DC831" w:rsidR="0030180B" w:rsidRPr="00286E11" w:rsidRDefault="000D3C9F" w:rsidP="00DD6896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L’OVVT a formé un vétérinaire</w:t>
      </w:r>
    </w:p>
    <w:p w14:paraId="204E5DCC" w14:textId="786379CE" w:rsidR="000D3C9F" w:rsidRPr="003F6F83" w:rsidRDefault="000D3C9F" w:rsidP="003F6F83">
      <w:pPr>
        <w:pStyle w:val="Titre4"/>
        <w:numPr>
          <w:ilvl w:val="0"/>
          <w:numId w:val="16"/>
        </w:numPr>
        <w:rPr>
          <w:rFonts w:ascii="Garamond" w:hAnsi="Garamond"/>
          <w:b/>
          <w:color w:val="0070C0"/>
          <w:sz w:val="24"/>
        </w:rPr>
      </w:pPr>
      <w:r w:rsidRPr="003F6F83">
        <w:rPr>
          <w:rFonts w:ascii="Garamond" w:hAnsi="Garamond"/>
          <w:b/>
          <w:color w:val="0070C0"/>
          <w:sz w:val="24"/>
        </w:rPr>
        <w:t>Grand Est :</w:t>
      </w:r>
    </w:p>
    <w:p w14:paraId="79713000" w14:textId="2DC9FA19" w:rsidR="000D3C9F" w:rsidRDefault="000D3C9F" w:rsidP="000D3C9F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Il n’y avait pas de section apicole dans les ex-régions avant </w:t>
      </w:r>
    </w:p>
    <w:p w14:paraId="070DAF2C" w14:textId="20658758" w:rsidR="000D3C9F" w:rsidRDefault="000D3C9F" w:rsidP="000D3C9F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Travail d’identification de vétérinaires</w:t>
      </w:r>
    </w:p>
    <w:p w14:paraId="7205EF31" w14:textId="5A76F0CC" w:rsidR="000D3C9F" w:rsidRDefault="000D3C9F" w:rsidP="000D3C9F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Ils ont fait une réunion régionale pour les vétérinaires en janvier pour rencontrer les vétos. </w:t>
      </w:r>
    </w:p>
    <w:p w14:paraId="0D6AFEC3" w14:textId="1ACBB7C9" w:rsidR="001C4662" w:rsidRDefault="001C4662" w:rsidP="001C4662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Projet 2018 : mieux répartir les vétérinaires par secteur</w:t>
      </w:r>
    </w:p>
    <w:p w14:paraId="14565C8F" w14:textId="2ADD5046" w:rsidR="001C4662" w:rsidRDefault="001C4662" w:rsidP="001C4662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Chez-eux c’est l’ADA grand est qui se positionne comme LE PSE. Ils ont fait appel à l’OVVT pour savoir comment il faudrait faire </w:t>
      </w:r>
      <w:r w:rsidR="00A36F3E">
        <w:rPr>
          <w:rFonts w:ascii="Garamond" w:hAnsi="Garamond"/>
          <w:sz w:val="24"/>
          <w:szCs w:val="24"/>
        </w:rPr>
        <w:t>pour travailler avec les vétos</w:t>
      </w:r>
    </w:p>
    <w:p w14:paraId="532AC14F" w14:textId="368A31D8" w:rsidR="00B35CF8" w:rsidRPr="003F6F83" w:rsidRDefault="00B35CF8" w:rsidP="003F6F83">
      <w:pPr>
        <w:pStyle w:val="Titre4"/>
        <w:numPr>
          <w:ilvl w:val="0"/>
          <w:numId w:val="16"/>
        </w:numPr>
        <w:rPr>
          <w:rFonts w:ascii="Garamond" w:hAnsi="Garamond"/>
          <w:b/>
          <w:color w:val="0070C0"/>
          <w:sz w:val="24"/>
        </w:rPr>
      </w:pPr>
      <w:r w:rsidRPr="003F6F83">
        <w:rPr>
          <w:rFonts w:ascii="Garamond" w:hAnsi="Garamond"/>
          <w:b/>
          <w:color w:val="0070C0"/>
          <w:sz w:val="24"/>
        </w:rPr>
        <w:t>Normandie :</w:t>
      </w:r>
    </w:p>
    <w:p w14:paraId="6DCC19C8" w14:textId="65F27BC2" w:rsidR="000D3C9F" w:rsidRDefault="00B35CF8" w:rsidP="00DD6896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Haute prévalence </w:t>
      </w:r>
      <w:r w:rsidR="006F52FB">
        <w:rPr>
          <w:rFonts w:ascii="Garamond" w:hAnsi="Garamond"/>
          <w:sz w:val="24"/>
          <w:szCs w:val="24"/>
        </w:rPr>
        <w:t xml:space="preserve">(ressentie) de Loque américaine </w:t>
      </w:r>
    </w:p>
    <w:p w14:paraId="3C1A7290" w14:textId="7FFE418E" w:rsidR="004631EB" w:rsidRPr="003F6F83" w:rsidRDefault="004631EB" w:rsidP="003F6F83">
      <w:pPr>
        <w:pStyle w:val="Titre4"/>
        <w:numPr>
          <w:ilvl w:val="0"/>
          <w:numId w:val="16"/>
        </w:numPr>
        <w:rPr>
          <w:rFonts w:ascii="Garamond" w:hAnsi="Garamond"/>
          <w:b/>
          <w:color w:val="0070C0"/>
          <w:sz w:val="24"/>
        </w:rPr>
      </w:pPr>
      <w:r w:rsidRPr="003F6F83">
        <w:rPr>
          <w:rFonts w:ascii="Garamond" w:hAnsi="Garamond"/>
          <w:b/>
          <w:color w:val="0070C0"/>
          <w:sz w:val="24"/>
        </w:rPr>
        <w:t>Pays de la Loire :</w:t>
      </w:r>
    </w:p>
    <w:p w14:paraId="2B4D647E" w14:textId="57E1CC67" w:rsidR="00F80288" w:rsidRDefault="00F80288" w:rsidP="004631EB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Travail d’identification des vétérinaires (22)</w:t>
      </w:r>
    </w:p>
    <w:p w14:paraId="668D8488" w14:textId="77777777" w:rsidR="00F80288" w:rsidRDefault="00F80288" w:rsidP="004631EB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Ils travaillent dans des questions autour des validations de diplômes des TSA</w:t>
      </w:r>
    </w:p>
    <w:p w14:paraId="312849BE" w14:textId="3064C820" w:rsidR="00F80288" w:rsidRDefault="00F80288" w:rsidP="004631EB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Leur projet principal c’est l’OMAA : Les vétérinaires ne sont pas habitués à faire les estimations des planes financières pour les projets. </w:t>
      </w:r>
    </w:p>
    <w:p w14:paraId="5DA9CF3C" w14:textId="6DE1594E" w:rsidR="004631EB" w:rsidRDefault="00F80288" w:rsidP="004631EB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Participation « officielle » à la réunion du Conseil Régional en 2017 pour la mise en place de mesures à venir   </w:t>
      </w:r>
      <w:r w:rsidR="004631EB">
        <w:rPr>
          <w:rFonts w:ascii="Garamond" w:hAnsi="Garamond"/>
          <w:sz w:val="24"/>
          <w:szCs w:val="24"/>
        </w:rPr>
        <w:t xml:space="preserve"> </w:t>
      </w:r>
    </w:p>
    <w:p w14:paraId="490E7028" w14:textId="77777777" w:rsidR="006F52FB" w:rsidRPr="006F52FB" w:rsidRDefault="006F52FB" w:rsidP="006F52FB">
      <w:pPr>
        <w:spacing w:after="0"/>
        <w:rPr>
          <w:rFonts w:ascii="Garamond" w:hAnsi="Garamond"/>
          <w:sz w:val="24"/>
          <w:szCs w:val="24"/>
        </w:rPr>
      </w:pPr>
    </w:p>
    <w:p w14:paraId="5A45CCC6" w14:textId="6EA44531" w:rsidR="00DD6896" w:rsidRPr="003F6F83" w:rsidRDefault="00DD6896" w:rsidP="00DD6896">
      <w:pPr>
        <w:pStyle w:val="Titre3"/>
        <w:numPr>
          <w:ilvl w:val="1"/>
          <w:numId w:val="13"/>
        </w:numPr>
        <w:rPr>
          <w:b/>
          <w:color w:val="0070C0"/>
          <w:sz w:val="24"/>
        </w:rPr>
      </w:pPr>
      <w:bookmarkStart w:id="13" w:name="_Toc510193060"/>
      <w:r w:rsidRPr="003F6F83">
        <w:rPr>
          <w:b/>
          <w:color w:val="0070C0"/>
          <w:sz w:val="24"/>
        </w:rPr>
        <w:t>Point sur les projets pilotes OMAA</w:t>
      </w:r>
      <w:bookmarkEnd w:id="13"/>
    </w:p>
    <w:p w14:paraId="535F9960" w14:textId="51015BC8" w:rsidR="00B612A8" w:rsidRDefault="00B612A8" w:rsidP="00B612A8">
      <w:pPr>
        <w:pStyle w:val="Paragraphedeliste"/>
        <w:numPr>
          <w:ilvl w:val="0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Objectif : faire l’inventaire de l’analyse de la dynamique spatio-temporelle des mortalités et affaiblissement des colonies d’abeilles mellifères en France : Création d’un guichet unique.</w:t>
      </w:r>
    </w:p>
    <w:p w14:paraId="7E8A0259" w14:textId="2EE69AF4" w:rsidR="00B612A8" w:rsidRDefault="00B612A8" w:rsidP="00B612A8">
      <w:pPr>
        <w:pStyle w:val="Paragraphedeliste"/>
        <w:numPr>
          <w:ilvl w:val="0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En 2017 toutes les réunions et les formations pour le montage du dossier ont été faites.</w:t>
      </w:r>
    </w:p>
    <w:p w14:paraId="5FD35B81" w14:textId="5DABE1C7" w:rsidR="00432C8C" w:rsidRDefault="00432C8C" w:rsidP="00432C8C">
      <w:pPr>
        <w:pStyle w:val="Paragraphedeliste"/>
        <w:spacing w:after="0"/>
        <w:ind w:left="0"/>
        <w:jc w:val="center"/>
        <w:rPr>
          <w:rFonts w:ascii="Garamond" w:hAnsi="Garamond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0170F7" wp14:editId="187E1C12">
            <wp:extent cx="5448300" cy="406399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697" t="11981" r="24471" b="4671"/>
                    <a:stretch/>
                  </pic:blipFill>
                  <pic:spPr bwMode="auto">
                    <a:xfrm>
                      <a:off x="0" y="0"/>
                      <a:ext cx="5462294" cy="4074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AEA09" w14:textId="77777777" w:rsidR="00432C8C" w:rsidRDefault="00432C8C" w:rsidP="00432C8C">
      <w:pPr>
        <w:pStyle w:val="Paragraphedeliste"/>
        <w:spacing w:after="0"/>
        <w:rPr>
          <w:rFonts w:ascii="Garamond" w:hAnsi="Garamond"/>
          <w:sz w:val="24"/>
          <w:szCs w:val="24"/>
        </w:rPr>
      </w:pPr>
    </w:p>
    <w:p w14:paraId="4627D29C" w14:textId="6B133FFE" w:rsidR="00B612A8" w:rsidRPr="00432C8C" w:rsidRDefault="00B612A8" w:rsidP="00432C8C">
      <w:pPr>
        <w:pStyle w:val="Paragraphedeliste"/>
        <w:numPr>
          <w:ilvl w:val="0"/>
          <w:numId w:val="13"/>
        </w:numPr>
        <w:spacing w:after="0"/>
        <w:rPr>
          <w:rFonts w:ascii="Garamond" w:hAnsi="Garamond"/>
          <w:sz w:val="24"/>
          <w:szCs w:val="24"/>
        </w:rPr>
      </w:pPr>
      <w:r w:rsidRPr="00432C8C">
        <w:rPr>
          <w:rFonts w:ascii="Garamond" w:hAnsi="Garamond"/>
          <w:sz w:val="24"/>
          <w:szCs w:val="24"/>
        </w:rPr>
        <w:t>Le guichet unique est téléphonique et un questionnaire est remplis avec l’apiculteur en direct.</w:t>
      </w:r>
    </w:p>
    <w:p w14:paraId="7B312D46" w14:textId="77777777" w:rsidR="00CA12AA" w:rsidRDefault="00CF6778" w:rsidP="00B612A8">
      <w:pPr>
        <w:pStyle w:val="Paragraphedeliste"/>
        <w:numPr>
          <w:ilvl w:val="0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Qui peut y accéder ? : tout détenteur de ruches (dès la première) 1 fois / an. </w:t>
      </w:r>
    </w:p>
    <w:p w14:paraId="180BEF3C" w14:textId="760B3B21" w:rsidR="00B612A8" w:rsidRDefault="00CA12AA" w:rsidP="00B612A8">
      <w:pPr>
        <w:pStyle w:val="Paragraphedeliste"/>
        <w:numPr>
          <w:ilvl w:val="0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Déroulement de la visite : </w:t>
      </w:r>
      <w:r w:rsidR="00303EE7">
        <w:rPr>
          <w:rFonts w:ascii="Garamond" w:hAnsi="Garamond"/>
          <w:sz w:val="24"/>
          <w:szCs w:val="24"/>
        </w:rPr>
        <w:t>Binôme véto + TSA (</w:t>
      </w:r>
      <w:r>
        <w:rPr>
          <w:rFonts w:ascii="Garamond" w:hAnsi="Garamond"/>
          <w:sz w:val="24"/>
          <w:szCs w:val="24"/>
        </w:rPr>
        <w:t xml:space="preserve">elle </w:t>
      </w:r>
      <w:r w:rsidR="00CF6778">
        <w:rPr>
          <w:rFonts w:ascii="Garamond" w:hAnsi="Garamond"/>
          <w:sz w:val="24"/>
          <w:szCs w:val="24"/>
        </w:rPr>
        <w:t>dure 2 heures max</w:t>
      </w:r>
      <w:r w:rsidR="00303EE7">
        <w:rPr>
          <w:rFonts w:ascii="Garamond" w:hAnsi="Garamond"/>
          <w:sz w:val="24"/>
          <w:szCs w:val="24"/>
        </w:rPr>
        <w:t>)</w:t>
      </w:r>
      <w:r w:rsidR="00CF6778">
        <w:rPr>
          <w:rFonts w:ascii="Garamond" w:hAnsi="Garamond"/>
          <w:sz w:val="24"/>
          <w:szCs w:val="24"/>
        </w:rPr>
        <w:t xml:space="preserve">. </w:t>
      </w:r>
    </w:p>
    <w:p w14:paraId="6BC8A20D" w14:textId="77777777" w:rsidR="00CA12AA" w:rsidRPr="00B612A8" w:rsidRDefault="00CA12AA" w:rsidP="00432C8C">
      <w:pPr>
        <w:pStyle w:val="Paragraphedeliste"/>
        <w:spacing w:after="0"/>
        <w:rPr>
          <w:rFonts w:ascii="Garamond" w:hAnsi="Garamond"/>
          <w:sz w:val="24"/>
          <w:szCs w:val="24"/>
        </w:rPr>
      </w:pPr>
    </w:p>
    <w:p w14:paraId="2EFF5214" w14:textId="754C06B3" w:rsidR="00DD6896" w:rsidRDefault="00DD6896" w:rsidP="00DD6896"/>
    <w:p w14:paraId="14432EAA" w14:textId="22C7DC63" w:rsidR="00142BDA" w:rsidRPr="0049097D" w:rsidRDefault="00142BDA" w:rsidP="00142BDA">
      <w:pPr>
        <w:pStyle w:val="Titre3"/>
        <w:numPr>
          <w:ilvl w:val="1"/>
          <w:numId w:val="13"/>
        </w:numPr>
        <w:ind w:left="426" w:hanging="284"/>
        <w:rPr>
          <w:rFonts w:ascii="Garamond" w:hAnsi="Garamond"/>
          <w:b/>
          <w:color w:val="0070C0"/>
          <w:sz w:val="28"/>
        </w:rPr>
      </w:pPr>
      <w:bookmarkStart w:id="14" w:name="_Toc510193061"/>
      <w:r>
        <w:rPr>
          <w:rFonts w:ascii="Garamond" w:hAnsi="Garamond"/>
          <w:b/>
          <w:color w:val="0070C0"/>
          <w:sz w:val="28"/>
        </w:rPr>
        <w:t xml:space="preserve">ECLA </w:t>
      </w:r>
      <w:r w:rsidR="005E2270">
        <w:rPr>
          <w:rFonts w:ascii="Garamond" w:hAnsi="Garamond"/>
          <w:b/>
          <w:color w:val="0070C0"/>
          <w:sz w:val="28"/>
        </w:rPr>
        <w:t>Étude</w:t>
      </w:r>
      <w:r>
        <w:rPr>
          <w:rFonts w:ascii="Garamond" w:hAnsi="Garamond"/>
          <w:b/>
          <w:color w:val="0070C0"/>
          <w:sz w:val="28"/>
        </w:rPr>
        <w:t xml:space="preserve"> de</w:t>
      </w:r>
      <w:r w:rsidR="005E2270">
        <w:rPr>
          <w:rFonts w:ascii="Garamond" w:hAnsi="Garamond"/>
          <w:b/>
          <w:color w:val="0070C0"/>
          <w:sz w:val="28"/>
        </w:rPr>
        <w:t>s cas de Loque européenne « atypique » observée en France (Samuel Boucher, SNGTV)</w:t>
      </w:r>
      <w:bookmarkEnd w:id="14"/>
    </w:p>
    <w:p w14:paraId="6FDA8EBF" w14:textId="77777777" w:rsidR="005E2270" w:rsidRDefault="005E2270" w:rsidP="00142BDA">
      <w:pPr>
        <w:pStyle w:val="Paragraphedeliste"/>
        <w:numPr>
          <w:ilvl w:val="0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Contexte épidémiologique</w:t>
      </w:r>
    </w:p>
    <w:p w14:paraId="0B7D4A90" w14:textId="77777777" w:rsidR="005E2270" w:rsidRDefault="005E2270" w:rsidP="00142BDA">
      <w:pPr>
        <w:pStyle w:val="Paragraphedeliste"/>
        <w:numPr>
          <w:ilvl w:val="0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Caractéristiques :</w:t>
      </w:r>
    </w:p>
    <w:p w14:paraId="7061F00B" w14:textId="33383972" w:rsidR="00142BDA" w:rsidRDefault="005E2270" w:rsidP="005E2270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Atteinte du couvain operculé </w:t>
      </w:r>
      <w:r w:rsidR="00142BDA">
        <w:rPr>
          <w:rFonts w:ascii="Garamond" w:hAnsi="Garamond"/>
          <w:sz w:val="24"/>
          <w:szCs w:val="24"/>
        </w:rPr>
        <w:t xml:space="preserve"> </w:t>
      </w:r>
    </w:p>
    <w:p w14:paraId="7842DBDA" w14:textId="79958636" w:rsidR="00142BDA" w:rsidRDefault="005E2270" w:rsidP="005E2270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Les prélèvements indiquent la présence de : </w:t>
      </w:r>
      <w:proofErr w:type="spellStart"/>
      <w:r>
        <w:rPr>
          <w:rFonts w:ascii="Garamond" w:hAnsi="Garamond"/>
          <w:sz w:val="24"/>
          <w:szCs w:val="24"/>
        </w:rPr>
        <w:t>Panaebacillus</w:t>
      </w:r>
      <w:proofErr w:type="spellEnd"/>
      <w:r>
        <w:rPr>
          <w:rFonts w:ascii="Garamond" w:hAnsi="Garamond"/>
          <w:sz w:val="24"/>
          <w:szCs w:val="24"/>
        </w:rPr>
        <w:t xml:space="preserve"> (Loque </w:t>
      </w:r>
      <w:proofErr w:type="spellStart"/>
      <w:r>
        <w:rPr>
          <w:rFonts w:ascii="Garamond" w:hAnsi="Garamond"/>
          <w:sz w:val="24"/>
          <w:szCs w:val="24"/>
        </w:rPr>
        <w:t>éuropéenne</w:t>
      </w:r>
      <w:proofErr w:type="spellEnd"/>
      <w:r>
        <w:rPr>
          <w:rFonts w:ascii="Garamond" w:hAnsi="Garamond"/>
          <w:sz w:val="24"/>
          <w:szCs w:val="24"/>
        </w:rPr>
        <w:t xml:space="preserve">) + autre agent (trouvés dans des cas de loque atypique). C’est une maladie qui « ne file pas ». </w:t>
      </w:r>
    </w:p>
    <w:p w14:paraId="37F93A8C" w14:textId="364BA7E5" w:rsidR="00142BDA" w:rsidRDefault="005E2270" w:rsidP="00142BDA">
      <w:pPr>
        <w:pStyle w:val="Paragraphedeliste"/>
        <w:numPr>
          <w:ilvl w:val="0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Note : </w:t>
      </w:r>
      <w:r w:rsidR="00142BDA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Il n’y a pas d’argent pour prendre en charge les coûts de cette maladie. </w:t>
      </w:r>
    </w:p>
    <w:p w14:paraId="0F74D941" w14:textId="25D94660" w:rsidR="005E2270" w:rsidRDefault="005E2270" w:rsidP="00142BDA">
      <w:pPr>
        <w:pStyle w:val="Paragraphedeliste"/>
        <w:numPr>
          <w:ilvl w:val="0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Il y aura probablement un projet de recherche autour de la maladie, mais rien est sûr. </w:t>
      </w:r>
    </w:p>
    <w:p w14:paraId="00A9FC5D" w14:textId="5841315C" w:rsidR="00142BDA" w:rsidRDefault="00142BDA" w:rsidP="00DD6896"/>
    <w:p w14:paraId="580F8B4F" w14:textId="67603D53" w:rsidR="00432C8C" w:rsidRDefault="00432C8C" w:rsidP="00DD6896"/>
    <w:p w14:paraId="721D7B02" w14:textId="77777777" w:rsidR="00432C8C" w:rsidRPr="00DD6896" w:rsidRDefault="00432C8C" w:rsidP="00DD6896"/>
    <w:p w14:paraId="42CDB866" w14:textId="1443FC5C" w:rsidR="00DD6896" w:rsidRPr="005E2270" w:rsidRDefault="005E2270" w:rsidP="005E2270">
      <w:pPr>
        <w:pStyle w:val="Paragraphedeliste"/>
        <w:numPr>
          <w:ilvl w:val="1"/>
          <w:numId w:val="13"/>
        </w:numPr>
        <w:ind w:left="709" w:hanging="425"/>
        <w:rPr>
          <w:rFonts w:ascii="Garamond" w:eastAsiaTheme="majorEastAsia" w:hAnsi="Garamond" w:cstheme="majorBidi"/>
          <w:b/>
          <w:color w:val="0070C0"/>
          <w:sz w:val="28"/>
          <w:szCs w:val="32"/>
        </w:rPr>
      </w:pPr>
      <w:r w:rsidRPr="005E2270">
        <w:rPr>
          <w:rFonts w:ascii="Garamond" w:eastAsiaTheme="majorEastAsia" w:hAnsi="Garamond" w:cstheme="majorBidi"/>
          <w:b/>
          <w:color w:val="0070C0"/>
          <w:sz w:val="28"/>
          <w:szCs w:val="32"/>
        </w:rPr>
        <w:lastRenderedPageBreak/>
        <w:t>Questions diverses</w:t>
      </w:r>
    </w:p>
    <w:p w14:paraId="21B56A94" w14:textId="1B48EE74" w:rsidR="005E2270" w:rsidRDefault="005E2270" w:rsidP="005222DD">
      <w:pPr>
        <w:pStyle w:val="Paragraphedeliste"/>
        <w:numPr>
          <w:ilvl w:val="0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Un véto PSE qui fait une visite pour le compte de l’</w:t>
      </w:r>
      <w:r w:rsidR="00376EE8">
        <w:rPr>
          <w:rFonts w:ascii="Garamond" w:hAnsi="Garamond"/>
          <w:sz w:val="24"/>
          <w:szCs w:val="24"/>
        </w:rPr>
        <w:t>État</w:t>
      </w:r>
      <w:r>
        <w:rPr>
          <w:rFonts w:ascii="Garamond" w:hAnsi="Garamond"/>
          <w:sz w:val="24"/>
          <w:szCs w:val="24"/>
        </w:rPr>
        <w:t>. Comment doit-il faire ?</w:t>
      </w:r>
    </w:p>
    <w:p w14:paraId="7D8981C7" w14:textId="32338E78" w:rsidR="005E2270" w:rsidRDefault="005E2270" w:rsidP="005E2270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Réponse : Il faut juste changer la casquette le jour de la visite et le dire à l’apiculteur.</w:t>
      </w:r>
    </w:p>
    <w:p w14:paraId="2AC2593A" w14:textId="7C58323B" w:rsidR="005E2270" w:rsidRDefault="005E2270" w:rsidP="005222DD">
      <w:pPr>
        <w:pStyle w:val="Paragraphedeliste"/>
        <w:numPr>
          <w:ilvl w:val="0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Quid des </w:t>
      </w:r>
      <w:r w:rsidR="00376EE8">
        <w:rPr>
          <w:rFonts w:ascii="Garamond" w:hAnsi="Garamond"/>
          <w:sz w:val="24"/>
          <w:szCs w:val="24"/>
        </w:rPr>
        <w:t xml:space="preserve">transhumances ? </w:t>
      </w:r>
    </w:p>
    <w:p w14:paraId="7350C4C4" w14:textId="28E29103" w:rsidR="00376EE8" w:rsidRDefault="00376EE8" w:rsidP="00376EE8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 w:rsidRPr="00376EE8">
        <w:rPr>
          <w:rFonts w:ascii="Garamond" w:hAnsi="Garamond"/>
          <w:sz w:val="24"/>
          <w:szCs w:val="24"/>
        </w:rPr>
        <w:t xml:space="preserve">Il faut tout faire toutes les ruches (certificat intracommunautaire pour la </w:t>
      </w:r>
      <w:proofErr w:type="spellStart"/>
      <w:r w:rsidR="00042C66">
        <w:rPr>
          <w:rFonts w:ascii="Garamond" w:hAnsi="Garamond"/>
          <w:sz w:val="24"/>
          <w:szCs w:val="24"/>
        </w:rPr>
        <w:t>Aethina</w:t>
      </w:r>
      <w:proofErr w:type="spellEnd"/>
      <w:r w:rsidR="00042C66">
        <w:rPr>
          <w:rFonts w:ascii="Garamond" w:hAnsi="Garamond"/>
          <w:sz w:val="24"/>
          <w:szCs w:val="24"/>
        </w:rPr>
        <w:t xml:space="preserve"> </w:t>
      </w:r>
      <w:proofErr w:type="spellStart"/>
      <w:r w:rsidR="00042C66">
        <w:rPr>
          <w:rFonts w:ascii="Garamond" w:hAnsi="Garamond"/>
          <w:sz w:val="24"/>
          <w:szCs w:val="24"/>
        </w:rPr>
        <w:t>tumida</w:t>
      </w:r>
      <w:proofErr w:type="spellEnd"/>
      <w:r>
        <w:rPr>
          <w:rFonts w:ascii="Garamond" w:hAnsi="Garamond"/>
          <w:sz w:val="24"/>
          <w:szCs w:val="24"/>
        </w:rPr>
        <w:t>)</w:t>
      </w:r>
    </w:p>
    <w:p w14:paraId="32CA21F5" w14:textId="77777777" w:rsidR="00376EE8" w:rsidRDefault="00376EE8" w:rsidP="00376EE8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Loque américaine </w:t>
      </w:r>
    </w:p>
    <w:p w14:paraId="2D046996" w14:textId="79C5FBFE" w:rsidR="005222DD" w:rsidRDefault="00376EE8" w:rsidP="00376EE8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La DDCSPP a décrété que seulement 10% (mais cela est très risqué et la Section apicole de la SNGTV déconseille cela et ne pas signer le certificat d’exportation pour 10%)  </w:t>
      </w:r>
      <w:r w:rsidR="005222DD">
        <w:rPr>
          <w:rFonts w:ascii="Garamond" w:hAnsi="Garamond"/>
          <w:sz w:val="24"/>
          <w:szCs w:val="24"/>
        </w:rPr>
        <w:t xml:space="preserve"> </w:t>
      </w:r>
    </w:p>
    <w:p w14:paraId="1D535AEA" w14:textId="7654F018" w:rsidR="005222DD" w:rsidRDefault="00376EE8" w:rsidP="00376EE8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Les pièges (à </w:t>
      </w:r>
      <w:proofErr w:type="spellStart"/>
      <w:r w:rsidR="00042C66">
        <w:rPr>
          <w:rFonts w:ascii="Garamond" w:hAnsi="Garamond"/>
          <w:sz w:val="24"/>
          <w:szCs w:val="24"/>
        </w:rPr>
        <w:t>Aethina</w:t>
      </w:r>
      <w:proofErr w:type="spellEnd"/>
      <w:r w:rsidR="00042C66">
        <w:rPr>
          <w:rFonts w:ascii="Garamond" w:hAnsi="Garamond"/>
          <w:sz w:val="24"/>
          <w:szCs w:val="24"/>
        </w:rPr>
        <w:t xml:space="preserve"> </w:t>
      </w:r>
      <w:proofErr w:type="spellStart"/>
      <w:r w:rsidR="00042C66">
        <w:rPr>
          <w:rFonts w:ascii="Garamond" w:hAnsi="Garamond"/>
          <w:sz w:val="24"/>
          <w:szCs w:val="24"/>
        </w:rPr>
        <w:t>tumida</w:t>
      </w:r>
      <w:proofErr w:type="spellEnd"/>
      <w:r>
        <w:rPr>
          <w:rFonts w:ascii="Garamond" w:hAnsi="Garamond"/>
          <w:sz w:val="24"/>
          <w:szCs w:val="24"/>
        </w:rPr>
        <w:t>) ne sont pas vraiment recommandés par l’ANSES. Les pièges peuvent être sensibles, mais pas assez en comparant cela à un examen visuel</w:t>
      </w:r>
      <w:r w:rsidR="006D4B06">
        <w:rPr>
          <w:rFonts w:ascii="Garamond" w:hAnsi="Garamond"/>
          <w:sz w:val="24"/>
          <w:szCs w:val="24"/>
        </w:rPr>
        <w:t xml:space="preserve"> </w:t>
      </w:r>
      <w:r w:rsidR="00042C66">
        <w:rPr>
          <w:rFonts w:ascii="Garamond" w:hAnsi="Garamond"/>
          <w:sz w:val="24"/>
          <w:szCs w:val="24"/>
        </w:rPr>
        <w:t>pour</w:t>
      </w:r>
      <w:r w:rsidR="006D4B06">
        <w:rPr>
          <w:rFonts w:ascii="Garamond" w:hAnsi="Garamond"/>
          <w:sz w:val="24"/>
          <w:szCs w:val="24"/>
        </w:rPr>
        <w:t xml:space="preserve"> la </w:t>
      </w:r>
      <w:proofErr w:type="spellStart"/>
      <w:r w:rsidR="00042C66">
        <w:rPr>
          <w:rFonts w:ascii="Garamond" w:hAnsi="Garamond"/>
          <w:sz w:val="24"/>
          <w:szCs w:val="24"/>
        </w:rPr>
        <w:t>Aethina</w:t>
      </w:r>
      <w:proofErr w:type="spellEnd"/>
      <w:r w:rsidR="00042C66">
        <w:rPr>
          <w:rFonts w:ascii="Garamond" w:hAnsi="Garamond"/>
          <w:sz w:val="24"/>
          <w:szCs w:val="24"/>
        </w:rPr>
        <w:t xml:space="preserve"> </w:t>
      </w:r>
      <w:proofErr w:type="spellStart"/>
      <w:r w:rsidR="00042C66">
        <w:rPr>
          <w:rFonts w:ascii="Garamond" w:hAnsi="Garamond"/>
          <w:sz w:val="24"/>
          <w:szCs w:val="24"/>
        </w:rPr>
        <w:t>tumida</w:t>
      </w:r>
      <w:proofErr w:type="spellEnd"/>
      <w:r w:rsidR="006D4B06">
        <w:rPr>
          <w:rFonts w:ascii="Garamond" w:hAnsi="Garamond"/>
          <w:sz w:val="24"/>
          <w:szCs w:val="24"/>
        </w:rPr>
        <w:t xml:space="preserve"> et / ou </w:t>
      </w:r>
      <w:proofErr w:type="spellStart"/>
      <w:r w:rsidR="006D4B06">
        <w:rPr>
          <w:rFonts w:ascii="Garamond" w:hAnsi="Garamond"/>
          <w:sz w:val="24"/>
          <w:szCs w:val="24"/>
        </w:rPr>
        <w:t>Tropilaelaps</w:t>
      </w:r>
      <w:proofErr w:type="spellEnd"/>
      <w:r w:rsidR="006D4B06">
        <w:rPr>
          <w:rFonts w:ascii="Garamond" w:hAnsi="Garamond"/>
          <w:sz w:val="24"/>
          <w:szCs w:val="24"/>
        </w:rPr>
        <w:t xml:space="preserve"> </w:t>
      </w:r>
      <w:proofErr w:type="spellStart"/>
      <w:r w:rsidR="006D4B06">
        <w:rPr>
          <w:rFonts w:ascii="Garamond" w:hAnsi="Garamond"/>
          <w:sz w:val="24"/>
          <w:szCs w:val="24"/>
        </w:rPr>
        <w:t>spp</w:t>
      </w:r>
      <w:proofErr w:type="spellEnd"/>
      <w:r>
        <w:rPr>
          <w:rFonts w:ascii="Garamond" w:hAnsi="Garamond"/>
          <w:sz w:val="24"/>
          <w:szCs w:val="24"/>
        </w:rPr>
        <w:t>.</w:t>
      </w:r>
    </w:p>
    <w:p w14:paraId="4CF931EB" w14:textId="77777777" w:rsidR="00BF5DCD" w:rsidRDefault="003E2326" w:rsidP="003E2326">
      <w:pPr>
        <w:pStyle w:val="Paragraphedeliste"/>
        <w:numPr>
          <w:ilvl w:val="1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Directive 92/65/CEE </w:t>
      </w:r>
      <w:r w:rsidRPr="003E2326">
        <w:rPr>
          <w:rFonts w:ascii="Garamond" w:hAnsi="Garamond"/>
          <w:sz w:val="24"/>
          <w:szCs w:val="24"/>
        </w:rPr>
        <w:t>du 13 juillet 1992</w:t>
      </w:r>
      <w:r>
        <w:rPr>
          <w:rFonts w:ascii="Garamond" w:hAnsi="Garamond"/>
          <w:sz w:val="24"/>
          <w:szCs w:val="24"/>
        </w:rPr>
        <w:t xml:space="preserve"> : </w:t>
      </w:r>
    </w:p>
    <w:p w14:paraId="5A35CC6B" w14:textId="0EFCDFF0" w:rsidR="003E2326" w:rsidRDefault="003E2326" w:rsidP="00BF5DCD">
      <w:pPr>
        <w:pStyle w:val="Paragraphedeliste"/>
        <w:numPr>
          <w:ilvl w:val="2"/>
          <w:numId w:val="13"/>
        </w:numPr>
        <w:spacing w:after="0"/>
        <w:rPr>
          <w:rFonts w:ascii="Garamond" w:hAnsi="Garamond"/>
          <w:sz w:val="24"/>
          <w:szCs w:val="24"/>
        </w:rPr>
      </w:pPr>
      <w:r w:rsidRPr="003E2326">
        <w:rPr>
          <w:rFonts w:ascii="Garamond" w:hAnsi="Garamond"/>
          <w:sz w:val="24"/>
          <w:szCs w:val="24"/>
        </w:rPr>
        <w:t>Article 8</w:t>
      </w:r>
    </w:p>
    <w:p w14:paraId="1627AC51" w14:textId="369C9933" w:rsidR="00BF5DCD" w:rsidRDefault="00BF5DCD" w:rsidP="005F4E94">
      <w:pPr>
        <w:pStyle w:val="Paragraphedeliste"/>
        <w:numPr>
          <w:ilvl w:val="2"/>
          <w:numId w:val="13"/>
        </w:numPr>
        <w:spacing w:after="0"/>
        <w:rPr>
          <w:rFonts w:ascii="Garamond" w:hAnsi="Garamond"/>
          <w:sz w:val="24"/>
          <w:szCs w:val="24"/>
        </w:rPr>
      </w:pPr>
      <w:r w:rsidRPr="00BF5DCD">
        <w:rPr>
          <w:rFonts w:ascii="Garamond" w:hAnsi="Garamond"/>
          <w:sz w:val="24"/>
          <w:szCs w:val="24"/>
        </w:rPr>
        <w:t>Annexe A</w:t>
      </w:r>
      <w:r>
        <w:rPr>
          <w:rFonts w:ascii="Garamond" w:hAnsi="Garamond"/>
          <w:sz w:val="24"/>
          <w:szCs w:val="24"/>
        </w:rPr>
        <w:t xml:space="preserve"> : </w:t>
      </w:r>
      <w:r w:rsidRPr="00BF5DCD">
        <w:rPr>
          <w:rFonts w:ascii="Garamond" w:hAnsi="Garamond"/>
          <w:sz w:val="24"/>
          <w:szCs w:val="24"/>
        </w:rPr>
        <w:t>maladies à déclaration obligatoire dans le cadre de la présente directive</w:t>
      </w:r>
    </w:p>
    <w:p w14:paraId="30AE086E" w14:textId="342F4A85" w:rsidR="00BF5DCD" w:rsidRDefault="00BF5DCD" w:rsidP="006135D8">
      <w:pPr>
        <w:pStyle w:val="Paragraphedeliste"/>
        <w:numPr>
          <w:ilvl w:val="2"/>
          <w:numId w:val="13"/>
        </w:numPr>
        <w:spacing w:after="0"/>
        <w:rPr>
          <w:rFonts w:ascii="Garamond" w:hAnsi="Garamond"/>
          <w:sz w:val="24"/>
          <w:szCs w:val="24"/>
        </w:rPr>
      </w:pPr>
      <w:r w:rsidRPr="00BF5DCD">
        <w:rPr>
          <w:rFonts w:ascii="Garamond" w:hAnsi="Garamond"/>
          <w:sz w:val="24"/>
          <w:szCs w:val="24"/>
        </w:rPr>
        <w:t>Annexe B : liste des maladies pour lesquelles des programmes nationaux peuvent être reconnus au titre de la présente directive</w:t>
      </w:r>
    </w:p>
    <w:p w14:paraId="154AA759" w14:textId="01D8A7DF" w:rsidR="00BF5DCD" w:rsidRPr="00BF5DCD" w:rsidRDefault="00BF5DCD" w:rsidP="006135D8">
      <w:pPr>
        <w:pStyle w:val="Paragraphedeliste"/>
        <w:numPr>
          <w:ilvl w:val="2"/>
          <w:numId w:val="13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Annexe E II : modèle du certificat sanitaire pour les échanges des abeilles et de bourdons</w:t>
      </w:r>
    </w:p>
    <w:p w14:paraId="11C350CF" w14:textId="09EA7370" w:rsidR="00DD6896" w:rsidRDefault="00DD6896" w:rsidP="00DD6896"/>
    <w:p w14:paraId="025B4B7C" w14:textId="78A544B4" w:rsidR="00DC664E" w:rsidRPr="00DC664E" w:rsidRDefault="00DC664E" w:rsidP="00DD6896">
      <w:pPr>
        <w:rPr>
          <w:rFonts w:ascii="Garamond" w:hAnsi="Garamond"/>
          <w:sz w:val="24"/>
        </w:rPr>
      </w:pPr>
      <w:r w:rsidRPr="00DC664E">
        <w:rPr>
          <w:rFonts w:ascii="Garamond" w:hAnsi="Garamond"/>
          <w:sz w:val="24"/>
        </w:rPr>
        <w:t>Remerciement aux présents et fin de la réunion</w:t>
      </w:r>
    </w:p>
    <w:p w14:paraId="7749A2CD" w14:textId="4DC4CFC5" w:rsidR="00DC664E" w:rsidRPr="00DC664E" w:rsidRDefault="00DC664E" w:rsidP="00DD6896">
      <w:pPr>
        <w:rPr>
          <w:rFonts w:ascii="Garamond" w:hAnsi="Garamond"/>
          <w:sz w:val="24"/>
        </w:rPr>
      </w:pPr>
      <w:r w:rsidRPr="00DC664E">
        <w:rPr>
          <w:rFonts w:ascii="Garamond" w:hAnsi="Garamond"/>
          <w:sz w:val="24"/>
        </w:rPr>
        <w:t>17h17</w:t>
      </w:r>
    </w:p>
    <w:p w14:paraId="7BA7FCE9" w14:textId="77777777" w:rsidR="009D1FEA" w:rsidRPr="009D1FEA" w:rsidRDefault="009D1FEA" w:rsidP="009D1FEA">
      <w:pPr>
        <w:spacing w:after="0" w:line="276" w:lineRule="auto"/>
        <w:rPr>
          <w:rFonts w:ascii="Garamond" w:eastAsiaTheme="majorEastAsia" w:hAnsi="Garamond" w:cstheme="majorBidi"/>
          <w:color w:val="2E74B5" w:themeColor="accent1" w:themeShade="BF"/>
          <w:sz w:val="24"/>
          <w:szCs w:val="40"/>
        </w:rPr>
      </w:pPr>
    </w:p>
    <w:p w14:paraId="50D33E93" w14:textId="77777777" w:rsidR="005E4763" w:rsidRDefault="005E4763" w:rsidP="00E03307">
      <w:pPr>
        <w:pStyle w:val="Corps"/>
        <w:jc w:val="center"/>
        <w:rPr>
          <w:rFonts w:ascii="Garamond" w:hAnsi="Garamond"/>
          <w:color w:val="auto"/>
          <w:sz w:val="24"/>
          <w:szCs w:val="24"/>
        </w:rPr>
      </w:pPr>
    </w:p>
    <w:p w14:paraId="1B770790" w14:textId="5C3AA4DB" w:rsidR="00E03307" w:rsidRPr="00925DF1" w:rsidRDefault="00E03307" w:rsidP="00E03307">
      <w:pPr>
        <w:pStyle w:val="Corps"/>
        <w:jc w:val="center"/>
        <w:rPr>
          <w:rFonts w:ascii="Garamond" w:hAnsi="Garamond"/>
          <w:color w:val="auto"/>
          <w:sz w:val="24"/>
          <w:szCs w:val="24"/>
        </w:rPr>
      </w:pPr>
      <w:r w:rsidRPr="00925DF1">
        <w:rPr>
          <w:rFonts w:ascii="Garamond" w:hAnsi="Garamond"/>
          <w:color w:val="auto"/>
          <w:sz w:val="24"/>
          <w:szCs w:val="24"/>
        </w:rPr>
        <w:t>GTV Occitanie</w:t>
      </w:r>
    </w:p>
    <w:p w14:paraId="1AF7A021" w14:textId="56445931" w:rsidR="00685554" w:rsidRPr="00925DF1" w:rsidRDefault="00436B9C" w:rsidP="00436B9C">
      <w:pPr>
        <w:pStyle w:val="Corps"/>
        <w:jc w:val="center"/>
        <w:rPr>
          <w:rFonts w:ascii="Garamond" w:hAnsi="Garamond"/>
          <w:color w:val="FF0000"/>
          <w:sz w:val="24"/>
          <w:szCs w:val="24"/>
        </w:rPr>
      </w:pPr>
      <w:r>
        <w:rPr>
          <w:rFonts w:ascii="Garamond" w:hAnsi="Garamond"/>
          <w:color w:val="auto"/>
          <w:sz w:val="24"/>
          <w:szCs w:val="24"/>
        </w:rPr>
        <w:t xml:space="preserve">NOM DU REDACTEUR : </w:t>
      </w:r>
      <w:r w:rsidR="009D1FEA">
        <w:rPr>
          <w:rFonts w:ascii="Garamond" w:hAnsi="Garamond"/>
          <w:color w:val="auto"/>
          <w:sz w:val="24"/>
          <w:szCs w:val="24"/>
        </w:rPr>
        <w:t>Juan Luis Méndez Gómez</w:t>
      </w:r>
    </w:p>
    <w:sectPr w:rsidR="00685554" w:rsidRPr="00925DF1" w:rsidSect="00DE30A4">
      <w:headerReference w:type="default" r:id="rId15"/>
      <w:footerReference w:type="default" r:id="rId16"/>
      <w:pgSz w:w="11906" w:h="16838"/>
      <w:pgMar w:top="1417" w:right="1274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F9E292" w14:textId="77777777" w:rsidR="009B1857" w:rsidRDefault="009B1857" w:rsidP="00ED558A">
      <w:pPr>
        <w:spacing w:after="0" w:line="240" w:lineRule="auto"/>
      </w:pPr>
      <w:r>
        <w:separator/>
      </w:r>
    </w:p>
  </w:endnote>
  <w:endnote w:type="continuationSeparator" w:id="0">
    <w:p w14:paraId="505160EC" w14:textId="77777777" w:rsidR="009B1857" w:rsidRDefault="009B1857" w:rsidP="00ED5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2623512"/>
      <w:docPartObj>
        <w:docPartGallery w:val="Page Numbers (Bottom of Page)"/>
        <w:docPartUnique/>
      </w:docPartObj>
    </w:sdtPr>
    <w:sdtEndPr/>
    <w:sdtContent>
      <w:p w14:paraId="4E1F8B7E" w14:textId="2CF18CFE" w:rsidR="004B2397" w:rsidRDefault="004B2397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2B373598" w14:textId="77777777" w:rsidR="004B2397" w:rsidRDefault="004B239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A3CA13" w14:textId="77777777" w:rsidR="009B1857" w:rsidRDefault="009B1857" w:rsidP="00ED558A">
      <w:pPr>
        <w:spacing w:after="0" w:line="240" w:lineRule="auto"/>
      </w:pPr>
      <w:r>
        <w:separator/>
      </w:r>
    </w:p>
  </w:footnote>
  <w:footnote w:type="continuationSeparator" w:id="0">
    <w:p w14:paraId="3BC6569A" w14:textId="77777777" w:rsidR="009B1857" w:rsidRDefault="009B1857" w:rsidP="00ED5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61496" w14:textId="77265A11" w:rsidR="004B2397" w:rsidRPr="00356AF8" w:rsidRDefault="009B1857" w:rsidP="00356AF8">
    <w:pPr>
      <w:pStyle w:val="En-tte"/>
      <w:jc w:val="right"/>
      <w:rPr>
        <w:color w:val="A6A6A6" w:themeColor="background1" w:themeShade="A6"/>
      </w:rPr>
    </w:pPr>
    <w:sdt>
      <w:sdtPr>
        <w:rPr>
          <w:rFonts w:ascii="Garamond" w:eastAsiaTheme="majorEastAsia" w:hAnsi="Garamond" w:cstheme="majorBidi"/>
          <w:b/>
          <w:color w:val="A6A6A6" w:themeColor="background1" w:themeShade="A6"/>
          <w:sz w:val="24"/>
          <w:szCs w:val="24"/>
        </w:rPr>
        <w:alias w:val="Titre"/>
        <w:tag w:val=""/>
        <w:id w:val="664756013"/>
        <w:placeholder>
          <w:docPart w:val="3EEC23EED2CB4E06AC41D5933CBD8CD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B2397">
          <w:rPr>
            <w:rFonts w:ascii="Garamond" w:eastAsiaTheme="majorEastAsia" w:hAnsi="Garamond" w:cstheme="majorBidi"/>
            <w:b/>
            <w:color w:val="A6A6A6" w:themeColor="background1" w:themeShade="A6"/>
            <w:sz w:val="24"/>
            <w:szCs w:val="24"/>
          </w:rPr>
          <w:t>Réunion annuelle SAPIS sections apicoles des OVVT</w:t>
        </w:r>
      </w:sdtContent>
    </w:sdt>
    <w:r w:rsidR="004B2397" w:rsidRPr="00356AF8">
      <w:rPr>
        <w:color w:val="A6A6A6" w:themeColor="background1" w:themeShade="A6"/>
      </w:rPr>
      <w:t xml:space="preserve"> | </w:t>
    </w:r>
    <w:sdt>
      <w:sdtPr>
        <w:rPr>
          <w:rFonts w:ascii="Garamond" w:eastAsiaTheme="majorEastAsia" w:hAnsi="Garamond" w:cstheme="majorBidi"/>
          <w:b/>
          <w:color w:val="A6A6A6" w:themeColor="background1" w:themeShade="A6"/>
          <w:sz w:val="24"/>
          <w:szCs w:val="24"/>
        </w:rPr>
        <w:alias w:val="Auteur"/>
        <w:tag w:val=""/>
        <w:id w:val="-1677181147"/>
        <w:placeholder>
          <w:docPart w:val="51D30F3949D2467A87EB96FFBEEB594F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4B2397">
          <w:rPr>
            <w:rFonts w:ascii="Garamond" w:eastAsiaTheme="majorEastAsia" w:hAnsi="Garamond" w:cstheme="majorBidi"/>
            <w:b/>
            <w:color w:val="A6A6A6" w:themeColor="background1" w:themeShade="A6"/>
            <w:sz w:val="24"/>
            <w:szCs w:val="24"/>
          </w:rPr>
          <w:t>Compte rendu</w:t>
        </w:r>
      </w:sdtContent>
    </w:sdt>
  </w:p>
  <w:p w14:paraId="0E70A153" w14:textId="77777777" w:rsidR="004B2397" w:rsidRDefault="004B239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50067"/>
    <w:multiLevelType w:val="hybridMultilevel"/>
    <w:tmpl w:val="44444DA2"/>
    <w:lvl w:ilvl="0" w:tplc="1DF255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4502E"/>
    <w:multiLevelType w:val="hybridMultilevel"/>
    <w:tmpl w:val="ED34AB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84BB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A2049"/>
    <w:multiLevelType w:val="hybridMultilevel"/>
    <w:tmpl w:val="F2A4FE02"/>
    <w:lvl w:ilvl="0" w:tplc="3BDE2F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93F82"/>
    <w:multiLevelType w:val="hybridMultilevel"/>
    <w:tmpl w:val="3278A6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0A2B1D"/>
    <w:multiLevelType w:val="multilevel"/>
    <w:tmpl w:val="42460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7CD1292"/>
    <w:multiLevelType w:val="multilevel"/>
    <w:tmpl w:val="340C3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1676C7B"/>
    <w:multiLevelType w:val="hybridMultilevel"/>
    <w:tmpl w:val="071AB61A"/>
    <w:lvl w:ilvl="0" w:tplc="1DF255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832FDE"/>
    <w:multiLevelType w:val="hybridMultilevel"/>
    <w:tmpl w:val="047EA7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C471AD"/>
    <w:multiLevelType w:val="hybridMultilevel"/>
    <w:tmpl w:val="91CE0504"/>
    <w:lvl w:ilvl="0" w:tplc="1DF255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538FC"/>
    <w:multiLevelType w:val="multilevel"/>
    <w:tmpl w:val="B1CED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2224BAD"/>
    <w:multiLevelType w:val="hybridMultilevel"/>
    <w:tmpl w:val="A07434A2"/>
    <w:lvl w:ilvl="0" w:tplc="1DF255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715465"/>
    <w:multiLevelType w:val="hybridMultilevel"/>
    <w:tmpl w:val="EF366EAC"/>
    <w:lvl w:ilvl="0" w:tplc="1DF255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265FAD"/>
    <w:multiLevelType w:val="hybridMultilevel"/>
    <w:tmpl w:val="87EA7D5C"/>
    <w:lvl w:ilvl="0" w:tplc="1DF255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444169"/>
    <w:multiLevelType w:val="multilevel"/>
    <w:tmpl w:val="333E1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4D069E1"/>
    <w:multiLevelType w:val="multilevel"/>
    <w:tmpl w:val="33CEE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A8F6351"/>
    <w:multiLevelType w:val="multilevel"/>
    <w:tmpl w:val="F042B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4"/>
  </w:num>
  <w:num w:numId="3">
    <w:abstractNumId w:val="9"/>
  </w:num>
  <w:num w:numId="4">
    <w:abstractNumId w:val="14"/>
  </w:num>
  <w:num w:numId="5">
    <w:abstractNumId w:val="5"/>
  </w:num>
  <w:num w:numId="6">
    <w:abstractNumId w:val="15"/>
  </w:num>
  <w:num w:numId="7">
    <w:abstractNumId w:val="7"/>
  </w:num>
  <w:num w:numId="8">
    <w:abstractNumId w:val="11"/>
  </w:num>
  <w:num w:numId="9">
    <w:abstractNumId w:val="3"/>
  </w:num>
  <w:num w:numId="10">
    <w:abstractNumId w:val="6"/>
  </w:num>
  <w:num w:numId="11">
    <w:abstractNumId w:val="12"/>
  </w:num>
  <w:num w:numId="12">
    <w:abstractNumId w:val="8"/>
  </w:num>
  <w:num w:numId="13">
    <w:abstractNumId w:val="2"/>
  </w:num>
  <w:num w:numId="14">
    <w:abstractNumId w:val="1"/>
  </w:num>
  <w:num w:numId="15">
    <w:abstractNumId w:val="10"/>
  </w:num>
  <w:num w:numId="16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fr-FR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fr-FR" w:vendorID="64" w:dllVersion="0" w:nlCheck="1" w:checkStyle="0"/>
  <w:activeWritingStyle w:appName="MSWord" w:lang="es-ES_tradnl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D0D"/>
    <w:rsid w:val="0000363B"/>
    <w:rsid w:val="00014D91"/>
    <w:rsid w:val="00027FC5"/>
    <w:rsid w:val="00036F52"/>
    <w:rsid w:val="0004110C"/>
    <w:rsid w:val="00042C66"/>
    <w:rsid w:val="00044CB5"/>
    <w:rsid w:val="00050972"/>
    <w:rsid w:val="00055FB0"/>
    <w:rsid w:val="00091617"/>
    <w:rsid w:val="000A36BA"/>
    <w:rsid w:val="000B356D"/>
    <w:rsid w:val="000C385A"/>
    <w:rsid w:val="000C7C51"/>
    <w:rsid w:val="000D2B30"/>
    <w:rsid w:val="000D3C9F"/>
    <w:rsid w:val="000D3EE0"/>
    <w:rsid w:val="00111D99"/>
    <w:rsid w:val="00142BDA"/>
    <w:rsid w:val="001469DD"/>
    <w:rsid w:val="00147E01"/>
    <w:rsid w:val="001A0791"/>
    <w:rsid w:val="001A7D0D"/>
    <w:rsid w:val="001C4662"/>
    <w:rsid w:val="001C5E55"/>
    <w:rsid w:val="001D61DD"/>
    <w:rsid w:val="002302CD"/>
    <w:rsid w:val="002348E0"/>
    <w:rsid w:val="00253C71"/>
    <w:rsid w:val="0028337D"/>
    <w:rsid w:val="00286E11"/>
    <w:rsid w:val="002A7088"/>
    <w:rsid w:val="002C5D80"/>
    <w:rsid w:val="002F0632"/>
    <w:rsid w:val="002F4B35"/>
    <w:rsid w:val="0030180B"/>
    <w:rsid w:val="00303EE7"/>
    <w:rsid w:val="0030472B"/>
    <w:rsid w:val="00356AF8"/>
    <w:rsid w:val="00376EE8"/>
    <w:rsid w:val="003A2077"/>
    <w:rsid w:val="003A4D7C"/>
    <w:rsid w:val="003B19F7"/>
    <w:rsid w:val="003C311C"/>
    <w:rsid w:val="003E2326"/>
    <w:rsid w:val="003F6F83"/>
    <w:rsid w:val="004312D6"/>
    <w:rsid w:val="00432C8C"/>
    <w:rsid w:val="00436B9C"/>
    <w:rsid w:val="00440B03"/>
    <w:rsid w:val="004605A6"/>
    <w:rsid w:val="004631EB"/>
    <w:rsid w:val="0049097D"/>
    <w:rsid w:val="004A7E76"/>
    <w:rsid w:val="004B2397"/>
    <w:rsid w:val="004F295D"/>
    <w:rsid w:val="004F35BE"/>
    <w:rsid w:val="004F5E1B"/>
    <w:rsid w:val="004F6739"/>
    <w:rsid w:val="004F6A8F"/>
    <w:rsid w:val="005222DD"/>
    <w:rsid w:val="005229AE"/>
    <w:rsid w:val="00564784"/>
    <w:rsid w:val="00564A97"/>
    <w:rsid w:val="00590131"/>
    <w:rsid w:val="005B2406"/>
    <w:rsid w:val="005C6D3E"/>
    <w:rsid w:val="005E2270"/>
    <w:rsid w:val="005E322F"/>
    <w:rsid w:val="005E4763"/>
    <w:rsid w:val="005E7994"/>
    <w:rsid w:val="005F56D9"/>
    <w:rsid w:val="005F74C8"/>
    <w:rsid w:val="00625713"/>
    <w:rsid w:val="00647D5C"/>
    <w:rsid w:val="00651B8D"/>
    <w:rsid w:val="00665D40"/>
    <w:rsid w:val="00685554"/>
    <w:rsid w:val="0068605B"/>
    <w:rsid w:val="00690CB3"/>
    <w:rsid w:val="0069433C"/>
    <w:rsid w:val="006A2A3D"/>
    <w:rsid w:val="006C7105"/>
    <w:rsid w:val="006D4B06"/>
    <w:rsid w:val="006F308D"/>
    <w:rsid w:val="006F3ECB"/>
    <w:rsid w:val="006F52FB"/>
    <w:rsid w:val="00734175"/>
    <w:rsid w:val="00743988"/>
    <w:rsid w:val="0079278E"/>
    <w:rsid w:val="0081377D"/>
    <w:rsid w:val="00817B93"/>
    <w:rsid w:val="008229F4"/>
    <w:rsid w:val="008232EF"/>
    <w:rsid w:val="008277CC"/>
    <w:rsid w:val="00827958"/>
    <w:rsid w:val="0084121C"/>
    <w:rsid w:val="008476F7"/>
    <w:rsid w:val="00913F26"/>
    <w:rsid w:val="00925DF1"/>
    <w:rsid w:val="00935724"/>
    <w:rsid w:val="00991F9E"/>
    <w:rsid w:val="009B1857"/>
    <w:rsid w:val="009B276C"/>
    <w:rsid w:val="009C3B66"/>
    <w:rsid w:val="009D1FEA"/>
    <w:rsid w:val="009E020B"/>
    <w:rsid w:val="009E750F"/>
    <w:rsid w:val="009F47BB"/>
    <w:rsid w:val="00A00129"/>
    <w:rsid w:val="00A0318C"/>
    <w:rsid w:val="00A24A6A"/>
    <w:rsid w:val="00A25DBF"/>
    <w:rsid w:val="00A36F3E"/>
    <w:rsid w:val="00A40294"/>
    <w:rsid w:val="00A43990"/>
    <w:rsid w:val="00A5159B"/>
    <w:rsid w:val="00AA2E41"/>
    <w:rsid w:val="00AB7E54"/>
    <w:rsid w:val="00AC12C0"/>
    <w:rsid w:val="00AC1325"/>
    <w:rsid w:val="00AC2269"/>
    <w:rsid w:val="00AD13A3"/>
    <w:rsid w:val="00B0263B"/>
    <w:rsid w:val="00B22099"/>
    <w:rsid w:val="00B35CF8"/>
    <w:rsid w:val="00B35EDC"/>
    <w:rsid w:val="00B40F6C"/>
    <w:rsid w:val="00B53CF3"/>
    <w:rsid w:val="00B54664"/>
    <w:rsid w:val="00B612A8"/>
    <w:rsid w:val="00B62583"/>
    <w:rsid w:val="00B637A7"/>
    <w:rsid w:val="00B75E8B"/>
    <w:rsid w:val="00B7715F"/>
    <w:rsid w:val="00B77380"/>
    <w:rsid w:val="00B91D63"/>
    <w:rsid w:val="00BA0B9D"/>
    <w:rsid w:val="00BC0422"/>
    <w:rsid w:val="00BF3EFE"/>
    <w:rsid w:val="00BF5DCD"/>
    <w:rsid w:val="00C71410"/>
    <w:rsid w:val="00C75F39"/>
    <w:rsid w:val="00C873A2"/>
    <w:rsid w:val="00C97C87"/>
    <w:rsid w:val="00CA12AA"/>
    <w:rsid w:val="00CB171F"/>
    <w:rsid w:val="00CE2331"/>
    <w:rsid w:val="00CF6778"/>
    <w:rsid w:val="00D06241"/>
    <w:rsid w:val="00D07C9F"/>
    <w:rsid w:val="00D16A07"/>
    <w:rsid w:val="00D20EDE"/>
    <w:rsid w:val="00D22FD2"/>
    <w:rsid w:val="00D3448E"/>
    <w:rsid w:val="00D356B1"/>
    <w:rsid w:val="00D50D7C"/>
    <w:rsid w:val="00D67AEB"/>
    <w:rsid w:val="00D76FC0"/>
    <w:rsid w:val="00D85E2F"/>
    <w:rsid w:val="00D92DCA"/>
    <w:rsid w:val="00DB3884"/>
    <w:rsid w:val="00DC148E"/>
    <w:rsid w:val="00DC1D8C"/>
    <w:rsid w:val="00DC4098"/>
    <w:rsid w:val="00DC664E"/>
    <w:rsid w:val="00DC680B"/>
    <w:rsid w:val="00DD6896"/>
    <w:rsid w:val="00DD6A19"/>
    <w:rsid w:val="00DE0165"/>
    <w:rsid w:val="00DE30A4"/>
    <w:rsid w:val="00DF6F0F"/>
    <w:rsid w:val="00E03307"/>
    <w:rsid w:val="00E10B6E"/>
    <w:rsid w:val="00E6788C"/>
    <w:rsid w:val="00EB6C50"/>
    <w:rsid w:val="00EC4FEA"/>
    <w:rsid w:val="00ED558A"/>
    <w:rsid w:val="00ED7DE3"/>
    <w:rsid w:val="00F02A5A"/>
    <w:rsid w:val="00F42EC0"/>
    <w:rsid w:val="00F80288"/>
    <w:rsid w:val="00FD36BA"/>
    <w:rsid w:val="00FE5C62"/>
    <w:rsid w:val="00FF3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B84FC3"/>
  <w15:chartTrackingRefBased/>
  <w15:docId w15:val="{819D727D-71B8-4057-A9B0-2656DA5C3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fr-F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32EF"/>
  </w:style>
  <w:style w:type="paragraph" w:styleId="Titre1">
    <w:name w:val="heading 1"/>
    <w:basedOn w:val="Normal"/>
    <w:next w:val="Normal"/>
    <w:link w:val="Titre1Car"/>
    <w:uiPriority w:val="9"/>
    <w:qFormat/>
    <w:rsid w:val="008232EF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232EF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232EF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232E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232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232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232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232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232EF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B171F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8232EF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8232EF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re1Car">
    <w:name w:val="Titre 1 Car"/>
    <w:basedOn w:val="Policepardfaut"/>
    <w:link w:val="Titre1"/>
    <w:uiPriority w:val="9"/>
    <w:rsid w:val="008232E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itre4Car">
    <w:name w:val="Titre 4 Car"/>
    <w:basedOn w:val="Policepardfaut"/>
    <w:link w:val="Titre4"/>
    <w:uiPriority w:val="9"/>
    <w:rsid w:val="008232EF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itre5Car">
    <w:name w:val="Titre 5 Car"/>
    <w:basedOn w:val="Policepardfaut"/>
    <w:link w:val="Titre5"/>
    <w:uiPriority w:val="9"/>
    <w:semiHidden/>
    <w:rsid w:val="008232EF"/>
    <w:rPr>
      <w:rFonts w:asciiTheme="majorHAnsi" w:eastAsiaTheme="majorEastAsia" w:hAnsiTheme="majorHAnsi" w:cstheme="majorBidi"/>
      <w:sz w:val="28"/>
      <w:szCs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8232EF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itre7Car">
    <w:name w:val="Titre 7 Car"/>
    <w:basedOn w:val="Policepardfaut"/>
    <w:link w:val="Titre7"/>
    <w:uiPriority w:val="9"/>
    <w:semiHidden/>
    <w:rsid w:val="008232EF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8232E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semiHidden/>
    <w:rsid w:val="008232EF"/>
    <w:rPr>
      <w:b/>
      <w:bCs/>
      <w:i/>
      <w:iCs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232EF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8232EF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8232EF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232EF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232EF"/>
    <w:rPr>
      <w:color w:val="44546A" w:themeColor="text2"/>
      <w:sz w:val="28"/>
      <w:szCs w:val="28"/>
    </w:rPr>
  </w:style>
  <w:style w:type="character" w:styleId="lev">
    <w:name w:val="Strong"/>
    <w:basedOn w:val="Policepardfaut"/>
    <w:uiPriority w:val="22"/>
    <w:qFormat/>
    <w:rsid w:val="008232EF"/>
    <w:rPr>
      <w:b/>
      <w:bCs/>
    </w:rPr>
  </w:style>
  <w:style w:type="character" w:styleId="Accentuation">
    <w:name w:val="Emphasis"/>
    <w:basedOn w:val="Policepardfaut"/>
    <w:uiPriority w:val="20"/>
    <w:qFormat/>
    <w:rsid w:val="008232EF"/>
    <w:rPr>
      <w:i/>
      <w:iCs/>
      <w:color w:val="000000" w:themeColor="text1"/>
    </w:rPr>
  </w:style>
  <w:style w:type="paragraph" w:styleId="Sansinterligne">
    <w:name w:val="No Spacing"/>
    <w:link w:val="SansinterligneCar"/>
    <w:uiPriority w:val="1"/>
    <w:qFormat/>
    <w:rsid w:val="008232EF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8232E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8232EF"/>
    <w:rPr>
      <w:i/>
      <w:iCs/>
      <w:color w:val="7B7B7B" w:themeColor="accent3" w:themeShade="BF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232EF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232EF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Emphaseple">
    <w:name w:val="Subtle Emphasis"/>
    <w:basedOn w:val="Policepardfaut"/>
    <w:uiPriority w:val="19"/>
    <w:qFormat/>
    <w:rsid w:val="008232EF"/>
    <w:rPr>
      <w:i/>
      <w:iCs/>
      <w:color w:val="595959" w:themeColor="text1" w:themeTint="A6"/>
    </w:rPr>
  </w:style>
  <w:style w:type="character" w:styleId="Emphaseintense">
    <w:name w:val="Intense Emphasis"/>
    <w:basedOn w:val="Policepardfaut"/>
    <w:uiPriority w:val="21"/>
    <w:qFormat/>
    <w:rsid w:val="008232EF"/>
    <w:rPr>
      <w:b/>
      <w:bCs/>
      <w:i/>
      <w:iCs/>
      <w:color w:val="auto"/>
    </w:rPr>
  </w:style>
  <w:style w:type="character" w:styleId="Rfrenceple">
    <w:name w:val="Subtle Reference"/>
    <w:basedOn w:val="Policepardfaut"/>
    <w:uiPriority w:val="31"/>
    <w:qFormat/>
    <w:rsid w:val="008232EF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8232EF"/>
    <w:rPr>
      <w:b/>
      <w:bCs/>
      <w:caps w:val="0"/>
      <w:smallCaps/>
      <w:color w:val="auto"/>
      <w:spacing w:val="0"/>
      <w:u w:val="single"/>
    </w:rPr>
  </w:style>
  <w:style w:type="character" w:styleId="Titredulivre">
    <w:name w:val="Book Title"/>
    <w:basedOn w:val="Policepardfaut"/>
    <w:uiPriority w:val="33"/>
    <w:qFormat/>
    <w:rsid w:val="008232EF"/>
    <w:rPr>
      <w:b/>
      <w:bCs/>
      <w:caps w:val="0"/>
      <w:smallCaps/>
      <w:spacing w:val="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232EF"/>
    <w:pPr>
      <w:outlineLvl w:val="9"/>
    </w:pPr>
  </w:style>
  <w:style w:type="paragraph" w:customStyle="1" w:styleId="Default">
    <w:name w:val="Default"/>
    <w:rsid w:val="00ED55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ED55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558A"/>
  </w:style>
  <w:style w:type="paragraph" w:styleId="Pieddepage">
    <w:name w:val="footer"/>
    <w:basedOn w:val="Normal"/>
    <w:link w:val="PieddepageCar"/>
    <w:uiPriority w:val="99"/>
    <w:unhideWhenUsed/>
    <w:rsid w:val="00ED55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558A"/>
  </w:style>
  <w:style w:type="character" w:styleId="Marquedecommentaire">
    <w:name w:val="annotation reference"/>
    <w:basedOn w:val="Policepardfaut"/>
    <w:uiPriority w:val="99"/>
    <w:semiHidden/>
    <w:unhideWhenUsed/>
    <w:rsid w:val="00356AF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56AF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56AF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56AF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56AF8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56A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6AF8"/>
    <w:rPr>
      <w:rFonts w:ascii="Segoe UI" w:hAnsi="Segoe UI" w:cs="Segoe UI"/>
      <w:sz w:val="18"/>
      <w:szCs w:val="18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312D6"/>
  </w:style>
  <w:style w:type="paragraph" w:customStyle="1" w:styleId="Textedetableau-Dcimal">
    <w:name w:val="Texte de tableau - Décimal"/>
    <w:basedOn w:val="Normal"/>
    <w:uiPriority w:val="1"/>
    <w:rsid w:val="00A24A6A"/>
    <w:pPr>
      <w:tabs>
        <w:tab w:val="decimal" w:pos="1252"/>
      </w:tabs>
      <w:spacing w:before="60" w:after="60" w:line="240" w:lineRule="auto"/>
      <w:ind w:left="144" w:right="144"/>
    </w:pPr>
    <w:rPr>
      <w:lang w:val="en-US"/>
    </w:rPr>
  </w:style>
  <w:style w:type="table" w:customStyle="1" w:styleId="Tableaufinancier">
    <w:name w:val="Tableau financier"/>
    <w:basedOn w:val="TableauNormal"/>
    <w:uiPriority w:val="99"/>
    <w:rsid w:val="00A24A6A"/>
    <w:pPr>
      <w:spacing w:after="0" w:line="240" w:lineRule="auto"/>
      <w:ind w:left="144" w:right="144"/>
    </w:pPr>
    <w:rPr>
      <w:lang w:val="en-US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5B9BD5" w:themeColor="accent1"/>
        <w:sz w:val="22"/>
      </w:rPr>
    </w:tblStylePr>
    <w:tblStylePr w:type="firstCol">
      <w:rPr>
        <w:b/>
      </w:rPr>
    </w:tblStylePr>
  </w:style>
  <w:style w:type="table" w:styleId="Tableausimple2">
    <w:name w:val="Plain Table 2"/>
    <w:basedOn w:val="TableauNormal"/>
    <w:uiPriority w:val="42"/>
    <w:rsid w:val="00A24A6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M1">
    <w:name w:val="toc 1"/>
    <w:basedOn w:val="Normal"/>
    <w:next w:val="Normal"/>
    <w:autoRedefine/>
    <w:uiPriority w:val="39"/>
    <w:unhideWhenUsed/>
    <w:rsid w:val="00DC4098"/>
    <w:pPr>
      <w:spacing w:after="100"/>
    </w:pPr>
    <w:rPr>
      <w:rFonts w:ascii="Garamond" w:hAnsi="Garamond"/>
      <w:sz w:val="24"/>
    </w:rPr>
  </w:style>
  <w:style w:type="paragraph" w:styleId="TM3">
    <w:name w:val="toc 3"/>
    <w:basedOn w:val="Normal"/>
    <w:next w:val="Normal"/>
    <w:autoRedefine/>
    <w:uiPriority w:val="39"/>
    <w:unhideWhenUsed/>
    <w:rsid w:val="00DC4098"/>
    <w:pPr>
      <w:spacing w:after="100"/>
      <w:ind w:left="420"/>
    </w:pPr>
  </w:style>
  <w:style w:type="character" w:styleId="Lienhypertexte">
    <w:name w:val="Hyperlink"/>
    <w:basedOn w:val="Policepardfaut"/>
    <w:uiPriority w:val="99"/>
    <w:unhideWhenUsed/>
    <w:rsid w:val="00DC4098"/>
    <w:rPr>
      <w:color w:val="0563C1" w:themeColor="hyperlink"/>
      <w:u w:val="single"/>
    </w:rPr>
  </w:style>
  <w:style w:type="character" w:customStyle="1" w:styleId="apple-converted-space">
    <w:name w:val="apple-converted-space"/>
    <w:basedOn w:val="Policepardfaut"/>
    <w:rsid w:val="00D356B1"/>
  </w:style>
  <w:style w:type="paragraph" w:styleId="NormalWeb">
    <w:name w:val="Normal (Web)"/>
    <w:basedOn w:val="Normal"/>
    <w:uiPriority w:val="99"/>
    <w:semiHidden/>
    <w:unhideWhenUsed/>
    <w:rsid w:val="00D35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orps">
    <w:name w:val="Corps"/>
    <w:rsid w:val="00E03307"/>
    <w:pPr>
      <w:spacing w:after="0" w:line="240" w:lineRule="auto"/>
    </w:pPr>
    <w:rPr>
      <w:rFonts w:ascii="Century Gothic" w:eastAsia="Arial Unicode MS" w:hAnsi="Century Gothic" w:cs="Arial Unicode MS"/>
      <w:color w:val="000000"/>
      <w:sz w:val="20"/>
      <w:szCs w:val="20"/>
      <w:u w:color="000000"/>
      <w:lang w:eastAsia="fr-FR"/>
    </w:rPr>
  </w:style>
  <w:style w:type="table" w:styleId="Grilledutableau">
    <w:name w:val="Table Grid"/>
    <w:basedOn w:val="TableauNormal"/>
    <w:uiPriority w:val="39"/>
    <w:rsid w:val="00436B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2">
    <w:name w:val="toc 2"/>
    <w:basedOn w:val="Normal"/>
    <w:next w:val="Normal"/>
    <w:autoRedefine/>
    <w:uiPriority w:val="39"/>
    <w:unhideWhenUsed/>
    <w:rsid w:val="009D1FEA"/>
    <w:pPr>
      <w:spacing w:after="100"/>
      <w:ind w:left="2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9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7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6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5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03509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5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0908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94281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85773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564304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79730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38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8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1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6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EEC23EED2CB4E06AC41D5933CBD8C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E7B2AE-7F00-4AD3-BF40-A8E779EE1079}"/>
      </w:docPartPr>
      <w:docPartBody>
        <w:p w:rsidR="0037225B" w:rsidRDefault="006B699F" w:rsidP="006B699F">
          <w:pPr>
            <w:pStyle w:val="3EEC23EED2CB4E06AC41D5933CBD8CDB"/>
          </w:pPr>
          <w:r>
            <w:rPr>
              <w:color w:val="4472C4" w:themeColor="accent1"/>
            </w:rPr>
            <w:t>[Titre du document]</w:t>
          </w:r>
        </w:p>
      </w:docPartBody>
    </w:docPart>
    <w:docPart>
      <w:docPartPr>
        <w:name w:val="51D30F3949D2467A87EB96FFBEEB59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D61566-A6AD-4B38-99F5-504F5C8915B9}"/>
      </w:docPartPr>
      <w:docPartBody>
        <w:p w:rsidR="0037225B" w:rsidRDefault="006B699F" w:rsidP="006B699F">
          <w:pPr>
            <w:pStyle w:val="51D30F3949D2467A87EB96FFBEEB594F"/>
          </w:pPr>
          <w:r>
            <w:t>[Nom de l’auteur]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99F"/>
    <w:rsid w:val="000260B6"/>
    <w:rsid w:val="00371BFC"/>
    <w:rsid w:val="0037225B"/>
    <w:rsid w:val="00472C9A"/>
    <w:rsid w:val="006B4E5D"/>
    <w:rsid w:val="006B699F"/>
    <w:rsid w:val="007B0A75"/>
    <w:rsid w:val="008E63B1"/>
    <w:rsid w:val="00A03D25"/>
    <w:rsid w:val="00AC1F82"/>
    <w:rsid w:val="00BB1757"/>
    <w:rsid w:val="00C822EE"/>
    <w:rsid w:val="00CA2C69"/>
    <w:rsid w:val="00F83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EEC23EED2CB4E06AC41D5933CBD8CDB">
    <w:name w:val="3EEC23EED2CB4E06AC41D5933CBD8CDB"/>
    <w:rsid w:val="006B699F"/>
  </w:style>
  <w:style w:type="paragraph" w:customStyle="1" w:styleId="51D30F3949D2467A87EB96FFBEEB594F">
    <w:name w:val="51D30F3949D2467A87EB96FFBEEB594F"/>
    <w:rsid w:val="006B69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2018-03-29T00:00:00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973259B-72FC-4DF9-BC0E-DD8046CD4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5052</TotalTime>
  <Pages>11</Pages>
  <Words>2046</Words>
  <Characters>11256</Characters>
  <Application>Microsoft Office Word</Application>
  <DocSecurity>0</DocSecurity>
  <Lines>93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Réunion annuelle SAPIS sections apicoles des OVVT</vt:lpstr>
    </vt:vector>
  </TitlesOfParts>
  <Company>GTV Occitanie</Company>
  <LinksUpToDate>false</LinksUpToDate>
  <CharactersWithSpaces>13276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Réunion annuelle SAPIS sections apicoles des OVVT</dc:title>
  <dc:subject>Réunion des membres et adhérents potentiels</dc:subject>
  <dc:creator>Compte rendu</dc:creator>
  <cp:keywords/>
  <dc:description/>
  <cp:lastModifiedBy>j M</cp:lastModifiedBy>
  <cp:revision>62</cp:revision>
  <dcterms:created xsi:type="dcterms:W3CDTF">2017-04-11T13:42:00Z</dcterms:created>
  <dcterms:modified xsi:type="dcterms:W3CDTF">2018-04-04T13:54:00Z</dcterms:modified>
</cp:coreProperties>
</file>