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2110690723"/>
        <w:docPartObj>
          <w:docPartGallery w:val="Cover Pages"/>
          <w:docPartUnique/>
        </w:docPartObj>
      </w:sdtPr>
      <w:sdtEndPr>
        <w:rPr>
          <w:rFonts w:ascii="Garamond" w:hAnsi="Garamond"/>
          <w:b/>
          <w:sz w:val="24"/>
          <w:szCs w:val="24"/>
        </w:rPr>
      </w:sdtEndPr>
      <w:sdtContent>
        <w:p w14:paraId="1A8D36E7" w14:textId="3AC8B799" w:rsidR="004312D6" w:rsidRDefault="00DC4098">
          <w:r>
            <w:rPr>
              <w:noProof/>
              <w:lang w:eastAsia="fr-FR"/>
            </w:rPr>
            <mc:AlternateContent>
              <mc:Choice Requires="wpg">
                <w:drawing>
                  <wp:anchor distT="0" distB="0" distL="114300" distR="114300" simplePos="0" relativeHeight="251659264" behindDoc="0" locked="0" layoutInCell="1" allowOverlap="1" wp14:anchorId="7EB090CB" wp14:editId="725A7B88">
                    <wp:simplePos x="0" y="0"/>
                    <mc:AlternateContent>
                      <mc:Choice Requires="wp14">
                        <wp:positionH relativeFrom="page">
                          <wp14:pctPosHOffset>4500</wp14:pctPosHOffset>
                        </wp:positionH>
                      </mc:Choice>
                      <mc:Fallback>
                        <wp:positionH relativeFrom="page">
                          <wp:posOffset>339725</wp:posOffset>
                        </wp:positionH>
                      </mc:Fallback>
                    </mc:AlternateContent>
                    <wp:positionV relativeFrom="page">
                      <wp:align>center</wp:align>
                    </wp:positionV>
                    <wp:extent cx="238125" cy="9144000"/>
                    <wp:effectExtent l="0" t="0" r="9525" b="0"/>
                    <wp:wrapNone/>
                    <wp:docPr id="114" name="Groupe 114"/>
                    <wp:cNvGraphicFramePr/>
                    <a:graphic xmlns:a="http://schemas.openxmlformats.org/drawingml/2006/main">
                      <a:graphicData uri="http://schemas.microsoft.com/office/word/2010/wordprocessingGroup">
                        <wpg:wgp>
                          <wpg:cNvGrpSpPr/>
                          <wpg:grpSpPr>
                            <a:xfrm>
                              <a:off x="0" y="0"/>
                              <a:ext cx="238125" cy="9144000"/>
                              <a:chOff x="-1" y="0"/>
                              <a:chExt cx="238125" cy="9144000"/>
                            </a:xfrm>
                          </wpg:grpSpPr>
                          <wps:wsp>
                            <wps:cNvPr id="115" name="Rectangle 115"/>
                            <wps:cNvSpPr/>
                            <wps:spPr>
                              <a:xfrm>
                                <a:off x="-1" y="0"/>
                                <a:ext cx="238125" cy="8696325"/>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a:spLocks noChangeAspect="1"/>
                            </wps:cNvSpPr>
                            <wps:spPr>
                              <a:xfrm>
                                <a:off x="0" y="8915400"/>
                                <a:ext cx="2286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0CEADE1E" id="Groupe 114" o:spid="_x0000_s1026" style="position:absolute;margin-left:0;margin-top:0;width:18.75pt;height:10in;z-index:251659264;mso-height-percent:909;mso-left-percent:45;mso-position-horizontal-relative:page;mso-position-vertical:center;mso-position-vertical-relative:page;mso-height-percent:909;mso-left-percent:45" coordorigin="" coordsize="2381,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">
                    <v:rect id="Rectangle 115" o:spid="_x0000_s1027" style="position:absolute;width:2381;height:86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" fillcolor="#ed7d31 [3205]" stroked="f" strokeweight="1pt"/>
                    <v:rect id="Rectangle 116" o:spid="_x0000_s1028"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" fillcolor="#5b9bd5 [3204]" stroked="f" strokeweight="1pt">
                      <v:path arrowok="t"/>
                      <o:lock v:ext="edit" aspectratio="t"/>
                    </v:rect>
                    <w10:wrap anchorx="page" anchory="page"/>
                  </v:group>
                </w:pict>
              </mc:Fallback>
            </mc:AlternateContent>
          </w:r>
        </w:p>
        <w:p w14:paraId="36800367" w14:textId="1BB3EC6B" w:rsidR="004312D6" w:rsidRDefault="004312D6">
          <w:pPr>
            <w:rPr>
              <w:rFonts w:ascii="Garamond" w:eastAsiaTheme="majorEastAsia" w:hAnsi="Garamond" w:cstheme="majorBidi"/>
              <w:b/>
              <w:color w:val="2E74B5" w:themeColor="accent1" w:themeShade="BF"/>
              <w:sz w:val="24"/>
              <w:szCs w:val="24"/>
            </w:rPr>
          </w:pPr>
          <w:r w:rsidRPr="00A92A1C">
            <w:rPr>
              <w:noProof/>
              <w:lang w:eastAsia="fr-FR"/>
            </w:rPr>
            <w:drawing>
              <wp:anchor distT="0" distB="0" distL="114300" distR="114300" simplePos="0" relativeHeight="251663360" behindDoc="0" locked="0" layoutInCell="1" allowOverlap="1" wp14:anchorId="30037CDB" wp14:editId="10D99BC1">
                <wp:simplePos x="0" y="0"/>
                <wp:positionH relativeFrom="margin">
                  <wp:posOffset>1232535</wp:posOffset>
                </wp:positionH>
                <wp:positionV relativeFrom="paragraph">
                  <wp:posOffset>2214880</wp:posOffset>
                </wp:positionV>
                <wp:extent cx="4385917" cy="1657350"/>
                <wp:effectExtent l="0" t="0" r="0" b="0"/>
                <wp:wrapNone/>
                <wp:docPr id="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85917" cy="1657350"/>
                        </a:xfrm>
                        <a:prstGeom prst="rect">
                          <a:avLst/>
                        </a:prstGeom>
                        <a:noFill/>
                        <a:extLst/>
                      </pic:spPr>
                    </pic:pic>
                  </a:graphicData>
                </a:graphic>
                <wp14:sizeRelH relativeFrom="page">
                  <wp14:pctWidth>0</wp14:pctWidth>
                </wp14:sizeRelH>
                <wp14:sizeRelV relativeFrom="page">
                  <wp14:pctHeight>0</wp14:pctHeight>
                </wp14:sizeRelV>
              </wp:anchor>
            </w:drawing>
          </w:r>
          <w:r>
            <w:rPr>
              <w:noProof/>
              <w:lang w:eastAsia="fr-FR"/>
            </w:rPr>
            <mc:AlternateContent>
              <mc:Choice Requires="wps">
                <w:drawing>
                  <wp:anchor distT="0" distB="0" distL="114300" distR="114300" simplePos="0" relativeHeight="251662336" behindDoc="0" locked="0" layoutInCell="1" allowOverlap="1" wp14:anchorId="36E91217" wp14:editId="2667BF3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9100</wp14:pctPosVOffset>
                        </wp:positionV>
                      </mc:Choice>
                      <mc:Fallback>
                        <wp:positionV relativeFrom="page">
                          <wp:posOffset>972820</wp:posOffset>
                        </wp:positionV>
                      </mc:Fallback>
                    </mc:AlternateContent>
                    <wp:extent cx="3660775" cy="3651250"/>
                    <wp:effectExtent l="0" t="0" r="10160" b="7620"/>
                    <wp:wrapSquare wrapText="bothSides"/>
                    <wp:docPr id="111" name="Zone de texte 111"/>
                    <wp:cNvGraphicFramePr/>
                    <a:graphic xmlns:a="http://schemas.openxmlformats.org/drawingml/2006/main">
                      <a:graphicData uri="http://schemas.microsoft.com/office/word/2010/wordprocessingShape">
                        <wps:wsp>
                          <wps:cNvSpPr txBox="1"/>
                          <wps:spPr>
                            <a:xfrm>
                              <a:off x="0" y="0"/>
                              <a:ext cx="3660775" cy="365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caps/>
                                    <w:color w:val="262626" w:themeColor="text1" w:themeTint="D9"/>
                                    <w:sz w:val="28"/>
                                    <w:szCs w:val="28"/>
                                  </w:rPr>
                                  <w:alias w:val="Date de publication"/>
                                  <w:tag w:val=""/>
                                  <w:id w:val="400952559"/>
                                  <w:dataBinding w:prefixMappings="xmlns:ns0='http://schemas.microsoft.com/office/2006/coverPageProps' " w:xpath="/ns0:CoverPageProperties[1]/ns0:PublishDate[1]" w:storeItemID="{55AF091B-3C7A-41E3-B477-F2FDAA23CFDA}"/>
                                  <w:date w:fullDate="2018-03-27T00:00:00Z">
                                    <w:dateFormat w:val="dd MMMM yyyy"/>
                                    <w:lid w:val="fr-FR"/>
                                    <w:storeMappedDataAs w:val="dateTime"/>
                                    <w:calendar w:val="gregorian"/>
                                  </w:date>
                                </w:sdtPr>
                                <w:sdtContent>
                                  <w:p w14:paraId="60F57B5C" w14:textId="35373A4F" w:rsidR="008211CC" w:rsidRPr="004312D6" w:rsidRDefault="008211CC">
                                    <w:pPr>
                                      <w:pStyle w:val="Sansinterligne"/>
                                      <w:jc w:val="right"/>
                                      <w:rPr>
                                        <w:rFonts w:ascii="Garamond" w:hAnsi="Garamond"/>
                                        <w:caps/>
                                        <w:color w:val="323E4F" w:themeColor="text2" w:themeShade="BF"/>
                                        <w:sz w:val="40"/>
                                        <w:szCs w:val="40"/>
                                      </w:rPr>
                                    </w:pPr>
                                    <w:r>
                                      <w:rPr>
                                        <w:rFonts w:ascii="Garamond" w:hAnsi="Garamond"/>
                                        <w:caps/>
                                        <w:color w:val="262626" w:themeColor="text1" w:themeTint="D9"/>
                                        <w:sz w:val="28"/>
                                        <w:szCs w:val="28"/>
                                      </w:rPr>
                                      <w:t>27 mars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w:pict>
                  <v:shapetype w14:anchorId="36E91217" id="_x0000_t202" coordsize="21600,21600" o:spt="202" path="m,l,21600r21600,l21600,xe">
                    <v:stroke joinstyle="miter"/>
                    <v:path gradientshapeok="t" o:connecttype="rect"/>
                  </v:shapetype>
                  <v:shape id="Zone de texte 111" o:spid="_x0000_s1026" type="#_x0000_t202" style="position:absolute;margin-left:0;margin-top:0;width:288.25pt;height:287.5pt;z-index:251662336;visibility:visible;mso-wrap-style:square;mso-width-percent:734;mso-height-percent:363;mso-left-percent:150;mso-top-percent:91;mso-wrap-distance-left:9pt;mso-wrap-distance-top:0;mso-wrap-distance-right:9pt;mso-wrap-distance-bottom:0;mso-position-horizontal-relative:page;mso-position-vertical-relative:page;mso-width-percent:734;mso-height-percent:363;mso-left-percent:150;mso-top-percent:91;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" filled="f" stroked="f" strokeweight=".5pt">
                    <v:textbox style="mso-fit-shape-to-text:t" inset="0,0,0,0">
                      <w:txbxContent>
                        <w:sdt>
                          <w:sdtPr>
                            <w:rPr>
                              <w:rFonts w:ascii="Garamond" w:hAnsi="Garamond"/>
                              <w:caps/>
                              <w:color w:val="262626" w:themeColor="text1" w:themeTint="D9"/>
                              <w:sz w:val="28"/>
                              <w:szCs w:val="28"/>
                            </w:rPr>
                            <w:alias w:val="Date de publication"/>
                            <w:tag w:val=""/>
                            <w:id w:val="400952559"/>
                            <w:dataBinding w:prefixMappings="xmlns:ns0='http://schemas.microsoft.com/office/2006/coverPageProps' " w:xpath="/ns0:CoverPageProperties[1]/ns0:PublishDate[1]" w:storeItemID="{55AF091B-3C7A-41E3-B477-F2FDAA23CFDA}"/>
                            <w:date w:fullDate="2018-03-27T00:00:00Z">
                              <w:dateFormat w:val="dd MMMM yyyy"/>
                              <w:lid w:val="fr-FR"/>
                              <w:storeMappedDataAs w:val="dateTime"/>
                              <w:calendar w:val="gregorian"/>
                            </w:date>
                          </w:sdtPr>
                          <w:sdtContent>
                            <w:p w14:paraId="60F57B5C" w14:textId="35373A4F" w:rsidR="008211CC" w:rsidRPr="004312D6" w:rsidRDefault="008211CC">
                              <w:pPr>
                                <w:pStyle w:val="Sansinterligne"/>
                                <w:jc w:val="right"/>
                                <w:rPr>
                                  <w:rFonts w:ascii="Garamond" w:hAnsi="Garamond"/>
                                  <w:caps/>
                                  <w:color w:val="323E4F" w:themeColor="text2" w:themeShade="BF"/>
                                  <w:sz w:val="40"/>
                                  <w:szCs w:val="40"/>
                                </w:rPr>
                              </w:pPr>
                              <w:r>
                                <w:rPr>
                                  <w:rFonts w:ascii="Garamond" w:hAnsi="Garamond"/>
                                  <w:caps/>
                                  <w:color w:val="262626" w:themeColor="text1" w:themeTint="D9"/>
                                  <w:sz w:val="28"/>
                                  <w:szCs w:val="28"/>
                                </w:rPr>
                                <w:t>27 mars 2018</w:t>
                              </w:r>
                            </w:p>
                          </w:sdtContent>
                        </w:sdt>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1312" behindDoc="0" locked="0" layoutInCell="1" allowOverlap="1" wp14:anchorId="751E9589" wp14:editId="315BA7B3">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83700</wp14:pctPosVOffset>
                        </wp:positionV>
                      </mc:Choice>
                      <mc:Fallback>
                        <wp:positionV relativeFrom="page">
                          <wp:posOffset>8949055</wp:posOffset>
                        </wp:positionV>
                      </mc:Fallback>
                    </mc:AlternateContent>
                    <wp:extent cx="5753100" cy="652780"/>
                    <wp:effectExtent l="0" t="0" r="10160" b="14605"/>
                    <wp:wrapSquare wrapText="bothSides"/>
                    <wp:docPr id="112" name="Zone de texte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aramond" w:hAnsi="Garamond"/>
                                    <w:b/>
                                    <w:caps/>
                                    <w:color w:val="0070C0"/>
                                    <w:sz w:val="28"/>
                                    <w:szCs w:val="28"/>
                                  </w:rPr>
                                  <w:alias w:val="Auteur"/>
                                  <w:tag w:val=""/>
                                  <w:id w:val="1605537168"/>
                                  <w:dataBinding w:prefixMappings="xmlns:ns0='http://purl.org/dc/elements/1.1/' xmlns:ns1='http://schemas.openxmlformats.org/package/2006/metadata/core-properties' " w:xpath="/ns1:coreProperties[1]/ns0:creator[1]" w:storeItemID="{6C3C8BC8-F283-45AE-878A-BAB7291924A1}"/>
                                  <w:text/>
                                </w:sdtPr>
                                <w:sdtContent>
                                  <w:p w14:paraId="0D8D7775" w14:textId="74253466" w:rsidR="008211CC" w:rsidRPr="00B53CF3" w:rsidRDefault="008211CC">
                                    <w:pPr>
                                      <w:pStyle w:val="Sansinterligne"/>
                                      <w:jc w:val="right"/>
                                      <w:rPr>
                                        <w:rFonts w:ascii="Garamond" w:hAnsi="Garamond"/>
                                        <w:b/>
                                        <w:caps/>
                                        <w:color w:val="0070C0"/>
                                        <w:sz w:val="28"/>
                                        <w:szCs w:val="28"/>
                                      </w:rPr>
                                    </w:pPr>
                                    <w:r w:rsidRPr="00B53CF3">
                                      <w:rPr>
                                        <w:rFonts w:ascii="Garamond" w:hAnsi="Garamond"/>
                                        <w:b/>
                                        <w:caps/>
                                        <w:color w:val="0070C0"/>
                                        <w:sz w:val="28"/>
                                        <w:szCs w:val="28"/>
                                      </w:rPr>
                                      <w:t>Compte rendu</w:t>
                                    </w:r>
                                  </w:p>
                                </w:sdtContent>
                              </w:sdt>
                              <w:p w14:paraId="072C831F" w14:textId="77777777" w:rsidR="008211CC" w:rsidRDefault="008211CC">
                                <w:pPr>
                                  <w:pStyle w:val="Sansinterligne"/>
                                  <w:jc w:val="right"/>
                                  <w:rPr>
                                    <w:caps/>
                                    <w:color w:val="262626" w:themeColor="text1" w:themeTint="D9"/>
                                    <w:sz w:val="20"/>
                                    <w:szCs w:val="20"/>
                                  </w:rPr>
                                </w:pPr>
                                <w:sdt>
                                  <w:sdtPr>
                                    <w:rPr>
                                      <w:rFonts w:ascii="Garamond" w:hAnsi="Garamond"/>
                                      <w:b/>
                                      <w:caps/>
                                      <w:color w:val="0070C0"/>
                                      <w:sz w:val="20"/>
                                      <w:szCs w:val="20"/>
                                    </w:rPr>
                                    <w:alias w:val="Société"/>
                                    <w:tag w:val=""/>
                                    <w:id w:val="666677240"/>
                                    <w:dataBinding w:prefixMappings="xmlns:ns0='http://schemas.openxmlformats.org/officeDocument/2006/extended-properties' " w:xpath="/ns0:Properties[1]/ns0:Company[1]" w:storeItemID="{6668398D-A668-4E3E-A5EB-62B293D839F1}"/>
                                    <w:text/>
                                  </w:sdtPr>
                                  <w:sdtContent>
                                    <w:r w:rsidRPr="00B53CF3">
                                      <w:rPr>
                                        <w:rFonts w:ascii="Garamond" w:hAnsi="Garamond"/>
                                        <w:b/>
                                        <w:caps/>
                                        <w:color w:val="0070C0"/>
                                        <w:sz w:val="20"/>
                                        <w:szCs w:val="20"/>
                                      </w:rPr>
                                      <w:t>GTV Occitanie</w:t>
                                    </w:r>
                                  </w:sdtContent>
                                </w:sdt>
                              </w:p>
                              <w:p w14:paraId="51AEF7E7" w14:textId="77777777" w:rsidR="008211CC" w:rsidRDefault="008211CC">
                                <w:pPr>
                                  <w:pStyle w:val="Sansinterligne"/>
                                  <w:jc w:val="right"/>
                                  <w:rPr>
                                    <w:caps/>
                                    <w:color w:val="262626" w:themeColor="text1" w:themeTint="D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w:pict>
                  <v:shape w14:anchorId="751E9589" id="Zone de texte 112" o:spid="_x0000_s1027" type="#_x0000_t202" style="position:absolute;margin-left:0;margin-top:0;width:453pt;height:51.4pt;z-index:251661312;visibility:visible;mso-wrap-style:square;mso-width-percent:734;mso-height-percent:80;mso-left-percent:150;mso-top-percent:837;mso-wrap-distance-left:9pt;mso-wrap-distance-top:0;mso-wrap-distance-right:9pt;mso-wrap-distance-bottom:0;mso-position-horizontal-relative:page;mso-position-vertical-relative:page;mso-width-percent:734;mso-height-percent:80;mso-left-percent:150;mso-top-percent:837;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JoXfQ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" filled="f" stroked="f" strokeweight=".5pt">
                    <v:textbox inset="0,0,0,0">
                      <w:txbxContent>
                        <w:sdt>
                          <w:sdtPr>
                            <w:rPr>
                              <w:rFonts w:ascii="Garamond" w:hAnsi="Garamond"/>
                              <w:b/>
                              <w:caps/>
                              <w:color w:val="0070C0"/>
                              <w:sz w:val="28"/>
                              <w:szCs w:val="28"/>
                            </w:rPr>
                            <w:alias w:val="Auteur"/>
                            <w:tag w:val=""/>
                            <w:id w:val="1605537168"/>
                            <w:dataBinding w:prefixMappings="xmlns:ns0='http://purl.org/dc/elements/1.1/' xmlns:ns1='http://schemas.openxmlformats.org/package/2006/metadata/core-properties' " w:xpath="/ns1:coreProperties[1]/ns0:creator[1]" w:storeItemID="{6C3C8BC8-F283-45AE-878A-BAB7291924A1}"/>
                            <w:text/>
                          </w:sdtPr>
                          <w:sdtContent>
                            <w:p w14:paraId="0D8D7775" w14:textId="74253466" w:rsidR="008211CC" w:rsidRPr="00B53CF3" w:rsidRDefault="008211CC">
                              <w:pPr>
                                <w:pStyle w:val="Sansinterligne"/>
                                <w:jc w:val="right"/>
                                <w:rPr>
                                  <w:rFonts w:ascii="Garamond" w:hAnsi="Garamond"/>
                                  <w:b/>
                                  <w:caps/>
                                  <w:color w:val="0070C0"/>
                                  <w:sz w:val="28"/>
                                  <w:szCs w:val="28"/>
                                </w:rPr>
                              </w:pPr>
                              <w:r w:rsidRPr="00B53CF3">
                                <w:rPr>
                                  <w:rFonts w:ascii="Garamond" w:hAnsi="Garamond"/>
                                  <w:b/>
                                  <w:caps/>
                                  <w:color w:val="0070C0"/>
                                  <w:sz w:val="28"/>
                                  <w:szCs w:val="28"/>
                                </w:rPr>
                                <w:t>Compte rendu</w:t>
                              </w:r>
                            </w:p>
                          </w:sdtContent>
                        </w:sdt>
                        <w:p w14:paraId="072C831F" w14:textId="77777777" w:rsidR="008211CC" w:rsidRDefault="008211CC">
                          <w:pPr>
                            <w:pStyle w:val="Sansinterligne"/>
                            <w:jc w:val="right"/>
                            <w:rPr>
                              <w:caps/>
                              <w:color w:val="262626" w:themeColor="text1" w:themeTint="D9"/>
                              <w:sz w:val="20"/>
                              <w:szCs w:val="20"/>
                            </w:rPr>
                          </w:pPr>
                          <w:sdt>
                            <w:sdtPr>
                              <w:rPr>
                                <w:rFonts w:ascii="Garamond" w:hAnsi="Garamond"/>
                                <w:b/>
                                <w:caps/>
                                <w:color w:val="0070C0"/>
                                <w:sz w:val="20"/>
                                <w:szCs w:val="20"/>
                              </w:rPr>
                              <w:alias w:val="Société"/>
                              <w:tag w:val=""/>
                              <w:id w:val="666677240"/>
                              <w:dataBinding w:prefixMappings="xmlns:ns0='http://schemas.openxmlformats.org/officeDocument/2006/extended-properties' " w:xpath="/ns0:Properties[1]/ns0:Company[1]" w:storeItemID="{6668398D-A668-4E3E-A5EB-62B293D839F1}"/>
                              <w:text/>
                            </w:sdtPr>
                            <w:sdtContent>
                              <w:r w:rsidRPr="00B53CF3">
                                <w:rPr>
                                  <w:rFonts w:ascii="Garamond" w:hAnsi="Garamond"/>
                                  <w:b/>
                                  <w:caps/>
                                  <w:color w:val="0070C0"/>
                                  <w:sz w:val="20"/>
                                  <w:szCs w:val="20"/>
                                </w:rPr>
                                <w:t>GTV Occitanie</w:t>
                              </w:r>
                            </w:sdtContent>
                          </w:sdt>
                        </w:p>
                        <w:p w14:paraId="51AEF7E7" w14:textId="77777777" w:rsidR="008211CC" w:rsidRDefault="008211CC">
                          <w:pPr>
                            <w:pStyle w:val="Sansinterligne"/>
                            <w:jc w:val="right"/>
                            <w:rPr>
                              <w:caps/>
                              <w:color w:val="262626" w:themeColor="text1" w:themeTint="D9"/>
                              <w:sz w:val="20"/>
                              <w:szCs w:val="20"/>
                            </w:rPr>
                          </w:pPr>
                        </w:p>
                      </w:txbxContent>
                    </v:textbox>
                    <w10:wrap type="square" anchorx="page" anchory="page"/>
                  </v:shape>
                </w:pict>
              </mc:Fallback>
            </mc:AlternateContent>
          </w:r>
          <w:r>
            <w:rPr>
              <w:noProof/>
              <w:lang w:eastAsia="fr-FR"/>
            </w:rPr>
            <mc:AlternateContent>
              <mc:Choice Requires="wps">
                <w:drawing>
                  <wp:anchor distT="0" distB="0" distL="114300" distR="114300" simplePos="0" relativeHeight="251660288" behindDoc="0" locked="0" layoutInCell="1" allowOverlap="1" wp14:anchorId="243D4C7B" wp14:editId="4138304A">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10160" b="6350"/>
                    <wp:wrapSquare wrapText="bothSides"/>
                    <wp:docPr id="113" name="Zone de texte 11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2B675A" w14:textId="7859B7E8" w:rsidR="008211CC" w:rsidRPr="00C873A2" w:rsidRDefault="008211CC">
                                <w:pPr>
                                  <w:pStyle w:val="Sansinterligne"/>
                                  <w:jc w:val="right"/>
                                  <w:rPr>
                                    <w:rFonts w:ascii="Garamond" w:hAnsi="Garamond"/>
                                    <w:caps/>
                                    <w:color w:val="323E4F" w:themeColor="text2" w:themeShade="BF"/>
                                    <w:sz w:val="52"/>
                                    <w:szCs w:val="52"/>
                                  </w:rPr>
                                </w:pPr>
                                <w:sdt>
                                  <w:sdtPr>
                                    <w:rPr>
                                      <w:rFonts w:ascii="Garamond" w:hAnsi="Garamond"/>
                                      <w:caps/>
                                      <w:color w:val="00B050"/>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C873A2">
                                      <w:rPr>
                                        <w:rFonts w:ascii="Garamond" w:hAnsi="Garamond"/>
                                        <w:caps/>
                                        <w:color w:val="00B050"/>
                                        <w:sz w:val="52"/>
                                        <w:szCs w:val="52"/>
                                      </w:rPr>
                                      <w:t xml:space="preserve">Assemblée </w:t>
                                    </w:r>
                                    <w:r>
                                      <w:rPr>
                                        <w:rFonts w:ascii="Garamond" w:hAnsi="Garamond"/>
                                        <w:caps/>
                                        <w:color w:val="00B050"/>
                                        <w:sz w:val="52"/>
                                        <w:szCs w:val="52"/>
                                      </w:rPr>
                                      <w:t>générale</w:t>
                                    </w:r>
                                  </w:sdtContent>
                                </w:sdt>
                                <w:r w:rsidRPr="00C873A2">
                                  <w:rPr>
                                    <w:rFonts w:ascii="Garamond" w:hAnsi="Garamond"/>
                                    <w:caps/>
                                    <w:color w:val="323E4F" w:themeColor="text2" w:themeShade="BF"/>
                                    <w:sz w:val="52"/>
                                    <w:szCs w:val="52"/>
                                  </w:rPr>
                                  <w:t xml:space="preserve"> </w:t>
                                </w:r>
                              </w:p>
                              <w:p w14:paraId="1944ADAD" w14:textId="203ACD41" w:rsidR="008211CC" w:rsidRPr="00436B9C" w:rsidRDefault="008211CC" w:rsidP="00E03307">
                                <w:pPr>
                                  <w:pStyle w:val="Sansinterligne"/>
                                  <w:jc w:val="right"/>
                                  <w:rPr>
                                    <w:rFonts w:ascii="Garamond" w:hAnsi="Garamond"/>
                                    <w:caps/>
                                    <w:color w:val="323E4F" w:themeColor="text2" w:themeShade="BF"/>
                                    <w:sz w:val="44"/>
                                    <w:szCs w:val="52"/>
                                  </w:rPr>
                                </w:pPr>
                                <w:r w:rsidRPr="00C873A2">
                                  <w:rPr>
                                    <w:rFonts w:ascii="Garamond" w:hAnsi="Garamond"/>
                                    <w:caps/>
                                    <w:color w:val="323E4F" w:themeColor="text2" w:themeShade="BF"/>
                                    <w:sz w:val="44"/>
                                    <w:szCs w:val="52"/>
                                  </w:rPr>
                                  <w:t>SNGTV</w:t>
                                </w:r>
                              </w:p>
                              <w:p w14:paraId="1336C639" w14:textId="7410D30C" w:rsidR="008211CC" w:rsidRPr="00C873A2" w:rsidRDefault="008211CC" w:rsidP="00C873A2">
                                <w:pPr>
                                  <w:pStyle w:val="Sansinterligne"/>
                                  <w:jc w:val="right"/>
                                  <w:rPr>
                                    <w:rFonts w:ascii="Garamond" w:hAnsi="Garamond"/>
                                    <w:caps/>
                                    <w:color w:val="323E4F" w:themeColor="text2" w:themeShade="BF"/>
                                    <w:sz w:val="40"/>
                                    <w:szCs w:val="52"/>
                                  </w:rPr>
                                </w:pPr>
                                <w:r w:rsidRPr="00C873A2">
                                  <w:rPr>
                                    <w:rFonts w:ascii="Garamond" w:hAnsi="Garamond"/>
                                    <w:caps/>
                                    <w:color w:val="323E4F" w:themeColor="text2" w:themeShade="BF"/>
                                    <w:sz w:val="40"/>
                                    <w:szCs w:val="52"/>
                                  </w:rPr>
                                  <w:t>OIE – 12 rue de Prony</w:t>
                                </w:r>
                                <w:r>
                                  <w:rPr>
                                    <w:rFonts w:ascii="Garamond" w:hAnsi="Garamond"/>
                                    <w:caps/>
                                    <w:color w:val="323E4F" w:themeColor="text2" w:themeShade="BF"/>
                                    <w:sz w:val="40"/>
                                    <w:szCs w:val="52"/>
                                  </w:rPr>
                                  <w:t xml:space="preserve">, </w:t>
                                </w:r>
                                <w:r w:rsidRPr="00C873A2">
                                  <w:rPr>
                                    <w:rFonts w:ascii="Garamond" w:hAnsi="Garamond"/>
                                    <w:caps/>
                                    <w:color w:val="323E4F" w:themeColor="text2" w:themeShade="BF"/>
                                    <w:sz w:val="40"/>
                                    <w:szCs w:val="52"/>
                                  </w:rPr>
                                  <w:t xml:space="preserve">75017 Paris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43D4C7B" id="Zone de texte 113" o:spid="_x0000_s1028" type="#_x0000_t202" style="position:absolute;margin-left:0;margin-top:0;width:453pt;height:41.4pt;z-index:25166028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" filled="f" stroked="f" strokeweight=".5pt">
                    <v:textbox inset="0,0,0,0">
                      <w:txbxContent>
                        <w:p w14:paraId="222B675A" w14:textId="7859B7E8" w:rsidR="008211CC" w:rsidRPr="00C873A2" w:rsidRDefault="008211CC">
                          <w:pPr>
                            <w:pStyle w:val="Sansinterligne"/>
                            <w:jc w:val="right"/>
                            <w:rPr>
                              <w:rFonts w:ascii="Garamond" w:hAnsi="Garamond"/>
                              <w:caps/>
                              <w:color w:val="323E4F" w:themeColor="text2" w:themeShade="BF"/>
                              <w:sz w:val="52"/>
                              <w:szCs w:val="52"/>
                            </w:rPr>
                          </w:pPr>
                          <w:sdt>
                            <w:sdtPr>
                              <w:rPr>
                                <w:rFonts w:ascii="Garamond" w:hAnsi="Garamond"/>
                                <w:caps/>
                                <w:color w:val="00B050"/>
                                <w:sz w:val="52"/>
                                <w:szCs w:val="52"/>
                              </w:rPr>
                              <w:alias w:val="Titr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Pr="00C873A2">
                                <w:rPr>
                                  <w:rFonts w:ascii="Garamond" w:hAnsi="Garamond"/>
                                  <w:caps/>
                                  <w:color w:val="00B050"/>
                                  <w:sz w:val="52"/>
                                  <w:szCs w:val="52"/>
                                </w:rPr>
                                <w:t xml:space="preserve">Assemblée </w:t>
                              </w:r>
                              <w:r>
                                <w:rPr>
                                  <w:rFonts w:ascii="Garamond" w:hAnsi="Garamond"/>
                                  <w:caps/>
                                  <w:color w:val="00B050"/>
                                  <w:sz w:val="52"/>
                                  <w:szCs w:val="52"/>
                                </w:rPr>
                                <w:t>générale</w:t>
                              </w:r>
                            </w:sdtContent>
                          </w:sdt>
                          <w:r w:rsidRPr="00C873A2">
                            <w:rPr>
                              <w:rFonts w:ascii="Garamond" w:hAnsi="Garamond"/>
                              <w:caps/>
                              <w:color w:val="323E4F" w:themeColor="text2" w:themeShade="BF"/>
                              <w:sz w:val="52"/>
                              <w:szCs w:val="52"/>
                            </w:rPr>
                            <w:t xml:space="preserve"> </w:t>
                          </w:r>
                        </w:p>
                        <w:p w14:paraId="1944ADAD" w14:textId="203ACD41" w:rsidR="008211CC" w:rsidRPr="00436B9C" w:rsidRDefault="008211CC" w:rsidP="00E03307">
                          <w:pPr>
                            <w:pStyle w:val="Sansinterligne"/>
                            <w:jc w:val="right"/>
                            <w:rPr>
                              <w:rFonts w:ascii="Garamond" w:hAnsi="Garamond"/>
                              <w:caps/>
                              <w:color w:val="323E4F" w:themeColor="text2" w:themeShade="BF"/>
                              <w:sz w:val="44"/>
                              <w:szCs w:val="52"/>
                            </w:rPr>
                          </w:pPr>
                          <w:r w:rsidRPr="00C873A2">
                            <w:rPr>
                              <w:rFonts w:ascii="Garamond" w:hAnsi="Garamond"/>
                              <w:caps/>
                              <w:color w:val="323E4F" w:themeColor="text2" w:themeShade="BF"/>
                              <w:sz w:val="44"/>
                              <w:szCs w:val="52"/>
                            </w:rPr>
                            <w:t>SNGTV</w:t>
                          </w:r>
                        </w:p>
                        <w:p w14:paraId="1336C639" w14:textId="7410D30C" w:rsidR="008211CC" w:rsidRPr="00C873A2" w:rsidRDefault="008211CC" w:rsidP="00C873A2">
                          <w:pPr>
                            <w:pStyle w:val="Sansinterligne"/>
                            <w:jc w:val="right"/>
                            <w:rPr>
                              <w:rFonts w:ascii="Garamond" w:hAnsi="Garamond"/>
                              <w:caps/>
                              <w:color w:val="323E4F" w:themeColor="text2" w:themeShade="BF"/>
                              <w:sz w:val="40"/>
                              <w:szCs w:val="52"/>
                            </w:rPr>
                          </w:pPr>
                          <w:r w:rsidRPr="00C873A2">
                            <w:rPr>
                              <w:rFonts w:ascii="Garamond" w:hAnsi="Garamond"/>
                              <w:caps/>
                              <w:color w:val="323E4F" w:themeColor="text2" w:themeShade="BF"/>
                              <w:sz w:val="40"/>
                              <w:szCs w:val="52"/>
                            </w:rPr>
                            <w:t>OIE – 12 rue de Prony</w:t>
                          </w:r>
                          <w:r>
                            <w:rPr>
                              <w:rFonts w:ascii="Garamond" w:hAnsi="Garamond"/>
                              <w:caps/>
                              <w:color w:val="323E4F" w:themeColor="text2" w:themeShade="BF"/>
                              <w:sz w:val="40"/>
                              <w:szCs w:val="52"/>
                            </w:rPr>
                            <w:t xml:space="preserve">, </w:t>
                          </w:r>
                          <w:r w:rsidRPr="00C873A2">
                            <w:rPr>
                              <w:rFonts w:ascii="Garamond" w:hAnsi="Garamond"/>
                              <w:caps/>
                              <w:color w:val="323E4F" w:themeColor="text2" w:themeShade="BF"/>
                              <w:sz w:val="40"/>
                              <w:szCs w:val="52"/>
                            </w:rPr>
                            <w:t xml:space="preserve">75017 Paris </w:t>
                          </w:r>
                        </w:p>
                      </w:txbxContent>
                    </v:textbox>
                    <w10:wrap type="square" anchorx="page" anchory="page"/>
                  </v:shape>
                </w:pict>
              </mc:Fallback>
            </mc:AlternateContent>
          </w:r>
          <w:r>
            <w:rPr>
              <w:rFonts w:ascii="Garamond" w:hAnsi="Garamond"/>
              <w:b/>
              <w:sz w:val="24"/>
              <w:szCs w:val="24"/>
            </w:rPr>
            <w:br w:type="page"/>
          </w:r>
        </w:p>
      </w:sdtContent>
    </w:sdt>
    <w:p w14:paraId="680F44D5" w14:textId="77777777" w:rsidR="00356AF8" w:rsidRDefault="00356AF8" w:rsidP="008232EF">
      <w:pPr>
        <w:pStyle w:val="Titre1"/>
        <w:rPr>
          <w:rFonts w:ascii="Garamond" w:hAnsi="Garamond"/>
          <w:b/>
          <w:sz w:val="24"/>
          <w:szCs w:val="24"/>
        </w:rPr>
      </w:pPr>
    </w:p>
    <w:p w14:paraId="31ACEBC1" w14:textId="77777777" w:rsidR="005E4763" w:rsidRDefault="00B62583" w:rsidP="00E03307">
      <w:pPr>
        <w:pStyle w:val="Corps"/>
        <w:jc w:val="both"/>
        <w:rPr>
          <w:rFonts w:ascii="Garamond" w:hAnsi="Garamond"/>
          <w:sz w:val="28"/>
          <w:szCs w:val="24"/>
        </w:rPr>
      </w:pPr>
      <w:bookmarkStart w:id="0" w:name="_Toc477773753"/>
      <w:bookmarkStart w:id="1" w:name="_Toc477881001"/>
      <w:r w:rsidRPr="005E4763">
        <w:rPr>
          <w:rFonts w:ascii="Garamond" w:hAnsi="Garamond"/>
          <w:sz w:val="28"/>
          <w:szCs w:val="24"/>
          <w:u w:val="single"/>
        </w:rPr>
        <w:t>Destinataires</w:t>
      </w:r>
      <w:r w:rsidRPr="005E4763">
        <w:rPr>
          <w:rFonts w:ascii="Garamond" w:hAnsi="Garamond"/>
          <w:sz w:val="28"/>
          <w:szCs w:val="24"/>
        </w:rPr>
        <w:t xml:space="preserve"> : </w:t>
      </w:r>
    </w:p>
    <w:p w14:paraId="3150F620" w14:textId="77777777" w:rsidR="005E4763" w:rsidRDefault="00B62583" w:rsidP="00E03307">
      <w:pPr>
        <w:pStyle w:val="Corps"/>
        <w:jc w:val="both"/>
        <w:rPr>
          <w:rFonts w:ascii="Garamond" w:hAnsi="Garamond"/>
          <w:sz w:val="28"/>
          <w:szCs w:val="24"/>
        </w:rPr>
      </w:pPr>
      <w:r w:rsidRPr="005E4763">
        <w:rPr>
          <w:rFonts w:ascii="Garamond" w:hAnsi="Garamond"/>
          <w:sz w:val="28"/>
          <w:szCs w:val="24"/>
        </w:rPr>
        <w:t>CA GTV Occitan</w:t>
      </w:r>
      <w:r w:rsidR="005E4763">
        <w:rPr>
          <w:rFonts w:ascii="Garamond" w:hAnsi="Garamond"/>
          <w:sz w:val="28"/>
          <w:szCs w:val="24"/>
        </w:rPr>
        <w:t>ie,</w:t>
      </w:r>
    </w:p>
    <w:p w14:paraId="0617B442" w14:textId="21A24249" w:rsidR="005E4763" w:rsidRDefault="00436B9C" w:rsidP="00E03307">
      <w:pPr>
        <w:pStyle w:val="Corps"/>
        <w:jc w:val="both"/>
        <w:rPr>
          <w:rFonts w:ascii="Garamond" w:hAnsi="Garamond"/>
          <w:sz w:val="28"/>
          <w:szCs w:val="24"/>
        </w:rPr>
      </w:pPr>
      <w:r w:rsidRPr="005E4763">
        <w:rPr>
          <w:rFonts w:ascii="Garamond" w:hAnsi="Garamond"/>
          <w:sz w:val="28"/>
          <w:szCs w:val="24"/>
        </w:rPr>
        <w:t>Coordinateur GTV Occitanie,</w:t>
      </w:r>
    </w:p>
    <w:p w14:paraId="68D5ABDB" w14:textId="79D1CF2C" w:rsidR="00C873A2" w:rsidRDefault="00C873A2" w:rsidP="00E03307">
      <w:pPr>
        <w:pStyle w:val="Corps"/>
        <w:jc w:val="both"/>
        <w:rPr>
          <w:rFonts w:ascii="Garamond" w:hAnsi="Garamond"/>
          <w:sz w:val="28"/>
          <w:szCs w:val="24"/>
        </w:rPr>
      </w:pPr>
      <w:r>
        <w:rPr>
          <w:rFonts w:ascii="Garamond" w:hAnsi="Garamond"/>
          <w:sz w:val="28"/>
          <w:szCs w:val="24"/>
        </w:rPr>
        <w:t xml:space="preserve">Adhérents </w:t>
      </w:r>
      <w:r w:rsidRPr="005E4763">
        <w:rPr>
          <w:rFonts w:ascii="Garamond" w:hAnsi="Garamond"/>
          <w:sz w:val="28"/>
          <w:szCs w:val="24"/>
        </w:rPr>
        <w:t>GTV Occitanie</w:t>
      </w:r>
      <w:r>
        <w:rPr>
          <w:rFonts w:ascii="Garamond" w:hAnsi="Garamond"/>
          <w:sz w:val="28"/>
          <w:szCs w:val="24"/>
        </w:rPr>
        <w:t>.</w:t>
      </w:r>
    </w:p>
    <w:p w14:paraId="203055FC" w14:textId="77777777" w:rsidR="00B62583" w:rsidRPr="005E4763" w:rsidRDefault="00B62583" w:rsidP="00E03307">
      <w:pPr>
        <w:pStyle w:val="Corps"/>
        <w:jc w:val="both"/>
        <w:rPr>
          <w:rFonts w:ascii="Garamond" w:eastAsia="Arial" w:hAnsi="Garamond" w:cs="Arial"/>
          <w:sz w:val="28"/>
          <w:szCs w:val="24"/>
        </w:rPr>
      </w:pPr>
    </w:p>
    <w:p w14:paraId="3D8FA860" w14:textId="63B223CF" w:rsidR="00E03307" w:rsidRPr="005E4763" w:rsidRDefault="00E03307" w:rsidP="00E03307">
      <w:pPr>
        <w:pStyle w:val="Corps"/>
        <w:jc w:val="both"/>
        <w:rPr>
          <w:rFonts w:ascii="Garamond" w:eastAsia="Arial" w:hAnsi="Garamond" w:cs="Arial"/>
          <w:sz w:val="28"/>
          <w:szCs w:val="24"/>
        </w:rPr>
      </w:pPr>
      <w:r w:rsidRPr="005E4763">
        <w:rPr>
          <w:rFonts w:ascii="Garamond" w:eastAsia="Arial" w:hAnsi="Garamond" w:cs="Arial"/>
          <w:sz w:val="28"/>
          <w:szCs w:val="24"/>
        </w:rPr>
        <w:t xml:space="preserve">Début (prévu) : </w:t>
      </w:r>
      <w:r w:rsidR="00436B9C" w:rsidRPr="005E4763">
        <w:rPr>
          <w:rFonts w:ascii="Garamond" w:eastAsia="Arial" w:hAnsi="Garamond" w:cs="Arial"/>
          <w:sz w:val="28"/>
          <w:szCs w:val="24"/>
        </w:rPr>
        <w:t>0</w:t>
      </w:r>
      <w:r w:rsidR="004A7E76">
        <w:rPr>
          <w:rFonts w:ascii="Garamond" w:eastAsia="Arial" w:hAnsi="Garamond" w:cs="Arial"/>
          <w:sz w:val="28"/>
          <w:szCs w:val="24"/>
        </w:rPr>
        <w:t>9</w:t>
      </w:r>
      <w:r w:rsidRPr="005E4763">
        <w:rPr>
          <w:rFonts w:ascii="Garamond" w:eastAsia="Arial" w:hAnsi="Garamond" w:cs="Arial"/>
          <w:sz w:val="28"/>
          <w:szCs w:val="24"/>
        </w:rPr>
        <w:t>h</w:t>
      </w:r>
      <w:r w:rsidR="00436B9C" w:rsidRPr="005E4763">
        <w:rPr>
          <w:rFonts w:ascii="Garamond" w:eastAsia="Arial" w:hAnsi="Garamond" w:cs="Arial"/>
          <w:sz w:val="28"/>
          <w:szCs w:val="24"/>
        </w:rPr>
        <w:t>00</w:t>
      </w:r>
    </w:p>
    <w:p w14:paraId="3D857E1B" w14:textId="5500A2D3" w:rsidR="00E03307" w:rsidRPr="005E4763" w:rsidRDefault="00E03307" w:rsidP="00E03307">
      <w:pPr>
        <w:pStyle w:val="Corps"/>
        <w:jc w:val="both"/>
        <w:rPr>
          <w:rFonts w:ascii="Garamond" w:eastAsia="Arial" w:hAnsi="Garamond" w:cs="Arial"/>
          <w:sz w:val="28"/>
          <w:szCs w:val="24"/>
        </w:rPr>
      </w:pPr>
      <w:r w:rsidRPr="005E4763">
        <w:rPr>
          <w:rFonts w:ascii="Garamond" w:eastAsia="Arial" w:hAnsi="Garamond" w:cs="Arial"/>
          <w:sz w:val="28"/>
          <w:szCs w:val="24"/>
        </w:rPr>
        <w:t xml:space="preserve">Fin : </w:t>
      </w:r>
      <w:r w:rsidR="004A7E76">
        <w:rPr>
          <w:rFonts w:ascii="Garamond" w:eastAsia="Arial" w:hAnsi="Garamond" w:cs="Arial"/>
          <w:sz w:val="28"/>
          <w:szCs w:val="24"/>
        </w:rPr>
        <w:t>17</w:t>
      </w:r>
      <w:r w:rsidRPr="005E4763">
        <w:rPr>
          <w:rFonts w:ascii="Garamond" w:eastAsia="Arial" w:hAnsi="Garamond" w:cs="Arial"/>
          <w:sz w:val="28"/>
          <w:szCs w:val="24"/>
        </w:rPr>
        <w:t>h</w:t>
      </w:r>
      <w:r w:rsidR="004A7E76">
        <w:rPr>
          <w:rFonts w:ascii="Garamond" w:eastAsia="Arial" w:hAnsi="Garamond" w:cs="Arial"/>
          <w:sz w:val="28"/>
          <w:szCs w:val="24"/>
        </w:rPr>
        <w:t>15</w:t>
      </w:r>
    </w:p>
    <w:p w14:paraId="2B47FBA3" w14:textId="77777777" w:rsidR="00E03307" w:rsidRPr="00925DF1" w:rsidRDefault="00E03307" w:rsidP="00DC4098">
      <w:pPr>
        <w:pStyle w:val="Titre1"/>
        <w:rPr>
          <w:rFonts w:ascii="Garamond" w:hAnsi="Garamond"/>
        </w:rPr>
      </w:pPr>
    </w:p>
    <w:p w14:paraId="0D5EA6E0" w14:textId="57A1ADE7" w:rsidR="00E03307" w:rsidRPr="00925DF1" w:rsidRDefault="00E03307" w:rsidP="00E03307">
      <w:pPr>
        <w:pStyle w:val="Corps"/>
        <w:ind w:left="60"/>
        <w:jc w:val="both"/>
        <w:rPr>
          <w:rFonts w:ascii="Garamond" w:hAnsi="Garamond"/>
          <w:sz w:val="24"/>
          <w:szCs w:val="24"/>
        </w:rPr>
      </w:pPr>
      <w:bookmarkStart w:id="2" w:name="_Toc477773754"/>
      <w:bookmarkStart w:id="3" w:name="_Toc477881002"/>
      <w:bookmarkEnd w:id="0"/>
      <w:bookmarkEnd w:id="1"/>
    </w:p>
    <w:p w14:paraId="709967C2" w14:textId="7B9726ED" w:rsidR="00E03307" w:rsidRPr="00925DF1" w:rsidRDefault="00E03307" w:rsidP="00E03307">
      <w:pPr>
        <w:pStyle w:val="Corps"/>
        <w:ind w:left="60"/>
        <w:jc w:val="both"/>
        <w:rPr>
          <w:rFonts w:ascii="Garamond" w:hAnsi="Garamond"/>
          <w:sz w:val="24"/>
          <w:szCs w:val="24"/>
        </w:rPr>
      </w:pPr>
    </w:p>
    <w:p w14:paraId="70BD3C0B" w14:textId="77777777" w:rsidR="00E03307" w:rsidRPr="00925DF1" w:rsidRDefault="00E03307" w:rsidP="00E03307">
      <w:pPr>
        <w:pStyle w:val="Corps"/>
        <w:ind w:left="60"/>
        <w:jc w:val="both"/>
        <w:rPr>
          <w:rFonts w:ascii="Garamond" w:hAnsi="Garamond"/>
          <w:sz w:val="24"/>
          <w:szCs w:val="24"/>
        </w:rPr>
      </w:pPr>
    </w:p>
    <w:bookmarkEnd w:id="2"/>
    <w:bookmarkEnd w:id="3"/>
    <w:p w14:paraId="09588119" w14:textId="77777777" w:rsidR="00E03307" w:rsidRPr="00925DF1" w:rsidRDefault="00E03307" w:rsidP="00E03307">
      <w:pPr>
        <w:pStyle w:val="Corps"/>
        <w:ind w:left="420"/>
        <w:jc w:val="both"/>
        <w:rPr>
          <w:rFonts w:ascii="Garamond" w:hAnsi="Garamond"/>
          <w:sz w:val="24"/>
          <w:szCs w:val="24"/>
        </w:rPr>
      </w:pPr>
    </w:p>
    <w:p w14:paraId="610FAF85" w14:textId="77777777" w:rsidR="00E03307" w:rsidRPr="00925DF1" w:rsidRDefault="00E03307" w:rsidP="00E03307">
      <w:pPr>
        <w:pStyle w:val="Corps"/>
        <w:jc w:val="both"/>
        <w:rPr>
          <w:rFonts w:ascii="Garamond" w:hAnsi="Garamond"/>
          <w:sz w:val="24"/>
          <w:szCs w:val="24"/>
        </w:rPr>
      </w:pPr>
    </w:p>
    <w:p w14:paraId="31CD6858" w14:textId="77777777" w:rsidR="00E03307" w:rsidRPr="00925DF1" w:rsidRDefault="00E03307" w:rsidP="00E03307">
      <w:pPr>
        <w:pStyle w:val="Corps"/>
        <w:jc w:val="both"/>
        <w:rPr>
          <w:rFonts w:ascii="Garamond" w:hAnsi="Garamond"/>
          <w:sz w:val="24"/>
          <w:szCs w:val="24"/>
        </w:rPr>
      </w:pPr>
    </w:p>
    <w:sdt>
      <w:sdtPr>
        <w:rPr>
          <w:rFonts w:asciiTheme="minorHAnsi" w:eastAsiaTheme="minorEastAsia" w:hAnsiTheme="minorHAnsi" w:cstheme="minorBidi"/>
          <w:color w:val="auto"/>
          <w:sz w:val="21"/>
          <w:szCs w:val="21"/>
        </w:rPr>
        <w:id w:val="1403632931"/>
        <w:docPartObj>
          <w:docPartGallery w:val="Table of Contents"/>
          <w:docPartUnique/>
        </w:docPartObj>
      </w:sdtPr>
      <w:sdtEndPr>
        <w:rPr>
          <w:b/>
          <w:bCs/>
          <w:sz w:val="22"/>
        </w:rPr>
      </w:sdtEndPr>
      <w:sdtContent>
        <w:p w14:paraId="5550EDFF" w14:textId="77777777" w:rsidR="00436B9C" w:rsidRPr="00685554" w:rsidRDefault="00436B9C" w:rsidP="00436B9C">
          <w:pPr>
            <w:pStyle w:val="En-ttedetabledesmatires"/>
            <w:spacing w:line="480" w:lineRule="auto"/>
            <w:rPr>
              <w:rFonts w:ascii="Garamond" w:hAnsi="Garamond"/>
              <w:b/>
              <w:szCs w:val="24"/>
            </w:rPr>
          </w:pPr>
          <w:r w:rsidRPr="00685554">
            <w:rPr>
              <w:rFonts w:ascii="Garamond" w:hAnsi="Garamond"/>
              <w:b/>
              <w:szCs w:val="24"/>
            </w:rPr>
            <w:t>Sommaire</w:t>
          </w:r>
        </w:p>
        <w:p w14:paraId="794FFCE8" w14:textId="2F533CB7" w:rsidR="009D1FEA" w:rsidRDefault="00436B9C" w:rsidP="009D1FEA">
          <w:pPr>
            <w:pStyle w:val="TM1"/>
            <w:tabs>
              <w:tab w:val="right" w:leader="dot" w:pos="9062"/>
            </w:tabs>
            <w:spacing w:after="0"/>
            <w:rPr>
              <w:rFonts w:asciiTheme="minorHAnsi" w:hAnsiTheme="minorHAnsi"/>
              <w:noProof/>
              <w:sz w:val="22"/>
              <w:szCs w:val="22"/>
              <w:lang w:eastAsia="fr-FR"/>
            </w:rPr>
          </w:pPr>
          <w:r w:rsidRPr="005E4763">
            <w:rPr>
              <w:b/>
              <w:sz w:val="28"/>
              <w:szCs w:val="24"/>
            </w:rPr>
            <w:fldChar w:fldCharType="begin"/>
          </w:r>
          <w:r w:rsidRPr="005E4763">
            <w:rPr>
              <w:b/>
              <w:sz w:val="28"/>
              <w:szCs w:val="24"/>
            </w:rPr>
            <w:instrText xml:space="preserve"> TOC \o "1-3" \h \z \u </w:instrText>
          </w:r>
          <w:r w:rsidRPr="005E4763">
            <w:rPr>
              <w:b/>
              <w:sz w:val="28"/>
              <w:szCs w:val="24"/>
            </w:rPr>
            <w:fldChar w:fldCharType="separate"/>
          </w:r>
          <w:hyperlink w:anchor="_Toc509480595" w:history="1">
            <w:r w:rsidR="009D1FEA" w:rsidRPr="004B1CB4">
              <w:rPr>
                <w:rStyle w:val="Lienhypertexte"/>
                <w:noProof/>
              </w:rPr>
              <w:t>Présents</w:t>
            </w:r>
            <w:r w:rsidR="009D1FEA">
              <w:rPr>
                <w:noProof/>
                <w:webHidden/>
              </w:rPr>
              <w:tab/>
            </w:r>
            <w:r w:rsidR="009D1FEA">
              <w:rPr>
                <w:noProof/>
                <w:webHidden/>
              </w:rPr>
              <w:fldChar w:fldCharType="begin"/>
            </w:r>
            <w:r w:rsidR="009D1FEA">
              <w:rPr>
                <w:noProof/>
                <w:webHidden/>
              </w:rPr>
              <w:instrText xml:space="preserve"> PAGEREF _Toc509480595 \h </w:instrText>
            </w:r>
            <w:r w:rsidR="009D1FEA">
              <w:rPr>
                <w:noProof/>
                <w:webHidden/>
              </w:rPr>
            </w:r>
            <w:r w:rsidR="009D1FEA">
              <w:rPr>
                <w:noProof/>
                <w:webHidden/>
              </w:rPr>
              <w:fldChar w:fldCharType="separate"/>
            </w:r>
            <w:r w:rsidR="00FA218D">
              <w:rPr>
                <w:noProof/>
                <w:webHidden/>
              </w:rPr>
              <w:t>3</w:t>
            </w:r>
            <w:r w:rsidR="009D1FEA">
              <w:rPr>
                <w:noProof/>
                <w:webHidden/>
              </w:rPr>
              <w:fldChar w:fldCharType="end"/>
            </w:r>
          </w:hyperlink>
        </w:p>
        <w:p w14:paraId="0CA63A9C" w14:textId="20A17DFF" w:rsidR="009D1FEA" w:rsidRDefault="008211CC">
          <w:pPr>
            <w:pStyle w:val="TM1"/>
            <w:tabs>
              <w:tab w:val="right" w:leader="dot" w:pos="9062"/>
            </w:tabs>
            <w:rPr>
              <w:rFonts w:asciiTheme="minorHAnsi" w:hAnsiTheme="minorHAnsi"/>
              <w:noProof/>
              <w:sz w:val="22"/>
              <w:szCs w:val="22"/>
              <w:lang w:eastAsia="fr-FR"/>
            </w:rPr>
          </w:pPr>
          <w:hyperlink w:anchor="_Toc509480596" w:history="1">
            <w:r w:rsidR="009D1FEA" w:rsidRPr="004B1CB4">
              <w:rPr>
                <w:rStyle w:val="Lienhypertexte"/>
                <w:noProof/>
              </w:rPr>
              <w:t>Ordre du jour :</w:t>
            </w:r>
            <w:r w:rsidR="009D1FEA">
              <w:rPr>
                <w:noProof/>
                <w:webHidden/>
              </w:rPr>
              <w:tab/>
            </w:r>
            <w:r w:rsidR="009D1FEA">
              <w:rPr>
                <w:noProof/>
                <w:webHidden/>
              </w:rPr>
              <w:fldChar w:fldCharType="begin"/>
            </w:r>
            <w:r w:rsidR="009D1FEA">
              <w:rPr>
                <w:noProof/>
                <w:webHidden/>
              </w:rPr>
              <w:instrText xml:space="preserve"> PAGEREF _Toc509480596 \h </w:instrText>
            </w:r>
            <w:r w:rsidR="009D1FEA">
              <w:rPr>
                <w:noProof/>
                <w:webHidden/>
              </w:rPr>
            </w:r>
            <w:r w:rsidR="009D1FEA">
              <w:rPr>
                <w:noProof/>
                <w:webHidden/>
              </w:rPr>
              <w:fldChar w:fldCharType="separate"/>
            </w:r>
            <w:r w:rsidR="00FA218D">
              <w:rPr>
                <w:noProof/>
                <w:webHidden/>
              </w:rPr>
              <w:t>4</w:t>
            </w:r>
            <w:r w:rsidR="009D1FEA">
              <w:rPr>
                <w:noProof/>
                <w:webHidden/>
              </w:rPr>
              <w:fldChar w:fldCharType="end"/>
            </w:r>
          </w:hyperlink>
        </w:p>
        <w:p w14:paraId="60231C8E" w14:textId="18AE526F" w:rsidR="009D1FEA" w:rsidRDefault="008211CC">
          <w:pPr>
            <w:pStyle w:val="TM1"/>
            <w:tabs>
              <w:tab w:val="right" w:leader="dot" w:pos="9062"/>
            </w:tabs>
            <w:rPr>
              <w:rFonts w:asciiTheme="minorHAnsi" w:hAnsiTheme="minorHAnsi"/>
              <w:noProof/>
              <w:sz w:val="22"/>
              <w:szCs w:val="22"/>
              <w:lang w:eastAsia="fr-FR"/>
            </w:rPr>
          </w:pPr>
          <w:hyperlink w:anchor="_Toc509480597" w:history="1">
            <w:r w:rsidR="009D1FEA" w:rsidRPr="004B1CB4">
              <w:rPr>
                <w:rStyle w:val="Lienhypertexte"/>
                <w:rFonts w:eastAsia="Times New Roman"/>
                <w:noProof/>
                <w:lang w:eastAsia="fr-FR"/>
              </w:rPr>
              <w:t>Assemblée Générale Ordinaire</w:t>
            </w:r>
            <w:r w:rsidR="009D1FEA">
              <w:rPr>
                <w:noProof/>
                <w:webHidden/>
              </w:rPr>
              <w:tab/>
            </w:r>
            <w:r w:rsidR="009D1FEA">
              <w:rPr>
                <w:noProof/>
                <w:webHidden/>
              </w:rPr>
              <w:fldChar w:fldCharType="begin"/>
            </w:r>
            <w:r w:rsidR="009D1FEA">
              <w:rPr>
                <w:noProof/>
                <w:webHidden/>
              </w:rPr>
              <w:instrText xml:space="preserve"> PAGEREF _Toc509480597 \h </w:instrText>
            </w:r>
            <w:r w:rsidR="009D1FEA">
              <w:rPr>
                <w:noProof/>
                <w:webHidden/>
              </w:rPr>
            </w:r>
            <w:r w:rsidR="009D1FEA">
              <w:rPr>
                <w:noProof/>
                <w:webHidden/>
              </w:rPr>
              <w:fldChar w:fldCharType="separate"/>
            </w:r>
            <w:r w:rsidR="00FA218D">
              <w:rPr>
                <w:noProof/>
                <w:webHidden/>
              </w:rPr>
              <w:t>5</w:t>
            </w:r>
            <w:r w:rsidR="009D1FEA">
              <w:rPr>
                <w:noProof/>
                <w:webHidden/>
              </w:rPr>
              <w:fldChar w:fldCharType="end"/>
            </w:r>
          </w:hyperlink>
        </w:p>
        <w:p w14:paraId="3E0B6208" w14:textId="02D92E35" w:rsidR="009D1FEA" w:rsidRDefault="008211CC">
          <w:pPr>
            <w:pStyle w:val="TM2"/>
            <w:tabs>
              <w:tab w:val="left" w:pos="660"/>
              <w:tab w:val="right" w:leader="dot" w:pos="9062"/>
            </w:tabs>
            <w:rPr>
              <w:noProof/>
              <w:sz w:val="22"/>
              <w:szCs w:val="22"/>
              <w:lang w:eastAsia="fr-FR"/>
            </w:rPr>
          </w:pPr>
          <w:hyperlink w:anchor="_Toc509480598"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Intervention de Mme Monique ELOIT, Directrice Générale de l’OIE</w:t>
            </w:r>
            <w:r w:rsidR="009D1FEA">
              <w:rPr>
                <w:noProof/>
                <w:webHidden/>
              </w:rPr>
              <w:tab/>
            </w:r>
            <w:r w:rsidR="009D1FEA">
              <w:rPr>
                <w:noProof/>
                <w:webHidden/>
              </w:rPr>
              <w:fldChar w:fldCharType="begin"/>
            </w:r>
            <w:r w:rsidR="009D1FEA">
              <w:rPr>
                <w:noProof/>
                <w:webHidden/>
              </w:rPr>
              <w:instrText xml:space="preserve"> PAGEREF _Toc509480598 \h </w:instrText>
            </w:r>
            <w:r w:rsidR="009D1FEA">
              <w:rPr>
                <w:noProof/>
                <w:webHidden/>
              </w:rPr>
            </w:r>
            <w:r w:rsidR="009D1FEA">
              <w:rPr>
                <w:noProof/>
                <w:webHidden/>
              </w:rPr>
              <w:fldChar w:fldCharType="separate"/>
            </w:r>
            <w:r w:rsidR="00FA218D">
              <w:rPr>
                <w:noProof/>
                <w:webHidden/>
              </w:rPr>
              <w:t>5</w:t>
            </w:r>
            <w:r w:rsidR="009D1FEA">
              <w:rPr>
                <w:noProof/>
                <w:webHidden/>
              </w:rPr>
              <w:fldChar w:fldCharType="end"/>
            </w:r>
          </w:hyperlink>
        </w:p>
        <w:p w14:paraId="55BC9CB4" w14:textId="196BDBF7" w:rsidR="009D1FEA" w:rsidRDefault="008211CC">
          <w:pPr>
            <w:pStyle w:val="TM2"/>
            <w:tabs>
              <w:tab w:val="left" w:pos="660"/>
              <w:tab w:val="right" w:leader="dot" w:pos="9062"/>
            </w:tabs>
            <w:rPr>
              <w:noProof/>
              <w:sz w:val="22"/>
              <w:szCs w:val="22"/>
              <w:lang w:eastAsia="fr-FR"/>
            </w:rPr>
          </w:pPr>
          <w:hyperlink w:anchor="_Toc509480599"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Rapport d’orientation : Ch. BRARD, Président</w:t>
            </w:r>
            <w:r w:rsidR="009D1FEA">
              <w:rPr>
                <w:noProof/>
                <w:webHidden/>
              </w:rPr>
              <w:tab/>
            </w:r>
            <w:r w:rsidR="009D1FEA">
              <w:rPr>
                <w:noProof/>
                <w:webHidden/>
              </w:rPr>
              <w:fldChar w:fldCharType="begin"/>
            </w:r>
            <w:r w:rsidR="009D1FEA">
              <w:rPr>
                <w:noProof/>
                <w:webHidden/>
              </w:rPr>
              <w:instrText xml:space="preserve"> PAGEREF _Toc509480599 \h </w:instrText>
            </w:r>
            <w:r w:rsidR="009D1FEA">
              <w:rPr>
                <w:noProof/>
                <w:webHidden/>
              </w:rPr>
            </w:r>
            <w:r w:rsidR="009D1FEA">
              <w:rPr>
                <w:noProof/>
                <w:webHidden/>
              </w:rPr>
              <w:fldChar w:fldCharType="separate"/>
            </w:r>
            <w:r w:rsidR="00FA218D">
              <w:rPr>
                <w:noProof/>
                <w:webHidden/>
              </w:rPr>
              <w:t>5</w:t>
            </w:r>
            <w:r w:rsidR="009D1FEA">
              <w:rPr>
                <w:noProof/>
                <w:webHidden/>
              </w:rPr>
              <w:fldChar w:fldCharType="end"/>
            </w:r>
          </w:hyperlink>
        </w:p>
        <w:p w14:paraId="3FD49063" w14:textId="66EFD0FF" w:rsidR="009D1FEA" w:rsidRDefault="008211CC">
          <w:pPr>
            <w:pStyle w:val="TM2"/>
            <w:tabs>
              <w:tab w:val="left" w:pos="660"/>
              <w:tab w:val="right" w:leader="dot" w:pos="9062"/>
            </w:tabs>
            <w:rPr>
              <w:noProof/>
              <w:sz w:val="22"/>
              <w:szCs w:val="22"/>
              <w:lang w:eastAsia="fr-FR"/>
            </w:rPr>
          </w:pPr>
          <w:hyperlink w:anchor="_Toc509480600"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Intervention de Mr. Stéphane TRAVERT, Ministre de l'Agriculture et de l'Alimentation</w:t>
            </w:r>
            <w:r w:rsidR="009D1FEA">
              <w:rPr>
                <w:noProof/>
                <w:webHidden/>
              </w:rPr>
              <w:tab/>
            </w:r>
            <w:r w:rsidR="009D1FEA">
              <w:rPr>
                <w:noProof/>
                <w:webHidden/>
              </w:rPr>
              <w:fldChar w:fldCharType="begin"/>
            </w:r>
            <w:r w:rsidR="009D1FEA">
              <w:rPr>
                <w:noProof/>
                <w:webHidden/>
              </w:rPr>
              <w:instrText xml:space="preserve"> PAGEREF _Toc509480600 \h </w:instrText>
            </w:r>
            <w:r w:rsidR="009D1FEA">
              <w:rPr>
                <w:noProof/>
                <w:webHidden/>
              </w:rPr>
            </w:r>
            <w:r w:rsidR="009D1FEA">
              <w:rPr>
                <w:noProof/>
                <w:webHidden/>
              </w:rPr>
              <w:fldChar w:fldCharType="separate"/>
            </w:r>
            <w:r w:rsidR="00FA218D">
              <w:rPr>
                <w:noProof/>
                <w:webHidden/>
              </w:rPr>
              <w:t>5</w:t>
            </w:r>
            <w:r w:rsidR="009D1FEA">
              <w:rPr>
                <w:noProof/>
                <w:webHidden/>
              </w:rPr>
              <w:fldChar w:fldCharType="end"/>
            </w:r>
          </w:hyperlink>
        </w:p>
        <w:p w14:paraId="58B40E7D" w14:textId="51AB2336" w:rsidR="009D1FEA" w:rsidRDefault="008211CC">
          <w:pPr>
            <w:pStyle w:val="TM2"/>
            <w:tabs>
              <w:tab w:val="left" w:pos="660"/>
              <w:tab w:val="right" w:leader="dot" w:pos="9062"/>
            </w:tabs>
            <w:rPr>
              <w:noProof/>
              <w:sz w:val="22"/>
              <w:szCs w:val="22"/>
              <w:lang w:eastAsia="fr-FR"/>
            </w:rPr>
          </w:pPr>
          <w:hyperlink w:anchor="_Toc509480601"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Rapport d'activité : G. BOSQUET, Secrétaire Général</w:t>
            </w:r>
            <w:r w:rsidR="009D1FEA">
              <w:rPr>
                <w:noProof/>
                <w:webHidden/>
              </w:rPr>
              <w:tab/>
            </w:r>
            <w:r w:rsidR="009D1FEA">
              <w:rPr>
                <w:noProof/>
                <w:webHidden/>
              </w:rPr>
              <w:fldChar w:fldCharType="begin"/>
            </w:r>
            <w:r w:rsidR="009D1FEA">
              <w:rPr>
                <w:noProof/>
                <w:webHidden/>
              </w:rPr>
              <w:instrText xml:space="preserve"> PAGEREF _Toc509480601 \h </w:instrText>
            </w:r>
            <w:r w:rsidR="009D1FEA">
              <w:rPr>
                <w:noProof/>
                <w:webHidden/>
              </w:rPr>
            </w:r>
            <w:r w:rsidR="009D1FEA">
              <w:rPr>
                <w:noProof/>
                <w:webHidden/>
              </w:rPr>
              <w:fldChar w:fldCharType="separate"/>
            </w:r>
            <w:r w:rsidR="00FA218D">
              <w:rPr>
                <w:noProof/>
                <w:webHidden/>
              </w:rPr>
              <w:t>8</w:t>
            </w:r>
            <w:r w:rsidR="009D1FEA">
              <w:rPr>
                <w:noProof/>
                <w:webHidden/>
              </w:rPr>
              <w:fldChar w:fldCharType="end"/>
            </w:r>
          </w:hyperlink>
        </w:p>
        <w:p w14:paraId="0E9CBA2A" w14:textId="6C708B58" w:rsidR="009D1FEA" w:rsidRDefault="008211CC">
          <w:pPr>
            <w:pStyle w:val="TM2"/>
            <w:tabs>
              <w:tab w:val="left" w:pos="660"/>
              <w:tab w:val="right" w:leader="dot" w:pos="9062"/>
            </w:tabs>
            <w:rPr>
              <w:noProof/>
              <w:sz w:val="22"/>
              <w:szCs w:val="22"/>
              <w:lang w:eastAsia="fr-FR"/>
            </w:rPr>
          </w:pPr>
          <w:hyperlink w:anchor="_Toc509480602"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Rapport financier : J.F. LABBE, Trésorier</w:t>
            </w:r>
            <w:r w:rsidR="009D1FEA">
              <w:rPr>
                <w:noProof/>
                <w:webHidden/>
              </w:rPr>
              <w:tab/>
            </w:r>
            <w:r w:rsidR="009D1FEA">
              <w:rPr>
                <w:noProof/>
                <w:webHidden/>
              </w:rPr>
              <w:fldChar w:fldCharType="begin"/>
            </w:r>
            <w:r w:rsidR="009D1FEA">
              <w:rPr>
                <w:noProof/>
                <w:webHidden/>
              </w:rPr>
              <w:instrText xml:space="preserve"> PAGEREF _Toc509480602 \h </w:instrText>
            </w:r>
            <w:r w:rsidR="009D1FEA">
              <w:rPr>
                <w:noProof/>
                <w:webHidden/>
              </w:rPr>
            </w:r>
            <w:r w:rsidR="009D1FEA">
              <w:rPr>
                <w:noProof/>
                <w:webHidden/>
              </w:rPr>
              <w:fldChar w:fldCharType="separate"/>
            </w:r>
            <w:r w:rsidR="00FA218D">
              <w:rPr>
                <w:noProof/>
                <w:webHidden/>
              </w:rPr>
              <w:t>8</w:t>
            </w:r>
            <w:r w:rsidR="009D1FEA">
              <w:rPr>
                <w:noProof/>
                <w:webHidden/>
              </w:rPr>
              <w:fldChar w:fldCharType="end"/>
            </w:r>
          </w:hyperlink>
        </w:p>
        <w:p w14:paraId="2D9E8E30" w14:textId="03921548" w:rsidR="009D1FEA" w:rsidRDefault="008211CC">
          <w:pPr>
            <w:pStyle w:val="TM2"/>
            <w:tabs>
              <w:tab w:val="left" w:pos="660"/>
              <w:tab w:val="right" w:leader="dot" w:pos="9062"/>
            </w:tabs>
            <w:rPr>
              <w:noProof/>
              <w:sz w:val="22"/>
              <w:szCs w:val="22"/>
              <w:lang w:eastAsia="fr-FR"/>
            </w:rPr>
          </w:pPr>
          <w:hyperlink w:anchor="_Toc509480603"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Rapport des censeurs : N.MY, F. COUROUBLE</w:t>
            </w:r>
            <w:r w:rsidR="009D1FEA">
              <w:rPr>
                <w:noProof/>
                <w:webHidden/>
              </w:rPr>
              <w:tab/>
            </w:r>
            <w:r w:rsidR="009D1FEA">
              <w:rPr>
                <w:noProof/>
                <w:webHidden/>
              </w:rPr>
              <w:fldChar w:fldCharType="begin"/>
            </w:r>
            <w:r w:rsidR="009D1FEA">
              <w:rPr>
                <w:noProof/>
                <w:webHidden/>
              </w:rPr>
              <w:instrText xml:space="preserve"> PAGEREF _Toc509480603 \h </w:instrText>
            </w:r>
            <w:r w:rsidR="009D1FEA">
              <w:rPr>
                <w:noProof/>
                <w:webHidden/>
              </w:rPr>
            </w:r>
            <w:r w:rsidR="009D1FEA">
              <w:rPr>
                <w:noProof/>
                <w:webHidden/>
              </w:rPr>
              <w:fldChar w:fldCharType="separate"/>
            </w:r>
            <w:r w:rsidR="00FA218D">
              <w:rPr>
                <w:noProof/>
                <w:webHidden/>
              </w:rPr>
              <w:t>8</w:t>
            </w:r>
            <w:r w:rsidR="009D1FEA">
              <w:rPr>
                <w:noProof/>
                <w:webHidden/>
              </w:rPr>
              <w:fldChar w:fldCharType="end"/>
            </w:r>
          </w:hyperlink>
        </w:p>
        <w:p w14:paraId="36C1925E" w14:textId="5F9DA60C" w:rsidR="009D1FEA" w:rsidRDefault="008211CC">
          <w:pPr>
            <w:pStyle w:val="TM2"/>
            <w:tabs>
              <w:tab w:val="left" w:pos="660"/>
              <w:tab w:val="right" w:leader="dot" w:pos="9062"/>
            </w:tabs>
            <w:rPr>
              <w:noProof/>
              <w:sz w:val="22"/>
              <w:szCs w:val="22"/>
              <w:lang w:eastAsia="fr-FR"/>
            </w:rPr>
          </w:pPr>
          <w:hyperlink w:anchor="_Toc509480604"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Rapport du commissaire aux comptes</w:t>
            </w:r>
            <w:r w:rsidR="009D1FEA">
              <w:rPr>
                <w:noProof/>
                <w:webHidden/>
              </w:rPr>
              <w:tab/>
            </w:r>
            <w:r w:rsidR="009D1FEA">
              <w:rPr>
                <w:noProof/>
                <w:webHidden/>
              </w:rPr>
              <w:fldChar w:fldCharType="begin"/>
            </w:r>
            <w:r w:rsidR="009D1FEA">
              <w:rPr>
                <w:noProof/>
                <w:webHidden/>
              </w:rPr>
              <w:instrText xml:space="preserve"> PAGEREF _Toc509480604 \h </w:instrText>
            </w:r>
            <w:r w:rsidR="009D1FEA">
              <w:rPr>
                <w:noProof/>
                <w:webHidden/>
              </w:rPr>
            </w:r>
            <w:r w:rsidR="009D1FEA">
              <w:rPr>
                <w:noProof/>
                <w:webHidden/>
              </w:rPr>
              <w:fldChar w:fldCharType="separate"/>
            </w:r>
            <w:r w:rsidR="00FA218D">
              <w:rPr>
                <w:noProof/>
                <w:webHidden/>
              </w:rPr>
              <w:t>8</w:t>
            </w:r>
            <w:r w:rsidR="009D1FEA">
              <w:rPr>
                <w:noProof/>
                <w:webHidden/>
              </w:rPr>
              <w:fldChar w:fldCharType="end"/>
            </w:r>
          </w:hyperlink>
        </w:p>
        <w:p w14:paraId="3B18EC34" w14:textId="7AE07CB6" w:rsidR="009D1FEA" w:rsidRDefault="008211CC">
          <w:pPr>
            <w:pStyle w:val="TM2"/>
            <w:tabs>
              <w:tab w:val="left" w:pos="660"/>
              <w:tab w:val="right" w:leader="dot" w:pos="9062"/>
            </w:tabs>
            <w:rPr>
              <w:noProof/>
              <w:sz w:val="22"/>
              <w:szCs w:val="22"/>
              <w:lang w:eastAsia="fr-FR"/>
            </w:rPr>
          </w:pPr>
          <w:hyperlink w:anchor="_Toc509480605"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Présentations : Quel avenir pour les vétérinaires en productions animales ?</w:t>
            </w:r>
            <w:r w:rsidR="009D1FEA">
              <w:rPr>
                <w:noProof/>
                <w:webHidden/>
              </w:rPr>
              <w:tab/>
            </w:r>
            <w:r w:rsidR="009D1FEA">
              <w:rPr>
                <w:noProof/>
                <w:webHidden/>
              </w:rPr>
              <w:fldChar w:fldCharType="begin"/>
            </w:r>
            <w:r w:rsidR="009D1FEA">
              <w:rPr>
                <w:noProof/>
                <w:webHidden/>
              </w:rPr>
              <w:instrText xml:space="preserve"> PAGEREF _Toc509480605 \h </w:instrText>
            </w:r>
            <w:r w:rsidR="009D1FEA">
              <w:rPr>
                <w:noProof/>
                <w:webHidden/>
              </w:rPr>
            </w:r>
            <w:r w:rsidR="009D1FEA">
              <w:rPr>
                <w:noProof/>
                <w:webHidden/>
              </w:rPr>
              <w:fldChar w:fldCharType="separate"/>
            </w:r>
            <w:r w:rsidR="00FA218D">
              <w:rPr>
                <w:noProof/>
                <w:webHidden/>
              </w:rPr>
              <w:t>5</w:t>
            </w:r>
            <w:r w:rsidR="009D1FEA">
              <w:rPr>
                <w:noProof/>
                <w:webHidden/>
              </w:rPr>
              <w:fldChar w:fldCharType="end"/>
            </w:r>
          </w:hyperlink>
        </w:p>
        <w:p w14:paraId="462A4861" w14:textId="5D503C0F" w:rsidR="009D1FEA" w:rsidRDefault="008211CC">
          <w:pPr>
            <w:pStyle w:val="TM3"/>
            <w:tabs>
              <w:tab w:val="left" w:pos="880"/>
              <w:tab w:val="right" w:leader="dot" w:pos="9062"/>
            </w:tabs>
            <w:rPr>
              <w:noProof/>
              <w:sz w:val="22"/>
              <w:szCs w:val="22"/>
              <w:lang w:eastAsia="fr-FR"/>
            </w:rPr>
          </w:pPr>
          <w:hyperlink w:anchor="_Toc509480606"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lang w:eastAsia="fr-FR"/>
              </w:rPr>
              <w:t>VetFuturs France : les transformations de l’environnement et les enjeux pour la profession vétérinaire :</w:t>
            </w:r>
            <w:r w:rsidR="009D1FEA" w:rsidRPr="004B1CB4">
              <w:rPr>
                <w:rStyle w:val="Lienhypertexte"/>
                <w:rFonts w:ascii="Garamond" w:eastAsia="Times New Roman" w:hAnsi="Garamond"/>
                <w:noProof/>
                <w:shd w:val="clear" w:color="auto" w:fill="FFFFFF"/>
                <w:lang w:eastAsia="fr-FR"/>
              </w:rPr>
              <w:t> Christophe BUHOT (Chef de projet VetFuturs France)</w:t>
            </w:r>
            <w:r w:rsidR="009D1FEA">
              <w:rPr>
                <w:noProof/>
                <w:webHidden/>
              </w:rPr>
              <w:tab/>
            </w:r>
            <w:r w:rsidR="009D1FEA">
              <w:rPr>
                <w:noProof/>
                <w:webHidden/>
              </w:rPr>
              <w:fldChar w:fldCharType="begin"/>
            </w:r>
            <w:r w:rsidR="009D1FEA">
              <w:rPr>
                <w:noProof/>
                <w:webHidden/>
              </w:rPr>
              <w:instrText xml:space="preserve"> PAGEREF _Toc509480606 \h </w:instrText>
            </w:r>
            <w:r w:rsidR="009D1FEA">
              <w:rPr>
                <w:noProof/>
                <w:webHidden/>
              </w:rPr>
            </w:r>
            <w:r w:rsidR="009D1FEA">
              <w:rPr>
                <w:noProof/>
                <w:webHidden/>
              </w:rPr>
              <w:fldChar w:fldCharType="separate"/>
            </w:r>
            <w:r w:rsidR="00FA218D">
              <w:rPr>
                <w:noProof/>
                <w:webHidden/>
              </w:rPr>
              <w:t>6</w:t>
            </w:r>
            <w:r w:rsidR="009D1FEA">
              <w:rPr>
                <w:noProof/>
                <w:webHidden/>
              </w:rPr>
              <w:fldChar w:fldCharType="end"/>
            </w:r>
          </w:hyperlink>
        </w:p>
        <w:p w14:paraId="5F2781A2" w14:textId="426017A5" w:rsidR="009D1FEA" w:rsidRDefault="008211CC">
          <w:pPr>
            <w:pStyle w:val="TM3"/>
            <w:tabs>
              <w:tab w:val="left" w:pos="880"/>
              <w:tab w:val="right" w:leader="dot" w:pos="9062"/>
            </w:tabs>
            <w:rPr>
              <w:noProof/>
              <w:sz w:val="22"/>
              <w:szCs w:val="22"/>
              <w:lang w:eastAsia="fr-FR"/>
            </w:rPr>
          </w:pPr>
          <w:hyperlink w:anchor="_Toc509480607"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Feuille de route 2018-2020 « Réseau de vétérinaires dans les territoires ruraux et en productions animales » : Laurent LARIVIERE (Sous-Directeur de la Santé et de la Protection animales -DGAl-)</w:t>
            </w:r>
            <w:r w:rsidR="009D1FEA">
              <w:rPr>
                <w:noProof/>
                <w:webHidden/>
              </w:rPr>
              <w:tab/>
            </w:r>
            <w:r w:rsidR="009D1FEA">
              <w:rPr>
                <w:noProof/>
                <w:webHidden/>
              </w:rPr>
              <w:fldChar w:fldCharType="begin"/>
            </w:r>
            <w:r w:rsidR="009D1FEA">
              <w:rPr>
                <w:noProof/>
                <w:webHidden/>
              </w:rPr>
              <w:instrText xml:space="preserve"> PAGEREF _Toc509480607 \h </w:instrText>
            </w:r>
            <w:r w:rsidR="009D1FEA">
              <w:rPr>
                <w:noProof/>
                <w:webHidden/>
              </w:rPr>
            </w:r>
            <w:r w:rsidR="009D1FEA">
              <w:rPr>
                <w:noProof/>
                <w:webHidden/>
              </w:rPr>
              <w:fldChar w:fldCharType="separate"/>
            </w:r>
            <w:r w:rsidR="00FA218D">
              <w:rPr>
                <w:noProof/>
                <w:webHidden/>
              </w:rPr>
              <w:t>7</w:t>
            </w:r>
            <w:r w:rsidR="009D1FEA">
              <w:rPr>
                <w:noProof/>
                <w:webHidden/>
              </w:rPr>
              <w:fldChar w:fldCharType="end"/>
            </w:r>
          </w:hyperlink>
        </w:p>
        <w:p w14:paraId="09A5203C" w14:textId="307F0D2D" w:rsidR="009D1FEA" w:rsidRDefault="008211CC">
          <w:pPr>
            <w:pStyle w:val="TM3"/>
            <w:tabs>
              <w:tab w:val="left" w:pos="880"/>
              <w:tab w:val="right" w:leader="dot" w:pos="9062"/>
            </w:tabs>
            <w:rPr>
              <w:noProof/>
              <w:sz w:val="22"/>
              <w:szCs w:val="22"/>
              <w:lang w:eastAsia="fr-FR"/>
            </w:rPr>
          </w:pPr>
          <w:hyperlink w:anchor="_Toc509480608"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Suite aux États Généraux de l’Alimentation, quel modèle demain pour les productions animales ? : Joël LIMOUZIN (Vice-Président FNSEA)</w:t>
            </w:r>
            <w:r w:rsidR="009D1FEA">
              <w:rPr>
                <w:noProof/>
                <w:webHidden/>
              </w:rPr>
              <w:tab/>
            </w:r>
            <w:r w:rsidR="009D1FEA">
              <w:rPr>
                <w:noProof/>
                <w:webHidden/>
              </w:rPr>
              <w:fldChar w:fldCharType="begin"/>
            </w:r>
            <w:r w:rsidR="009D1FEA">
              <w:rPr>
                <w:noProof/>
                <w:webHidden/>
              </w:rPr>
              <w:instrText xml:space="preserve"> PAGEREF _Toc509480608 \h </w:instrText>
            </w:r>
            <w:r w:rsidR="009D1FEA">
              <w:rPr>
                <w:noProof/>
                <w:webHidden/>
              </w:rPr>
            </w:r>
            <w:r w:rsidR="009D1FEA">
              <w:rPr>
                <w:noProof/>
                <w:webHidden/>
              </w:rPr>
              <w:fldChar w:fldCharType="separate"/>
            </w:r>
            <w:r w:rsidR="00FA218D">
              <w:rPr>
                <w:noProof/>
                <w:webHidden/>
              </w:rPr>
              <w:t>5</w:t>
            </w:r>
            <w:r w:rsidR="009D1FEA">
              <w:rPr>
                <w:noProof/>
                <w:webHidden/>
              </w:rPr>
              <w:fldChar w:fldCharType="end"/>
            </w:r>
          </w:hyperlink>
        </w:p>
        <w:p w14:paraId="1ED2655B" w14:textId="695827CB" w:rsidR="009D1FEA" w:rsidRDefault="008211CC">
          <w:pPr>
            <w:pStyle w:val="TM1"/>
            <w:tabs>
              <w:tab w:val="right" w:leader="dot" w:pos="9062"/>
            </w:tabs>
            <w:rPr>
              <w:rFonts w:asciiTheme="minorHAnsi" w:hAnsiTheme="minorHAnsi"/>
              <w:noProof/>
              <w:sz w:val="22"/>
              <w:szCs w:val="22"/>
              <w:lang w:eastAsia="fr-FR"/>
            </w:rPr>
          </w:pPr>
          <w:hyperlink w:anchor="_Toc509480609" w:history="1">
            <w:r w:rsidR="009D1FEA" w:rsidRPr="004B1CB4">
              <w:rPr>
                <w:rStyle w:val="Lienhypertexte"/>
                <w:rFonts w:eastAsia="Times New Roman"/>
                <w:noProof/>
                <w:lang w:eastAsia="fr-FR"/>
              </w:rPr>
              <w:t>Réunion des Présidents de GTV</w:t>
            </w:r>
            <w:r w:rsidR="009D1FEA">
              <w:rPr>
                <w:noProof/>
                <w:webHidden/>
              </w:rPr>
              <w:tab/>
            </w:r>
            <w:r w:rsidR="009D1FEA">
              <w:rPr>
                <w:noProof/>
                <w:webHidden/>
              </w:rPr>
              <w:fldChar w:fldCharType="begin"/>
            </w:r>
            <w:r w:rsidR="009D1FEA">
              <w:rPr>
                <w:noProof/>
                <w:webHidden/>
              </w:rPr>
              <w:instrText xml:space="preserve"> PAGEREF _Toc509480609 \h </w:instrText>
            </w:r>
            <w:r w:rsidR="009D1FEA">
              <w:rPr>
                <w:noProof/>
                <w:webHidden/>
              </w:rPr>
            </w:r>
            <w:r w:rsidR="009D1FEA">
              <w:rPr>
                <w:noProof/>
                <w:webHidden/>
              </w:rPr>
              <w:fldChar w:fldCharType="separate"/>
            </w:r>
            <w:r w:rsidR="00FA218D">
              <w:rPr>
                <w:noProof/>
                <w:webHidden/>
              </w:rPr>
              <w:t>9</w:t>
            </w:r>
            <w:r w:rsidR="009D1FEA">
              <w:rPr>
                <w:noProof/>
                <w:webHidden/>
              </w:rPr>
              <w:fldChar w:fldCharType="end"/>
            </w:r>
          </w:hyperlink>
        </w:p>
        <w:p w14:paraId="08871972" w14:textId="0C1678EE" w:rsidR="009D1FEA" w:rsidRDefault="008211CC">
          <w:pPr>
            <w:pStyle w:val="TM2"/>
            <w:tabs>
              <w:tab w:val="left" w:pos="660"/>
              <w:tab w:val="right" w:leader="dot" w:pos="9062"/>
            </w:tabs>
            <w:rPr>
              <w:noProof/>
              <w:sz w:val="22"/>
              <w:szCs w:val="22"/>
              <w:lang w:eastAsia="fr-FR"/>
            </w:rPr>
          </w:pPr>
          <w:hyperlink w:anchor="_Toc509480610"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Trésorerie : perspectives 2018</w:t>
            </w:r>
            <w:r w:rsidR="009D1FEA">
              <w:rPr>
                <w:noProof/>
                <w:webHidden/>
              </w:rPr>
              <w:tab/>
            </w:r>
            <w:r w:rsidR="009D1FEA">
              <w:rPr>
                <w:noProof/>
                <w:webHidden/>
              </w:rPr>
              <w:fldChar w:fldCharType="begin"/>
            </w:r>
            <w:r w:rsidR="009D1FEA">
              <w:rPr>
                <w:noProof/>
                <w:webHidden/>
              </w:rPr>
              <w:instrText xml:space="preserve"> PAGEREF _Toc509480610 \h </w:instrText>
            </w:r>
            <w:r w:rsidR="009D1FEA">
              <w:rPr>
                <w:noProof/>
                <w:webHidden/>
              </w:rPr>
            </w:r>
            <w:r w:rsidR="009D1FEA">
              <w:rPr>
                <w:noProof/>
                <w:webHidden/>
              </w:rPr>
              <w:fldChar w:fldCharType="separate"/>
            </w:r>
            <w:r w:rsidR="00FA218D">
              <w:rPr>
                <w:noProof/>
                <w:webHidden/>
              </w:rPr>
              <w:t>9</w:t>
            </w:r>
            <w:r w:rsidR="009D1FEA">
              <w:rPr>
                <w:noProof/>
                <w:webHidden/>
              </w:rPr>
              <w:fldChar w:fldCharType="end"/>
            </w:r>
          </w:hyperlink>
        </w:p>
        <w:p w14:paraId="41E7E588" w14:textId="3D20C98B" w:rsidR="009D1FEA" w:rsidRDefault="008211CC">
          <w:pPr>
            <w:pStyle w:val="TM2"/>
            <w:tabs>
              <w:tab w:val="left" w:pos="660"/>
              <w:tab w:val="right" w:leader="dot" w:pos="9062"/>
            </w:tabs>
            <w:rPr>
              <w:noProof/>
              <w:sz w:val="22"/>
              <w:szCs w:val="22"/>
              <w:lang w:eastAsia="fr-FR"/>
            </w:rPr>
          </w:pPr>
          <w:hyperlink w:anchor="_Toc509480611"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Débat et mise au vote des rapports</w:t>
            </w:r>
            <w:r w:rsidR="009D1FEA">
              <w:rPr>
                <w:noProof/>
                <w:webHidden/>
              </w:rPr>
              <w:tab/>
            </w:r>
            <w:r w:rsidR="009D1FEA">
              <w:rPr>
                <w:noProof/>
                <w:webHidden/>
              </w:rPr>
              <w:fldChar w:fldCharType="begin"/>
            </w:r>
            <w:r w:rsidR="009D1FEA">
              <w:rPr>
                <w:noProof/>
                <w:webHidden/>
              </w:rPr>
              <w:instrText xml:space="preserve"> PAGEREF _Toc509480611 \h </w:instrText>
            </w:r>
            <w:r w:rsidR="009D1FEA">
              <w:rPr>
                <w:noProof/>
                <w:webHidden/>
              </w:rPr>
            </w:r>
            <w:r w:rsidR="009D1FEA">
              <w:rPr>
                <w:noProof/>
                <w:webHidden/>
              </w:rPr>
              <w:fldChar w:fldCharType="separate"/>
            </w:r>
            <w:r w:rsidR="00FA218D">
              <w:rPr>
                <w:noProof/>
                <w:webHidden/>
              </w:rPr>
              <w:t>9</w:t>
            </w:r>
            <w:r w:rsidR="009D1FEA">
              <w:rPr>
                <w:noProof/>
                <w:webHidden/>
              </w:rPr>
              <w:fldChar w:fldCharType="end"/>
            </w:r>
          </w:hyperlink>
        </w:p>
        <w:p w14:paraId="785D784E" w14:textId="669B4483" w:rsidR="009D1FEA" w:rsidRDefault="008211CC">
          <w:pPr>
            <w:pStyle w:val="TM2"/>
            <w:tabs>
              <w:tab w:val="left" w:pos="660"/>
              <w:tab w:val="right" w:leader="dot" w:pos="9062"/>
            </w:tabs>
            <w:rPr>
              <w:noProof/>
              <w:sz w:val="22"/>
              <w:szCs w:val="22"/>
              <w:lang w:eastAsia="fr-FR"/>
            </w:rPr>
          </w:pPr>
          <w:hyperlink w:anchor="_Toc509480612"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Vote de la cotisation 2019</w:t>
            </w:r>
            <w:r w:rsidR="009D1FEA">
              <w:rPr>
                <w:noProof/>
                <w:webHidden/>
              </w:rPr>
              <w:tab/>
            </w:r>
            <w:r w:rsidR="009D1FEA">
              <w:rPr>
                <w:noProof/>
                <w:webHidden/>
              </w:rPr>
              <w:fldChar w:fldCharType="begin"/>
            </w:r>
            <w:r w:rsidR="009D1FEA">
              <w:rPr>
                <w:noProof/>
                <w:webHidden/>
              </w:rPr>
              <w:instrText xml:space="preserve"> PAGEREF _Toc509480612 \h </w:instrText>
            </w:r>
            <w:r w:rsidR="009D1FEA">
              <w:rPr>
                <w:noProof/>
                <w:webHidden/>
              </w:rPr>
            </w:r>
            <w:r w:rsidR="009D1FEA">
              <w:rPr>
                <w:noProof/>
                <w:webHidden/>
              </w:rPr>
              <w:fldChar w:fldCharType="separate"/>
            </w:r>
            <w:r w:rsidR="00FA218D">
              <w:rPr>
                <w:noProof/>
                <w:webHidden/>
              </w:rPr>
              <w:t>9</w:t>
            </w:r>
            <w:r w:rsidR="009D1FEA">
              <w:rPr>
                <w:noProof/>
                <w:webHidden/>
              </w:rPr>
              <w:fldChar w:fldCharType="end"/>
            </w:r>
          </w:hyperlink>
        </w:p>
        <w:p w14:paraId="34DD49BD" w14:textId="717852E6" w:rsidR="009D1FEA" w:rsidRDefault="008211CC">
          <w:pPr>
            <w:pStyle w:val="TM2"/>
            <w:tabs>
              <w:tab w:val="left" w:pos="660"/>
              <w:tab w:val="right" w:leader="dot" w:pos="9062"/>
            </w:tabs>
            <w:rPr>
              <w:noProof/>
              <w:sz w:val="22"/>
              <w:szCs w:val="22"/>
              <w:lang w:eastAsia="fr-FR"/>
            </w:rPr>
          </w:pPr>
          <w:hyperlink w:anchor="_Toc509480613"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Élection des censeurs</w:t>
            </w:r>
            <w:r w:rsidR="009D1FEA">
              <w:rPr>
                <w:noProof/>
                <w:webHidden/>
              </w:rPr>
              <w:tab/>
            </w:r>
            <w:r w:rsidR="009D1FEA">
              <w:rPr>
                <w:noProof/>
                <w:webHidden/>
              </w:rPr>
              <w:fldChar w:fldCharType="begin"/>
            </w:r>
            <w:r w:rsidR="009D1FEA">
              <w:rPr>
                <w:noProof/>
                <w:webHidden/>
              </w:rPr>
              <w:instrText xml:space="preserve"> PAGEREF _Toc509480613 \h </w:instrText>
            </w:r>
            <w:r w:rsidR="009D1FEA">
              <w:rPr>
                <w:noProof/>
                <w:webHidden/>
              </w:rPr>
            </w:r>
            <w:r w:rsidR="009D1FEA">
              <w:rPr>
                <w:noProof/>
                <w:webHidden/>
              </w:rPr>
              <w:fldChar w:fldCharType="separate"/>
            </w:r>
            <w:r w:rsidR="00FA218D">
              <w:rPr>
                <w:noProof/>
                <w:webHidden/>
              </w:rPr>
              <w:t>9</w:t>
            </w:r>
            <w:r w:rsidR="009D1FEA">
              <w:rPr>
                <w:noProof/>
                <w:webHidden/>
              </w:rPr>
              <w:fldChar w:fldCharType="end"/>
            </w:r>
          </w:hyperlink>
        </w:p>
        <w:p w14:paraId="2862A5D0" w14:textId="0BE58F99" w:rsidR="009D1FEA" w:rsidRDefault="008211CC">
          <w:pPr>
            <w:pStyle w:val="TM2"/>
            <w:tabs>
              <w:tab w:val="left" w:pos="660"/>
              <w:tab w:val="right" w:leader="dot" w:pos="9062"/>
            </w:tabs>
            <w:rPr>
              <w:noProof/>
              <w:sz w:val="22"/>
              <w:szCs w:val="22"/>
              <w:lang w:eastAsia="fr-FR"/>
            </w:rPr>
          </w:pPr>
          <w:hyperlink w:anchor="_Toc509480614"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BTV 4 : retour d’expérience : F. VELLUT (Président GTV74)</w:t>
            </w:r>
            <w:r w:rsidR="009D1FEA">
              <w:rPr>
                <w:noProof/>
                <w:webHidden/>
              </w:rPr>
              <w:tab/>
            </w:r>
            <w:r w:rsidR="009D1FEA">
              <w:rPr>
                <w:noProof/>
                <w:webHidden/>
              </w:rPr>
              <w:fldChar w:fldCharType="begin"/>
            </w:r>
            <w:r w:rsidR="009D1FEA">
              <w:rPr>
                <w:noProof/>
                <w:webHidden/>
              </w:rPr>
              <w:instrText xml:space="preserve"> PAGEREF _Toc509480614 \h </w:instrText>
            </w:r>
            <w:r w:rsidR="009D1FEA">
              <w:rPr>
                <w:noProof/>
                <w:webHidden/>
              </w:rPr>
            </w:r>
            <w:r w:rsidR="009D1FEA">
              <w:rPr>
                <w:noProof/>
                <w:webHidden/>
              </w:rPr>
              <w:fldChar w:fldCharType="separate"/>
            </w:r>
            <w:r w:rsidR="00FA218D">
              <w:rPr>
                <w:noProof/>
                <w:webHidden/>
              </w:rPr>
              <w:t>9</w:t>
            </w:r>
            <w:r w:rsidR="009D1FEA">
              <w:rPr>
                <w:noProof/>
                <w:webHidden/>
              </w:rPr>
              <w:fldChar w:fldCharType="end"/>
            </w:r>
          </w:hyperlink>
        </w:p>
        <w:p w14:paraId="6B7FE158" w14:textId="4A8C68FE" w:rsidR="009D1FEA" w:rsidRDefault="008211CC">
          <w:pPr>
            <w:pStyle w:val="TM2"/>
            <w:tabs>
              <w:tab w:val="left" w:pos="660"/>
              <w:tab w:val="right" w:leader="dot" w:pos="9062"/>
            </w:tabs>
            <w:rPr>
              <w:noProof/>
              <w:sz w:val="22"/>
              <w:szCs w:val="22"/>
              <w:lang w:eastAsia="fr-FR"/>
            </w:rPr>
          </w:pPr>
          <w:hyperlink w:anchor="_Toc509480615"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OMAA en Bretagne et Pays de la Loire : « le vétérinaire au cœur d’un réseau de surveillance » fonctionnement, montage technico économique : P. LAURIERE (GTV Bretagne), P. KAUFMANN (GTV Pays de la Loire)</w:t>
            </w:r>
            <w:r w:rsidR="009D1FEA">
              <w:rPr>
                <w:noProof/>
                <w:webHidden/>
              </w:rPr>
              <w:tab/>
            </w:r>
            <w:r w:rsidR="009D1FEA">
              <w:rPr>
                <w:noProof/>
                <w:webHidden/>
              </w:rPr>
              <w:fldChar w:fldCharType="begin"/>
            </w:r>
            <w:r w:rsidR="009D1FEA">
              <w:rPr>
                <w:noProof/>
                <w:webHidden/>
              </w:rPr>
              <w:instrText xml:space="preserve"> PAGEREF _Toc509480615 \h </w:instrText>
            </w:r>
            <w:r w:rsidR="009D1FEA">
              <w:rPr>
                <w:noProof/>
                <w:webHidden/>
              </w:rPr>
            </w:r>
            <w:r w:rsidR="009D1FEA">
              <w:rPr>
                <w:noProof/>
                <w:webHidden/>
              </w:rPr>
              <w:fldChar w:fldCharType="separate"/>
            </w:r>
            <w:r w:rsidR="00FA218D">
              <w:rPr>
                <w:noProof/>
                <w:webHidden/>
              </w:rPr>
              <w:t>10</w:t>
            </w:r>
            <w:r w:rsidR="009D1FEA">
              <w:rPr>
                <w:noProof/>
                <w:webHidden/>
              </w:rPr>
              <w:fldChar w:fldCharType="end"/>
            </w:r>
          </w:hyperlink>
        </w:p>
        <w:p w14:paraId="23F4E36F" w14:textId="4EC57194" w:rsidR="009D1FEA" w:rsidRDefault="008211CC">
          <w:pPr>
            <w:pStyle w:val="TM2"/>
            <w:tabs>
              <w:tab w:val="left" w:pos="660"/>
              <w:tab w:val="right" w:leader="dot" w:pos="9062"/>
            </w:tabs>
            <w:rPr>
              <w:noProof/>
              <w:sz w:val="22"/>
              <w:szCs w:val="22"/>
              <w:lang w:eastAsia="fr-FR"/>
            </w:rPr>
          </w:pPr>
          <w:hyperlink w:anchor="_Toc509480616"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Application OVVT « VETOAPP » : J. DEFACHELLES</w:t>
            </w:r>
            <w:r w:rsidR="009D1FEA">
              <w:rPr>
                <w:noProof/>
                <w:webHidden/>
              </w:rPr>
              <w:tab/>
            </w:r>
            <w:r w:rsidR="009D1FEA">
              <w:rPr>
                <w:noProof/>
                <w:webHidden/>
              </w:rPr>
              <w:fldChar w:fldCharType="begin"/>
            </w:r>
            <w:r w:rsidR="009D1FEA">
              <w:rPr>
                <w:noProof/>
                <w:webHidden/>
              </w:rPr>
              <w:instrText xml:space="preserve"> PAGEREF _Toc509480616 \h </w:instrText>
            </w:r>
            <w:r w:rsidR="009D1FEA">
              <w:rPr>
                <w:noProof/>
                <w:webHidden/>
              </w:rPr>
            </w:r>
            <w:r w:rsidR="009D1FEA">
              <w:rPr>
                <w:noProof/>
                <w:webHidden/>
              </w:rPr>
              <w:fldChar w:fldCharType="separate"/>
            </w:r>
            <w:r w:rsidR="00FA218D">
              <w:rPr>
                <w:noProof/>
                <w:webHidden/>
              </w:rPr>
              <w:t>10</w:t>
            </w:r>
            <w:r w:rsidR="009D1FEA">
              <w:rPr>
                <w:noProof/>
                <w:webHidden/>
              </w:rPr>
              <w:fldChar w:fldCharType="end"/>
            </w:r>
          </w:hyperlink>
        </w:p>
        <w:p w14:paraId="04C5D38C" w14:textId="08660336" w:rsidR="009D1FEA" w:rsidRDefault="008211CC">
          <w:pPr>
            <w:pStyle w:val="TM2"/>
            <w:tabs>
              <w:tab w:val="left" w:pos="660"/>
              <w:tab w:val="right" w:leader="dot" w:pos="9062"/>
            </w:tabs>
            <w:rPr>
              <w:noProof/>
              <w:sz w:val="22"/>
              <w:szCs w:val="22"/>
              <w:lang w:eastAsia="fr-FR"/>
            </w:rPr>
          </w:pPr>
          <w:hyperlink w:anchor="_Toc509480617"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JNGTV 2018 : G. BOSQUET</w:t>
            </w:r>
            <w:r w:rsidR="009D1FEA">
              <w:rPr>
                <w:noProof/>
                <w:webHidden/>
              </w:rPr>
              <w:tab/>
            </w:r>
            <w:r w:rsidR="009D1FEA">
              <w:rPr>
                <w:noProof/>
                <w:webHidden/>
              </w:rPr>
              <w:fldChar w:fldCharType="begin"/>
            </w:r>
            <w:r w:rsidR="009D1FEA">
              <w:rPr>
                <w:noProof/>
                <w:webHidden/>
              </w:rPr>
              <w:instrText xml:space="preserve"> PAGEREF _Toc509480617 \h </w:instrText>
            </w:r>
            <w:r w:rsidR="009D1FEA">
              <w:rPr>
                <w:noProof/>
                <w:webHidden/>
              </w:rPr>
            </w:r>
            <w:r w:rsidR="009D1FEA">
              <w:rPr>
                <w:noProof/>
                <w:webHidden/>
              </w:rPr>
              <w:fldChar w:fldCharType="separate"/>
            </w:r>
            <w:r w:rsidR="00FA218D">
              <w:rPr>
                <w:noProof/>
                <w:webHidden/>
              </w:rPr>
              <w:t>10</w:t>
            </w:r>
            <w:r w:rsidR="009D1FEA">
              <w:rPr>
                <w:noProof/>
                <w:webHidden/>
              </w:rPr>
              <w:fldChar w:fldCharType="end"/>
            </w:r>
          </w:hyperlink>
        </w:p>
        <w:p w14:paraId="34515A82" w14:textId="1DB27CE2" w:rsidR="009D1FEA" w:rsidRDefault="008211CC">
          <w:pPr>
            <w:pStyle w:val="TM2"/>
            <w:tabs>
              <w:tab w:val="left" w:pos="660"/>
              <w:tab w:val="right" w:leader="dot" w:pos="9062"/>
            </w:tabs>
            <w:rPr>
              <w:noProof/>
              <w:sz w:val="22"/>
              <w:szCs w:val="22"/>
              <w:lang w:eastAsia="fr-FR"/>
            </w:rPr>
          </w:pPr>
          <w:hyperlink w:anchor="_Toc509480618"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Autres sujets à la demande des présidents de GTV</w:t>
            </w:r>
            <w:r w:rsidR="009D1FEA">
              <w:rPr>
                <w:noProof/>
                <w:webHidden/>
              </w:rPr>
              <w:tab/>
            </w:r>
            <w:r w:rsidR="009D1FEA">
              <w:rPr>
                <w:noProof/>
                <w:webHidden/>
              </w:rPr>
              <w:fldChar w:fldCharType="begin"/>
            </w:r>
            <w:r w:rsidR="009D1FEA">
              <w:rPr>
                <w:noProof/>
                <w:webHidden/>
              </w:rPr>
              <w:instrText xml:space="preserve"> PAGEREF _Toc509480618 \h </w:instrText>
            </w:r>
            <w:r w:rsidR="009D1FEA">
              <w:rPr>
                <w:noProof/>
                <w:webHidden/>
              </w:rPr>
            </w:r>
            <w:r w:rsidR="009D1FEA">
              <w:rPr>
                <w:noProof/>
                <w:webHidden/>
              </w:rPr>
              <w:fldChar w:fldCharType="separate"/>
            </w:r>
            <w:r w:rsidR="00FA218D">
              <w:rPr>
                <w:noProof/>
                <w:webHidden/>
              </w:rPr>
              <w:t>10</w:t>
            </w:r>
            <w:r w:rsidR="009D1FEA">
              <w:rPr>
                <w:noProof/>
                <w:webHidden/>
              </w:rPr>
              <w:fldChar w:fldCharType="end"/>
            </w:r>
          </w:hyperlink>
        </w:p>
        <w:p w14:paraId="3009ECFE" w14:textId="27FC24D1" w:rsidR="009D1FEA" w:rsidRDefault="008211CC">
          <w:pPr>
            <w:pStyle w:val="TM1"/>
            <w:tabs>
              <w:tab w:val="right" w:leader="dot" w:pos="9062"/>
            </w:tabs>
            <w:rPr>
              <w:rFonts w:asciiTheme="minorHAnsi" w:hAnsiTheme="minorHAnsi"/>
              <w:noProof/>
              <w:sz w:val="22"/>
              <w:szCs w:val="22"/>
              <w:lang w:eastAsia="fr-FR"/>
            </w:rPr>
          </w:pPr>
          <w:hyperlink w:anchor="_Toc509480619" w:history="1">
            <w:r w:rsidR="009D1FEA" w:rsidRPr="004B1CB4">
              <w:rPr>
                <w:rStyle w:val="Lienhypertexte"/>
                <w:rFonts w:eastAsia="Times New Roman"/>
                <w:noProof/>
                <w:lang w:eastAsia="fr-FR"/>
              </w:rPr>
              <w:t>Conseil d’administration</w:t>
            </w:r>
            <w:r w:rsidR="009D1FEA">
              <w:rPr>
                <w:noProof/>
                <w:webHidden/>
              </w:rPr>
              <w:tab/>
            </w:r>
            <w:r w:rsidR="009D1FEA">
              <w:rPr>
                <w:noProof/>
                <w:webHidden/>
              </w:rPr>
              <w:fldChar w:fldCharType="begin"/>
            </w:r>
            <w:r w:rsidR="009D1FEA">
              <w:rPr>
                <w:noProof/>
                <w:webHidden/>
              </w:rPr>
              <w:instrText xml:space="preserve"> PAGEREF _Toc509480619 \h </w:instrText>
            </w:r>
            <w:r w:rsidR="009D1FEA">
              <w:rPr>
                <w:noProof/>
                <w:webHidden/>
              </w:rPr>
            </w:r>
            <w:r w:rsidR="009D1FEA">
              <w:rPr>
                <w:noProof/>
                <w:webHidden/>
              </w:rPr>
              <w:fldChar w:fldCharType="separate"/>
            </w:r>
            <w:r w:rsidR="00FA218D">
              <w:rPr>
                <w:noProof/>
                <w:webHidden/>
              </w:rPr>
              <w:t>10</w:t>
            </w:r>
            <w:r w:rsidR="009D1FEA">
              <w:rPr>
                <w:noProof/>
                <w:webHidden/>
              </w:rPr>
              <w:fldChar w:fldCharType="end"/>
            </w:r>
          </w:hyperlink>
        </w:p>
        <w:p w14:paraId="07D595DB" w14:textId="3B05AE88" w:rsidR="009D1FEA" w:rsidRDefault="008211CC">
          <w:pPr>
            <w:pStyle w:val="TM2"/>
            <w:tabs>
              <w:tab w:val="left" w:pos="660"/>
              <w:tab w:val="right" w:leader="dot" w:pos="9062"/>
            </w:tabs>
            <w:rPr>
              <w:noProof/>
              <w:sz w:val="22"/>
              <w:szCs w:val="22"/>
              <w:lang w:eastAsia="fr-FR"/>
            </w:rPr>
          </w:pPr>
          <w:hyperlink w:anchor="_Toc509480620" w:history="1">
            <w:r w:rsidR="009D1FEA" w:rsidRPr="004B1CB4">
              <w:rPr>
                <w:rStyle w:val="Lienhypertexte"/>
                <w:rFonts w:ascii="Symbol" w:eastAsia="Times New Roman" w:hAnsi="Symbol"/>
                <w:noProof/>
                <w:lang w:eastAsia="fr-FR"/>
              </w:rPr>
              <w:t></w:t>
            </w:r>
            <w:r w:rsidR="009D1FEA">
              <w:rPr>
                <w:noProof/>
                <w:sz w:val="22"/>
                <w:szCs w:val="22"/>
                <w:lang w:eastAsia="fr-FR"/>
              </w:rPr>
              <w:tab/>
            </w:r>
            <w:r w:rsidR="009D1FEA" w:rsidRPr="004B1CB4">
              <w:rPr>
                <w:rStyle w:val="Lienhypertexte"/>
                <w:rFonts w:ascii="Garamond" w:eastAsia="Times New Roman" w:hAnsi="Garamond"/>
                <w:noProof/>
                <w:shd w:val="clear" w:color="auto" w:fill="FFFFFF"/>
                <w:lang w:eastAsia="fr-FR"/>
              </w:rPr>
              <w:t>Élection du Comité directeur</w:t>
            </w:r>
            <w:r w:rsidR="009D1FEA">
              <w:rPr>
                <w:noProof/>
                <w:webHidden/>
              </w:rPr>
              <w:tab/>
            </w:r>
            <w:r w:rsidR="009D1FEA">
              <w:rPr>
                <w:noProof/>
                <w:webHidden/>
              </w:rPr>
              <w:fldChar w:fldCharType="begin"/>
            </w:r>
            <w:r w:rsidR="009D1FEA">
              <w:rPr>
                <w:noProof/>
                <w:webHidden/>
              </w:rPr>
              <w:instrText xml:space="preserve"> PAGEREF _Toc509480620 \h </w:instrText>
            </w:r>
            <w:r w:rsidR="009D1FEA">
              <w:rPr>
                <w:noProof/>
                <w:webHidden/>
              </w:rPr>
            </w:r>
            <w:r w:rsidR="009D1FEA">
              <w:rPr>
                <w:noProof/>
                <w:webHidden/>
              </w:rPr>
              <w:fldChar w:fldCharType="separate"/>
            </w:r>
            <w:r w:rsidR="00FA218D">
              <w:rPr>
                <w:noProof/>
                <w:webHidden/>
              </w:rPr>
              <w:t>10</w:t>
            </w:r>
            <w:r w:rsidR="009D1FEA">
              <w:rPr>
                <w:noProof/>
                <w:webHidden/>
              </w:rPr>
              <w:fldChar w:fldCharType="end"/>
            </w:r>
          </w:hyperlink>
        </w:p>
        <w:p w14:paraId="3C952AE3" w14:textId="315DDF65" w:rsidR="00436B9C" w:rsidRPr="005E4763" w:rsidRDefault="00436B9C" w:rsidP="00436B9C">
          <w:pPr>
            <w:spacing w:line="480" w:lineRule="auto"/>
            <w:rPr>
              <w:sz w:val="22"/>
            </w:rPr>
          </w:pPr>
          <w:r w:rsidRPr="005E4763">
            <w:rPr>
              <w:rFonts w:ascii="Garamond" w:hAnsi="Garamond"/>
              <w:b/>
              <w:sz w:val="28"/>
              <w:szCs w:val="24"/>
            </w:rPr>
            <w:fldChar w:fldCharType="end"/>
          </w:r>
        </w:p>
      </w:sdtContent>
    </w:sdt>
    <w:p w14:paraId="419B2B9E" w14:textId="77777777" w:rsidR="00436B9C" w:rsidRDefault="00436B9C" w:rsidP="00436B9C">
      <w:pPr>
        <w:pStyle w:val="Titre1"/>
        <w:rPr>
          <w:rFonts w:ascii="Garamond" w:hAnsi="Garamond"/>
        </w:rPr>
      </w:pPr>
    </w:p>
    <w:p w14:paraId="78E52E7A" w14:textId="77777777" w:rsidR="00436B9C" w:rsidRDefault="00436B9C" w:rsidP="00436B9C">
      <w:pPr>
        <w:pStyle w:val="Titre1"/>
        <w:rPr>
          <w:rFonts w:ascii="Garamond" w:hAnsi="Garamond"/>
        </w:rPr>
      </w:pPr>
    </w:p>
    <w:p w14:paraId="0B34F59C" w14:textId="77777777" w:rsidR="00436B9C" w:rsidRDefault="00436B9C" w:rsidP="00436B9C"/>
    <w:p w14:paraId="09BF1BBF" w14:textId="77777777" w:rsidR="00436B9C" w:rsidRDefault="00436B9C" w:rsidP="00436B9C"/>
    <w:p w14:paraId="0398191A" w14:textId="77777777" w:rsidR="00436B9C" w:rsidRDefault="00436B9C" w:rsidP="00436B9C"/>
    <w:p w14:paraId="7D079C16" w14:textId="77777777" w:rsidR="00436B9C" w:rsidRDefault="00436B9C" w:rsidP="00436B9C"/>
    <w:p w14:paraId="524B9E91" w14:textId="77777777" w:rsidR="009D1FEA" w:rsidRDefault="009D1FEA">
      <w:pPr>
        <w:rPr>
          <w:rFonts w:ascii="Garamond" w:eastAsiaTheme="majorEastAsia" w:hAnsi="Garamond" w:cstheme="majorBidi"/>
          <w:color w:val="2E74B5" w:themeColor="accent1" w:themeShade="BF"/>
          <w:sz w:val="40"/>
          <w:szCs w:val="40"/>
        </w:rPr>
      </w:pPr>
      <w:bookmarkStart w:id="4" w:name="_Toc509480595"/>
      <w:r>
        <w:rPr>
          <w:rFonts w:ascii="Garamond" w:hAnsi="Garamond"/>
        </w:rPr>
        <w:br w:type="page"/>
      </w:r>
    </w:p>
    <w:p w14:paraId="1FC570F4" w14:textId="3646B99D" w:rsidR="00436B9C" w:rsidRDefault="00436B9C" w:rsidP="00436B9C">
      <w:pPr>
        <w:pStyle w:val="Titre1"/>
        <w:spacing w:after="0"/>
        <w:rPr>
          <w:rFonts w:ascii="Garamond" w:hAnsi="Garamond"/>
        </w:rPr>
      </w:pPr>
      <w:r w:rsidRPr="00DC4098">
        <w:rPr>
          <w:rFonts w:ascii="Garamond" w:hAnsi="Garamond"/>
        </w:rPr>
        <w:lastRenderedPageBreak/>
        <w:t>Présents</w:t>
      </w:r>
      <w:bookmarkEnd w:id="4"/>
    </w:p>
    <w:p w14:paraId="748B068C" w14:textId="77777777" w:rsidR="00436B9C" w:rsidRPr="00DC4098" w:rsidRDefault="00436B9C" w:rsidP="00436B9C"/>
    <w:p w14:paraId="28A2F6F8" w14:textId="77777777" w:rsidR="00436B9C" w:rsidRPr="00913F26" w:rsidRDefault="00436B9C" w:rsidP="00436B9C">
      <w:pPr>
        <w:rPr>
          <w:rFonts w:ascii="Garamond" w:eastAsiaTheme="majorEastAsia" w:hAnsi="Garamond" w:cstheme="majorBidi"/>
          <w:i/>
          <w:color w:val="2E74B5" w:themeColor="accent1" w:themeShade="BF"/>
          <w:sz w:val="24"/>
          <w:szCs w:val="24"/>
        </w:rPr>
      </w:pPr>
      <w:r w:rsidRPr="00913F26">
        <w:rPr>
          <w:rFonts w:ascii="Garamond" w:hAnsi="Garamond"/>
          <w:i/>
          <w:sz w:val="24"/>
          <w:szCs w:val="24"/>
        </w:rPr>
        <w:br w:type="page"/>
      </w:r>
    </w:p>
    <w:p w14:paraId="0EE95C17" w14:textId="77777777" w:rsidR="00436B9C" w:rsidRDefault="00436B9C" w:rsidP="00436B9C">
      <w:pPr>
        <w:pStyle w:val="Titre1"/>
        <w:rPr>
          <w:rFonts w:ascii="Garamond" w:hAnsi="Garamond"/>
        </w:rPr>
      </w:pPr>
      <w:bookmarkStart w:id="5" w:name="_Toc509480596"/>
      <w:r w:rsidRPr="00DC4098">
        <w:rPr>
          <w:rFonts w:ascii="Garamond" w:hAnsi="Garamond"/>
        </w:rPr>
        <w:lastRenderedPageBreak/>
        <w:t>Ordre du jour :</w:t>
      </w:r>
      <w:bookmarkEnd w:id="5"/>
    </w:p>
    <w:p w14:paraId="3314BCD2" w14:textId="77777777" w:rsidR="004A7E76" w:rsidRPr="004A7E76" w:rsidRDefault="004A7E76" w:rsidP="004A7E76">
      <w:pPr>
        <w:shd w:val="clear" w:color="auto" w:fill="FFFFFF"/>
        <w:spacing w:after="0" w:line="173" w:lineRule="atLeast"/>
        <w:jc w:val="both"/>
        <w:rPr>
          <w:rFonts w:ascii="Garamond" w:eastAsia="Times New Roman" w:hAnsi="Garamond" w:cs="Arial"/>
          <w:b/>
          <w:color w:val="222222"/>
          <w:sz w:val="24"/>
          <w:szCs w:val="19"/>
          <w:lang w:eastAsia="fr-FR"/>
        </w:rPr>
      </w:pPr>
      <w:r w:rsidRPr="004A7E76">
        <w:rPr>
          <w:rFonts w:ascii="Garamond" w:eastAsia="Times New Roman" w:hAnsi="Garamond" w:cs="Arial"/>
          <w:b/>
          <w:color w:val="222222"/>
          <w:sz w:val="24"/>
          <w:szCs w:val="19"/>
          <w:lang w:eastAsia="fr-FR"/>
        </w:rPr>
        <w:t>9 h 00 : </w:t>
      </w:r>
      <w:r w:rsidRPr="004A7E76">
        <w:rPr>
          <w:rFonts w:ascii="Garamond" w:eastAsia="Times New Roman" w:hAnsi="Garamond" w:cs="Arial"/>
          <w:b/>
          <w:bCs/>
          <w:color w:val="222222"/>
          <w:sz w:val="24"/>
          <w:szCs w:val="19"/>
          <w:lang w:eastAsia="fr-FR"/>
        </w:rPr>
        <w:t>Accueil</w:t>
      </w:r>
    </w:p>
    <w:p w14:paraId="3D9C9403"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16"/>
          <w:szCs w:val="10"/>
          <w:lang w:eastAsia="fr-FR"/>
        </w:rPr>
        <w:t> </w:t>
      </w:r>
    </w:p>
    <w:p w14:paraId="3AE71B1F"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b/>
          <w:bCs/>
          <w:color w:val="222222"/>
          <w:sz w:val="24"/>
          <w:szCs w:val="19"/>
          <w:lang w:eastAsia="fr-FR"/>
        </w:rPr>
        <w:t>9 h 30 – 12 h 45 : Assemblée Générale Ordinaire / 10 h 00 – 12 h 45, si le quorum n'a pas été atteint</w:t>
      </w:r>
    </w:p>
    <w:p w14:paraId="4F083A8B"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b/>
          <w:bCs/>
          <w:color w:val="222222"/>
          <w:sz w:val="24"/>
          <w:szCs w:val="19"/>
          <w:lang w:eastAsia="fr-FR"/>
        </w:rPr>
        <w:t> </w:t>
      </w:r>
    </w:p>
    <w:p w14:paraId="09BACEE0" w14:textId="77777777" w:rsidR="004A7E76" w:rsidRPr="004A7E76" w:rsidRDefault="004A7E76" w:rsidP="00AD13A3">
      <w:pPr>
        <w:numPr>
          <w:ilvl w:val="0"/>
          <w:numId w:val="1"/>
        </w:numPr>
        <w:shd w:val="clear" w:color="auto" w:fill="FFFFFF"/>
        <w:spacing w:after="0" w:line="173" w:lineRule="atLeast"/>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Intervention de Mme Monique ELOIT, Directrice Générale de l’OIE</w:t>
      </w:r>
    </w:p>
    <w:p w14:paraId="5E9F1BD3" w14:textId="77777777" w:rsidR="004A7E76" w:rsidRPr="004A7E76" w:rsidRDefault="004A7E76" w:rsidP="00AD13A3">
      <w:pPr>
        <w:numPr>
          <w:ilvl w:val="0"/>
          <w:numId w:val="1"/>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Rapport d’orientation : Ch. BRARD, Président</w:t>
      </w:r>
    </w:p>
    <w:p w14:paraId="18FB4D30" w14:textId="77777777" w:rsidR="004A7E76" w:rsidRPr="004A7E76" w:rsidRDefault="004A7E76" w:rsidP="00AD13A3">
      <w:pPr>
        <w:numPr>
          <w:ilvl w:val="0"/>
          <w:numId w:val="1"/>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Intervention de Mr. Stéphane TRAVERT, Ministre de l'Agriculture et de l'Alimentation</w:t>
      </w:r>
    </w:p>
    <w:p w14:paraId="7BCCF49D" w14:textId="77777777" w:rsidR="004A7E76" w:rsidRPr="004A7E76" w:rsidRDefault="004A7E76" w:rsidP="00AD13A3">
      <w:pPr>
        <w:numPr>
          <w:ilvl w:val="0"/>
          <w:numId w:val="1"/>
        </w:numPr>
        <w:shd w:val="clear" w:color="auto" w:fill="FFFFFF"/>
        <w:spacing w:after="0" w:line="173" w:lineRule="atLeast"/>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Rapport d'activité : G. BOSQUET, Secrétaire Général</w:t>
      </w:r>
    </w:p>
    <w:p w14:paraId="00D12480" w14:textId="77777777" w:rsidR="004A7E76" w:rsidRPr="004A7E76" w:rsidRDefault="004A7E76" w:rsidP="00AD13A3">
      <w:pPr>
        <w:numPr>
          <w:ilvl w:val="0"/>
          <w:numId w:val="1"/>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Rapport financier : J.F. LABBE, Trésorier</w:t>
      </w:r>
    </w:p>
    <w:p w14:paraId="7271E08B" w14:textId="3A0EF50C" w:rsidR="004A7E76" w:rsidRPr="004A7E76" w:rsidRDefault="004A7E76" w:rsidP="00AD13A3">
      <w:pPr>
        <w:numPr>
          <w:ilvl w:val="0"/>
          <w:numId w:val="1"/>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Rapport des censeurs : N.MY, F.</w:t>
      </w:r>
      <w:r w:rsidR="009D1FEA">
        <w:rPr>
          <w:rFonts w:ascii="Garamond" w:eastAsia="Times New Roman" w:hAnsi="Garamond" w:cs="Arial"/>
          <w:color w:val="000000"/>
          <w:sz w:val="24"/>
          <w:szCs w:val="19"/>
          <w:shd w:val="clear" w:color="auto" w:fill="FFFFFF"/>
          <w:lang w:eastAsia="fr-FR"/>
        </w:rPr>
        <w:t xml:space="preserve"> </w:t>
      </w:r>
      <w:r w:rsidRPr="004A7E76">
        <w:rPr>
          <w:rFonts w:ascii="Garamond" w:eastAsia="Times New Roman" w:hAnsi="Garamond" w:cs="Arial"/>
          <w:color w:val="000000"/>
          <w:sz w:val="24"/>
          <w:szCs w:val="19"/>
          <w:shd w:val="clear" w:color="auto" w:fill="FFFFFF"/>
          <w:lang w:eastAsia="fr-FR"/>
        </w:rPr>
        <w:t>COUROUBLE</w:t>
      </w:r>
    </w:p>
    <w:p w14:paraId="15C02E7C" w14:textId="77777777" w:rsidR="004A7E76" w:rsidRPr="004A7E76" w:rsidRDefault="004A7E76" w:rsidP="00AD13A3">
      <w:pPr>
        <w:numPr>
          <w:ilvl w:val="0"/>
          <w:numId w:val="1"/>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Rapport du commissaire aux comptes</w:t>
      </w:r>
    </w:p>
    <w:p w14:paraId="08C3FEFA" w14:textId="77777777" w:rsidR="004A7E76" w:rsidRPr="004A7E76" w:rsidRDefault="004A7E76" w:rsidP="00AD13A3">
      <w:pPr>
        <w:numPr>
          <w:ilvl w:val="0"/>
          <w:numId w:val="1"/>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Présentations : Quel avenir pour les vétérinaires en productions animales ?</w:t>
      </w:r>
    </w:p>
    <w:p w14:paraId="62196B93" w14:textId="77777777" w:rsidR="004A7E76" w:rsidRPr="004A7E76" w:rsidRDefault="004A7E76" w:rsidP="004A7E76">
      <w:pPr>
        <w:shd w:val="clear" w:color="auto" w:fill="FFFFFF"/>
        <w:spacing w:after="0" w:line="240" w:lineRule="auto"/>
        <w:jc w:val="both"/>
        <w:rPr>
          <w:rFonts w:ascii="Garamond" w:eastAsia="Times New Roman" w:hAnsi="Garamond" w:cs="Arial"/>
          <w:color w:val="222222"/>
          <w:sz w:val="24"/>
          <w:szCs w:val="19"/>
          <w:lang w:eastAsia="fr-FR"/>
        </w:rPr>
      </w:pPr>
      <w:r w:rsidRPr="004A7E76">
        <w:rPr>
          <w:rFonts w:ascii="Garamond" w:eastAsia="Times New Roman" w:hAnsi="Garamond" w:cs="Arial"/>
          <w:color w:val="000000"/>
          <w:sz w:val="24"/>
          <w:szCs w:val="19"/>
          <w:shd w:val="clear" w:color="auto" w:fill="FFFFFF"/>
          <w:lang w:eastAsia="fr-FR"/>
        </w:rPr>
        <w:t> </w:t>
      </w:r>
    </w:p>
    <w:p w14:paraId="0440CD6F" w14:textId="77777777" w:rsidR="004A7E76" w:rsidRPr="004A7E76" w:rsidRDefault="004A7E76" w:rsidP="00AD13A3">
      <w:pPr>
        <w:numPr>
          <w:ilvl w:val="0"/>
          <w:numId w:val="2"/>
        </w:numPr>
        <w:shd w:val="clear" w:color="auto" w:fill="FFFFFF"/>
        <w:spacing w:after="0" w:line="173" w:lineRule="atLeast"/>
        <w:ind w:left="1428"/>
        <w:jc w:val="both"/>
        <w:rPr>
          <w:rFonts w:ascii="Garamond" w:eastAsia="Times New Roman" w:hAnsi="Garamond" w:cs="Arial"/>
          <w:color w:val="000000"/>
          <w:sz w:val="24"/>
          <w:szCs w:val="19"/>
          <w:lang w:eastAsia="fr-FR"/>
        </w:rPr>
      </w:pPr>
      <w:r w:rsidRPr="004A7E76">
        <w:rPr>
          <w:rFonts w:ascii="Garamond" w:eastAsia="Times New Roman" w:hAnsi="Garamond" w:cs="Arial"/>
          <w:sz w:val="24"/>
          <w:szCs w:val="19"/>
          <w:lang w:eastAsia="fr-FR"/>
        </w:rPr>
        <w:t>VetFuturs France : les transformations de l’environnement et les enjeux pour la profession vétérinaire :</w:t>
      </w:r>
      <w:r w:rsidRPr="004A7E76">
        <w:rPr>
          <w:rFonts w:ascii="Garamond" w:eastAsia="Times New Roman" w:hAnsi="Garamond" w:cs="Arial"/>
          <w:color w:val="000000"/>
          <w:sz w:val="24"/>
          <w:szCs w:val="19"/>
          <w:shd w:val="clear" w:color="auto" w:fill="FFFFFF"/>
          <w:lang w:eastAsia="fr-FR"/>
        </w:rPr>
        <w:t> Christophe BUHOT (Chef de projet VetFuturs France)</w:t>
      </w:r>
    </w:p>
    <w:p w14:paraId="4515C56F" w14:textId="77777777" w:rsidR="004A7E76" w:rsidRPr="004A7E76" w:rsidRDefault="004A7E76" w:rsidP="004A7E76">
      <w:pPr>
        <w:shd w:val="clear" w:color="auto" w:fill="FFFFFF"/>
        <w:spacing w:after="0" w:line="173" w:lineRule="atLeast"/>
        <w:ind w:left="1428"/>
        <w:jc w:val="both"/>
        <w:rPr>
          <w:rFonts w:ascii="Garamond" w:eastAsia="Times New Roman" w:hAnsi="Garamond" w:cs="Arial"/>
          <w:color w:val="222222"/>
          <w:sz w:val="24"/>
          <w:szCs w:val="19"/>
          <w:lang w:eastAsia="fr-FR"/>
        </w:rPr>
      </w:pPr>
      <w:r w:rsidRPr="004A7E76">
        <w:rPr>
          <w:rFonts w:ascii="Garamond" w:eastAsia="Times New Roman" w:hAnsi="Garamond" w:cs="Arial"/>
          <w:color w:val="000000"/>
          <w:sz w:val="24"/>
          <w:szCs w:val="19"/>
          <w:shd w:val="clear" w:color="auto" w:fill="FFFFFF"/>
          <w:lang w:eastAsia="fr-FR"/>
        </w:rPr>
        <w:t> </w:t>
      </w:r>
    </w:p>
    <w:p w14:paraId="6F44104F" w14:textId="77777777" w:rsidR="004A7E76" w:rsidRPr="004A7E76" w:rsidRDefault="004A7E76" w:rsidP="00AD13A3">
      <w:pPr>
        <w:numPr>
          <w:ilvl w:val="0"/>
          <w:numId w:val="3"/>
        </w:numPr>
        <w:shd w:val="clear" w:color="auto" w:fill="FFFFFF"/>
        <w:spacing w:after="0" w:line="173" w:lineRule="atLeast"/>
        <w:ind w:left="1428"/>
        <w:jc w:val="both"/>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Feuille de route 2018-2020 « Réseau de vétérinaires dans les territoires ruraux et en productions animales » : Laurent LARIVIERE (Sous-Directeur de la Santé et de la Protection animales -DGAl-)</w:t>
      </w:r>
    </w:p>
    <w:p w14:paraId="21329080"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color w:val="000000"/>
          <w:sz w:val="24"/>
          <w:szCs w:val="19"/>
          <w:shd w:val="clear" w:color="auto" w:fill="FFFFFF"/>
          <w:lang w:eastAsia="fr-FR"/>
        </w:rPr>
        <w:t> </w:t>
      </w:r>
    </w:p>
    <w:p w14:paraId="2BDE4443" w14:textId="5609AFF0" w:rsidR="004A7E76" w:rsidRPr="004A7E76" w:rsidRDefault="004A7E76" w:rsidP="00AD13A3">
      <w:pPr>
        <w:numPr>
          <w:ilvl w:val="0"/>
          <w:numId w:val="4"/>
        </w:numPr>
        <w:shd w:val="clear" w:color="auto" w:fill="FFFFFF"/>
        <w:spacing w:after="0" w:line="173" w:lineRule="atLeast"/>
        <w:ind w:left="1428"/>
        <w:jc w:val="both"/>
        <w:rPr>
          <w:rFonts w:ascii="Garamond" w:eastAsia="Times New Roman" w:hAnsi="Garamond" w:cs="Arial"/>
          <w:color w:val="000000"/>
          <w:sz w:val="24"/>
          <w:szCs w:val="19"/>
          <w:lang w:eastAsia="fr-FR"/>
        </w:rPr>
      </w:pPr>
      <w:proofErr w:type="gramStart"/>
      <w:r w:rsidRPr="004A7E76">
        <w:rPr>
          <w:rFonts w:ascii="Garamond" w:eastAsia="Times New Roman" w:hAnsi="Garamond" w:cs="Arial"/>
          <w:color w:val="000000"/>
          <w:sz w:val="24"/>
          <w:szCs w:val="19"/>
          <w:shd w:val="clear" w:color="auto" w:fill="FFFFFF"/>
          <w:lang w:eastAsia="fr-FR"/>
        </w:rPr>
        <w:t>Suite aux</w:t>
      </w:r>
      <w:proofErr w:type="gramEnd"/>
      <w:r w:rsidRPr="004A7E76">
        <w:rPr>
          <w:rFonts w:ascii="Garamond" w:eastAsia="Times New Roman" w:hAnsi="Garamond" w:cs="Arial"/>
          <w:color w:val="000000"/>
          <w:sz w:val="24"/>
          <w:szCs w:val="19"/>
          <w:shd w:val="clear" w:color="auto" w:fill="FFFFFF"/>
          <w:lang w:eastAsia="fr-FR"/>
        </w:rPr>
        <w:t xml:space="preserve"> États Généraux de l’Alimentation, quel modèle demain pour les productions animales ? : Joël LIMOUZIN (Vice-Président FNSEA)</w:t>
      </w:r>
    </w:p>
    <w:p w14:paraId="08ED75F1"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b/>
          <w:bCs/>
          <w:color w:val="222222"/>
          <w:sz w:val="24"/>
          <w:szCs w:val="19"/>
          <w:lang w:eastAsia="fr-FR"/>
        </w:rPr>
        <w:t> </w:t>
      </w:r>
    </w:p>
    <w:p w14:paraId="18D2497D"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b/>
          <w:bCs/>
          <w:color w:val="222222"/>
          <w:sz w:val="24"/>
          <w:szCs w:val="19"/>
          <w:lang w:eastAsia="fr-FR"/>
        </w:rPr>
        <w:t>12 h 45 – 14 h 00 : Cocktail déjeunatoire</w:t>
      </w:r>
    </w:p>
    <w:p w14:paraId="5659F6F5" w14:textId="77777777" w:rsidR="004A7E76" w:rsidRPr="004A7E76" w:rsidRDefault="004A7E76" w:rsidP="004A7E76">
      <w:pPr>
        <w:shd w:val="clear" w:color="auto" w:fill="FFFFFF"/>
        <w:spacing w:after="0" w:line="173" w:lineRule="atLeast"/>
        <w:jc w:val="right"/>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 </w:t>
      </w:r>
    </w:p>
    <w:p w14:paraId="1A2796A0"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b/>
          <w:bCs/>
          <w:color w:val="222222"/>
          <w:sz w:val="24"/>
          <w:szCs w:val="19"/>
          <w:lang w:eastAsia="fr-FR"/>
        </w:rPr>
        <w:t>14 h 00 – 17 h 00 : Réunion des Présidents de GTV</w:t>
      </w:r>
    </w:p>
    <w:p w14:paraId="7BCA2F58" w14:textId="77777777" w:rsidR="004A7E76" w:rsidRPr="004A7E76" w:rsidRDefault="004A7E76" w:rsidP="004A7E76">
      <w:pPr>
        <w:shd w:val="clear" w:color="auto" w:fill="FFFFFF"/>
        <w:spacing w:after="0" w:line="240" w:lineRule="auto"/>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 </w:t>
      </w:r>
    </w:p>
    <w:p w14:paraId="16873E27" w14:textId="77777777" w:rsidR="004A7E76" w:rsidRPr="004A7E76" w:rsidRDefault="004A7E76" w:rsidP="00AD13A3">
      <w:pPr>
        <w:numPr>
          <w:ilvl w:val="0"/>
          <w:numId w:val="5"/>
        </w:numPr>
        <w:shd w:val="clear" w:color="auto" w:fill="FFFFFF"/>
        <w:spacing w:after="0" w:line="240" w:lineRule="auto"/>
        <w:ind w:left="945"/>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Trésorerie : perspectives 2018</w:t>
      </w:r>
    </w:p>
    <w:p w14:paraId="5D682952" w14:textId="77777777" w:rsidR="004A7E76" w:rsidRPr="004A7E76" w:rsidRDefault="004A7E76" w:rsidP="00AD13A3">
      <w:pPr>
        <w:numPr>
          <w:ilvl w:val="0"/>
          <w:numId w:val="5"/>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Débat et mise au vote des rapports</w:t>
      </w:r>
    </w:p>
    <w:p w14:paraId="00060FC0" w14:textId="77777777" w:rsidR="004A7E76" w:rsidRPr="004A7E76" w:rsidRDefault="004A7E76" w:rsidP="00AD13A3">
      <w:pPr>
        <w:numPr>
          <w:ilvl w:val="0"/>
          <w:numId w:val="5"/>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Vote de la cotisation 2019</w:t>
      </w:r>
    </w:p>
    <w:p w14:paraId="0396EDE1" w14:textId="0769780B" w:rsidR="004A7E76" w:rsidRPr="004A7E76" w:rsidRDefault="004A7E76" w:rsidP="00AD13A3">
      <w:pPr>
        <w:numPr>
          <w:ilvl w:val="0"/>
          <w:numId w:val="5"/>
        </w:numPr>
        <w:shd w:val="clear" w:color="auto" w:fill="FFFFFF"/>
        <w:spacing w:after="0" w:line="240" w:lineRule="auto"/>
        <w:ind w:left="945"/>
        <w:rPr>
          <w:rFonts w:ascii="Garamond" w:eastAsia="Times New Roman" w:hAnsi="Garamond" w:cs="Arial"/>
          <w:color w:val="000000"/>
          <w:sz w:val="24"/>
          <w:szCs w:val="19"/>
          <w:lang w:eastAsia="fr-FR"/>
        </w:rPr>
      </w:pPr>
      <w:r w:rsidRPr="004A7E76">
        <w:rPr>
          <w:rFonts w:ascii="Garamond" w:eastAsia="Times New Roman" w:hAnsi="Garamond" w:cs="Arial"/>
          <w:color w:val="000000"/>
          <w:sz w:val="24"/>
          <w:szCs w:val="19"/>
          <w:shd w:val="clear" w:color="auto" w:fill="FFFFFF"/>
          <w:lang w:eastAsia="fr-FR"/>
        </w:rPr>
        <w:t>Élection des censeurs</w:t>
      </w:r>
    </w:p>
    <w:p w14:paraId="50307BE6" w14:textId="240BCDCB" w:rsidR="004A7E76" w:rsidRPr="004A7E76" w:rsidRDefault="004A7E76" w:rsidP="00AD13A3">
      <w:pPr>
        <w:numPr>
          <w:ilvl w:val="0"/>
          <w:numId w:val="5"/>
        </w:numPr>
        <w:shd w:val="clear" w:color="auto" w:fill="FFFFFF"/>
        <w:spacing w:after="0" w:line="240" w:lineRule="auto"/>
        <w:ind w:left="945"/>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BTV 4 : retour d’expérience : F. VELLUT (Président GTV74)</w:t>
      </w:r>
    </w:p>
    <w:p w14:paraId="6F0DFFA9" w14:textId="38E0D302" w:rsidR="004A7E76" w:rsidRPr="004A7E76" w:rsidRDefault="004A7E76" w:rsidP="00AD13A3">
      <w:pPr>
        <w:numPr>
          <w:ilvl w:val="0"/>
          <w:numId w:val="5"/>
        </w:numPr>
        <w:shd w:val="clear" w:color="auto" w:fill="FFFFFF"/>
        <w:spacing w:after="0" w:line="240" w:lineRule="auto"/>
        <w:ind w:left="945"/>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OMAA en Bretagne et Pays de la Loire : « le vétérinaire au cœur d’un réseau de surveillance » fonctionnement, montage technico économique : P. LAURIERE (GTV Bretagne), P. KAUFMANN (GTV Pays de la Loire)</w:t>
      </w:r>
    </w:p>
    <w:p w14:paraId="0715ED9C" w14:textId="77777777" w:rsidR="004A7E76" w:rsidRPr="004A7E76" w:rsidRDefault="004A7E76" w:rsidP="00AD13A3">
      <w:pPr>
        <w:numPr>
          <w:ilvl w:val="0"/>
          <w:numId w:val="5"/>
        </w:numPr>
        <w:shd w:val="clear" w:color="auto" w:fill="FFFFFF"/>
        <w:spacing w:after="0" w:line="240" w:lineRule="auto"/>
        <w:ind w:left="945"/>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Application OVVT « VETOAPP » : J. DEFACHELLES</w:t>
      </w:r>
    </w:p>
    <w:p w14:paraId="6F492CD8" w14:textId="73E2A4F5" w:rsidR="004A7E76" w:rsidRPr="004A7E76" w:rsidRDefault="004A7E76" w:rsidP="00AD13A3">
      <w:pPr>
        <w:numPr>
          <w:ilvl w:val="0"/>
          <w:numId w:val="5"/>
        </w:numPr>
        <w:shd w:val="clear" w:color="auto" w:fill="FFFFFF"/>
        <w:spacing w:after="0" w:line="240" w:lineRule="auto"/>
        <w:ind w:left="945"/>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JNGTV 2018 : G. BOSQUET</w:t>
      </w:r>
    </w:p>
    <w:p w14:paraId="654A5CFE" w14:textId="77777777" w:rsidR="004A7E76" w:rsidRPr="004A7E76" w:rsidRDefault="004A7E76" w:rsidP="00AD13A3">
      <w:pPr>
        <w:numPr>
          <w:ilvl w:val="0"/>
          <w:numId w:val="5"/>
        </w:numPr>
        <w:shd w:val="clear" w:color="auto" w:fill="FFFFFF"/>
        <w:spacing w:after="0" w:line="240" w:lineRule="auto"/>
        <w:ind w:left="945"/>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Autres sujets à la demande des présidents de GTV</w:t>
      </w:r>
    </w:p>
    <w:p w14:paraId="70DE664B"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b/>
          <w:bCs/>
          <w:color w:val="222222"/>
          <w:sz w:val="24"/>
          <w:szCs w:val="19"/>
          <w:lang w:eastAsia="fr-FR"/>
        </w:rPr>
        <w:t> </w:t>
      </w:r>
    </w:p>
    <w:p w14:paraId="1F074C46"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b/>
          <w:bCs/>
          <w:color w:val="222222"/>
          <w:sz w:val="24"/>
          <w:szCs w:val="19"/>
          <w:lang w:eastAsia="fr-FR"/>
        </w:rPr>
        <w:t>17 h 00 – 17 h 15 : Conseil d’administration</w:t>
      </w:r>
    </w:p>
    <w:p w14:paraId="7605EB2C" w14:textId="77777777" w:rsidR="004A7E76" w:rsidRPr="004A7E76" w:rsidRDefault="004A7E76" w:rsidP="004A7E76">
      <w:pPr>
        <w:shd w:val="clear" w:color="auto" w:fill="FFFFFF"/>
        <w:spacing w:after="0" w:line="173" w:lineRule="atLeast"/>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 </w:t>
      </w:r>
    </w:p>
    <w:p w14:paraId="5C1BFDB4" w14:textId="4A0088F6" w:rsidR="004A7E76" w:rsidRPr="004A7E76" w:rsidRDefault="004A7E76" w:rsidP="00AD13A3">
      <w:pPr>
        <w:numPr>
          <w:ilvl w:val="0"/>
          <w:numId w:val="6"/>
        </w:numPr>
        <w:shd w:val="clear" w:color="auto" w:fill="FFFFFF"/>
        <w:spacing w:after="0" w:line="173" w:lineRule="atLeast"/>
        <w:ind w:left="945"/>
        <w:jc w:val="both"/>
        <w:rPr>
          <w:rFonts w:ascii="Garamond" w:eastAsia="Times New Roman" w:hAnsi="Garamond" w:cs="Arial"/>
          <w:color w:val="222222"/>
          <w:sz w:val="24"/>
          <w:szCs w:val="19"/>
          <w:lang w:eastAsia="fr-FR"/>
        </w:rPr>
      </w:pPr>
      <w:r w:rsidRPr="004A7E76">
        <w:rPr>
          <w:rFonts w:ascii="Garamond" w:eastAsia="Times New Roman" w:hAnsi="Garamond" w:cs="Arial"/>
          <w:color w:val="222222"/>
          <w:sz w:val="24"/>
          <w:szCs w:val="19"/>
          <w:lang w:eastAsia="fr-FR"/>
        </w:rPr>
        <w:t>Élection du Comité directeur</w:t>
      </w:r>
    </w:p>
    <w:p w14:paraId="7F3083DF" w14:textId="77777777" w:rsidR="00436B9C" w:rsidRPr="00436B9C" w:rsidRDefault="00436B9C" w:rsidP="00436B9C"/>
    <w:p w14:paraId="6E6D44E2" w14:textId="77777777" w:rsidR="00436B9C" w:rsidRPr="00790C6C" w:rsidRDefault="00436B9C" w:rsidP="00436B9C">
      <w:pPr>
        <w:rPr>
          <w:rFonts w:ascii="Garamond" w:eastAsiaTheme="majorEastAsia" w:hAnsi="Garamond" w:cstheme="majorBidi"/>
          <w:color w:val="2E74B5" w:themeColor="accent1" w:themeShade="BF"/>
          <w:sz w:val="40"/>
          <w:szCs w:val="40"/>
        </w:rPr>
      </w:pPr>
      <w:r w:rsidRPr="00790C6C">
        <w:rPr>
          <w:rFonts w:ascii="Garamond" w:eastAsiaTheme="majorEastAsia" w:hAnsi="Garamond" w:cstheme="majorBidi"/>
          <w:color w:val="2E74B5" w:themeColor="accent1" w:themeShade="BF"/>
          <w:sz w:val="40"/>
          <w:szCs w:val="40"/>
        </w:rPr>
        <w:br w:type="page"/>
      </w:r>
    </w:p>
    <w:p w14:paraId="168D4E5F" w14:textId="77777777" w:rsidR="004A7E76" w:rsidRPr="004A7E76" w:rsidRDefault="004A7E76" w:rsidP="009D1FEA">
      <w:pPr>
        <w:pStyle w:val="Titre1"/>
        <w:spacing w:before="0" w:after="0"/>
        <w:jc w:val="left"/>
        <w:rPr>
          <w:rFonts w:ascii="Garamond" w:eastAsia="Times New Roman" w:hAnsi="Garamond"/>
          <w:sz w:val="32"/>
          <w:lang w:eastAsia="fr-FR"/>
        </w:rPr>
      </w:pPr>
      <w:bookmarkStart w:id="6" w:name="_Toc509480597"/>
      <w:r w:rsidRPr="004A7E76">
        <w:rPr>
          <w:rFonts w:ascii="Garamond" w:eastAsia="Times New Roman" w:hAnsi="Garamond"/>
          <w:sz w:val="32"/>
          <w:lang w:eastAsia="fr-FR"/>
        </w:rPr>
        <w:lastRenderedPageBreak/>
        <w:t>Assemblée Générale Ordinaire</w:t>
      </w:r>
      <w:bookmarkEnd w:id="6"/>
      <w:r w:rsidRPr="004A7E76">
        <w:rPr>
          <w:rFonts w:ascii="Garamond" w:eastAsia="Times New Roman" w:hAnsi="Garamond"/>
          <w:sz w:val="32"/>
          <w:lang w:eastAsia="fr-FR"/>
        </w:rPr>
        <w:t xml:space="preserve"> </w:t>
      </w:r>
    </w:p>
    <w:p w14:paraId="10C64389" w14:textId="2644D0D6" w:rsidR="004A7E76" w:rsidRDefault="004A7E76" w:rsidP="009D1FEA">
      <w:pPr>
        <w:shd w:val="clear" w:color="auto" w:fill="FFFFFF"/>
        <w:spacing w:after="0" w:line="240" w:lineRule="auto"/>
        <w:jc w:val="both"/>
        <w:rPr>
          <w:rFonts w:ascii="Garamond" w:eastAsia="Times New Roman" w:hAnsi="Garamond" w:cs="Arial"/>
          <w:b/>
          <w:bCs/>
          <w:color w:val="222222"/>
          <w:sz w:val="22"/>
          <w:szCs w:val="19"/>
          <w:lang w:eastAsia="fr-FR"/>
        </w:rPr>
      </w:pPr>
      <w:r w:rsidRPr="004A7E76">
        <w:rPr>
          <w:rFonts w:ascii="Garamond" w:eastAsia="Times New Roman" w:hAnsi="Garamond" w:cs="Arial"/>
          <w:b/>
          <w:bCs/>
          <w:color w:val="222222"/>
          <w:sz w:val="22"/>
          <w:szCs w:val="19"/>
          <w:lang w:eastAsia="fr-FR"/>
        </w:rPr>
        <w:t>9 h 30 – 12 h 45 : / 10 h 00 – 12 h 45, si le quorum n'a pas été atteint</w:t>
      </w:r>
    </w:p>
    <w:p w14:paraId="390C59B7" w14:textId="29DA8F42" w:rsidR="00F6048F" w:rsidRDefault="00F6048F" w:rsidP="009D1FEA">
      <w:pPr>
        <w:shd w:val="clear" w:color="auto" w:fill="FFFFFF"/>
        <w:spacing w:after="0" w:line="240" w:lineRule="auto"/>
        <w:jc w:val="both"/>
        <w:rPr>
          <w:rFonts w:ascii="Garamond" w:eastAsia="Times New Roman" w:hAnsi="Garamond" w:cs="Arial"/>
          <w:color w:val="222222"/>
          <w:sz w:val="22"/>
          <w:szCs w:val="19"/>
          <w:lang w:eastAsia="fr-FR"/>
        </w:rPr>
      </w:pPr>
    </w:p>
    <w:p w14:paraId="40B69F48" w14:textId="2632E7FD" w:rsidR="00F6048F" w:rsidRPr="004A7E76" w:rsidRDefault="00F6048F" w:rsidP="00F6048F">
      <w:pPr>
        <w:shd w:val="clear" w:color="auto" w:fill="FFFFFF"/>
        <w:spacing w:after="0" w:line="240" w:lineRule="auto"/>
        <w:jc w:val="both"/>
        <w:rPr>
          <w:rFonts w:ascii="Garamond" w:eastAsia="Times New Roman" w:hAnsi="Garamond" w:cs="Arial"/>
          <w:color w:val="222222"/>
          <w:sz w:val="22"/>
          <w:szCs w:val="19"/>
          <w:lang w:eastAsia="fr-FR"/>
        </w:rPr>
      </w:pPr>
      <w:r w:rsidRPr="00F6048F">
        <w:rPr>
          <w:rFonts w:ascii="Garamond" w:eastAsia="Times New Roman" w:hAnsi="Garamond" w:cs="Arial"/>
          <w:color w:val="222222"/>
          <w:sz w:val="22"/>
          <w:szCs w:val="19"/>
          <w:lang w:eastAsia="fr-FR"/>
        </w:rPr>
        <w:t>Voix des régions et départements présents et représentés :</w:t>
      </w:r>
      <w:r>
        <w:rPr>
          <w:rFonts w:ascii="Garamond" w:eastAsia="Times New Roman" w:hAnsi="Garamond" w:cs="Arial"/>
          <w:color w:val="222222"/>
          <w:sz w:val="22"/>
          <w:szCs w:val="19"/>
          <w:lang w:eastAsia="fr-FR"/>
        </w:rPr>
        <w:t xml:space="preserve"> </w:t>
      </w:r>
      <w:r w:rsidRPr="00F6048F">
        <w:rPr>
          <w:rFonts w:ascii="Garamond" w:eastAsia="Times New Roman" w:hAnsi="Garamond" w:cs="Arial"/>
          <w:color w:val="222222"/>
          <w:sz w:val="22"/>
          <w:szCs w:val="19"/>
          <w:lang w:eastAsia="fr-FR"/>
        </w:rPr>
        <w:t>2 068 voix sur 2</w:t>
      </w:r>
      <w:r>
        <w:rPr>
          <w:rFonts w:ascii="Garamond" w:eastAsia="Times New Roman" w:hAnsi="Garamond" w:cs="Arial"/>
          <w:color w:val="222222"/>
          <w:sz w:val="22"/>
          <w:szCs w:val="19"/>
          <w:lang w:eastAsia="fr-FR"/>
        </w:rPr>
        <w:t> </w:t>
      </w:r>
      <w:r w:rsidRPr="00F6048F">
        <w:rPr>
          <w:rFonts w:ascii="Garamond" w:eastAsia="Times New Roman" w:hAnsi="Garamond" w:cs="Arial"/>
          <w:color w:val="222222"/>
          <w:sz w:val="22"/>
          <w:szCs w:val="19"/>
          <w:lang w:eastAsia="fr-FR"/>
        </w:rPr>
        <w:t>157</w:t>
      </w:r>
      <w:r>
        <w:rPr>
          <w:rFonts w:ascii="Garamond" w:eastAsia="Times New Roman" w:hAnsi="Garamond" w:cs="Arial"/>
          <w:color w:val="222222"/>
          <w:sz w:val="22"/>
          <w:szCs w:val="19"/>
          <w:lang w:eastAsia="fr-FR"/>
        </w:rPr>
        <w:t xml:space="preserve"> </w:t>
      </w:r>
      <w:r w:rsidRPr="00F6048F">
        <w:rPr>
          <w:rFonts w:ascii="Garamond" w:eastAsia="Times New Roman" w:hAnsi="Garamond" w:cs="Arial"/>
          <w:color w:val="222222"/>
          <w:sz w:val="22"/>
          <w:szCs w:val="19"/>
          <w:lang w:eastAsia="fr-FR"/>
        </w:rPr>
        <w:t>Quorum atteint (1/4 des voix)</w:t>
      </w:r>
    </w:p>
    <w:p w14:paraId="21199445" w14:textId="77777777" w:rsidR="004A7E76" w:rsidRPr="004A7E76" w:rsidRDefault="004A7E76" w:rsidP="009D1FEA">
      <w:pPr>
        <w:shd w:val="clear" w:color="auto" w:fill="FFFFFF"/>
        <w:spacing w:after="0" w:line="240" w:lineRule="auto"/>
        <w:jc w:val="both"/>
        <w:rPr>
          <w:rFonts w:ascii="Garamond" w:eastAsia="Times New Roman" w:hAnsi="Garamond" w:cs="Arial"/>
          <w:color w:val="222222"/>
          <w:sz w:val="22"/>
          <w:szCs w:val="19"/>
          <w:lang w:eastAsia="fr-FR"/>
        </w:rPr>
      </w:pPr>
      <w:r w:rsidRPr="004A7E76">
        <w:rPr>
          <w:rFonts w:ascii="Garamond" w:eastAsia="Times New Roman" w:hAnsi="Garamond" w:cs="Arial"/>
          <w:b/>
          <w:bCs/>
          <w:color w:val="222222"/>
          <w:sz w:val="22"/>
          <w:szCs w:val="19"/>
          <w:lang w:eastAsia="fr-FR"/>
        </w:rPr>
        <w:t> </w:t>
      </w:r>
    </w:p>
    <w:p w14:paraId="6D59E910" w14:textId="4E9946F0" w:rsidR="004A7E76" w:rsidRDefault="004A7E76" w:rsidP="00AD13A3">
      <w:pPr>
        <w:pStyle w:val="Titre2"/>
        <w:numPr>
          <w:ilvl w:val="0"/>
          <w:numId w:val="7"/>
        </w:numPr>
        <w:spacing w:before="0" w:after="0"/>
        <w:jc w:val="left"/>
        <w:rPr>
          <w:rFonts w:ascii="Garamond" w:eastAsia="Times New Roman" w:hAnsi="Garamond"/>
          <w:color w:val="0070C0"/>
          <w:sz w:val="24"/>
          <w:shd w:val="clear" w:color="auto" w:fill="FFFFFF"/>
          <w:lang w:eastAsia="fr-FR"/>
        </w:rPr>
      </w:pPr>
      <w:bookmarkStart w:id="7" w:name="_Toc509480598"/>
      <w:r w:rsidRPr="004A7E76">
        <w:rPr>
          <w:rFonts w:ascii="Garamond" w:eastAsia="Times New Roman" w:hAnsi="Garamond"/>
          <w:color w:val="0070C0"/>
          <w:sz w:val="24"/>
          <w:shd w:val="clear" w:color="auto" w:fill="FFFFFF"/>
          <w:lang w:eastAsia="fr-FR"/>
        </w:rPr>
        <w:t>Intervention de Mme Monique ELOIT, Directrice Générale de l’OIE</w:t>
      </w:r>
      <w:bookmarkEnd w:id="7"/>
    </w:p>
    <w:p w14:paraId="0EC2E4DB" w14:textId="77777777" w:rsidR="00E104A9" w:rsidRDefault="00E104A9" w:rsidP="009D1FEA">
      <w:pPr>
        <w:spacing w:after="0" w:line="240" w:lineRule="auto"/>
        <w:rPr>
          <w:rFonts w:ascii="Garamond" w:hAnsi="Garamond"/>
          <w:sz w:val="24"/>
          <w:szCs w:val="24"/>
          <w:lang w:eastAsia="fr-FR"/>
        </w:rPr>
      </w:pPr>
    </w:p>
    <w:p w14:paraId="77D8E6CA" w14:textId="13D5C3D5" w:rsidR="00FA218D" w:rsidRPr="00FA218D" w:rsidRDefault="00E104A9" w:rsidP="00FA218D">
      <w:pPr>
        <w:pStyle w:val="Paragraphedeliste"/>
        <w:numPr>
          <w:ilvl w:val="0"/>
          <w:numId w:val="17"/>
        </w:numPr>
        <w:spacing w:after="0" w:line="240" w:lineRule="auto"/>
        <w:rPr>
          <w:rFonts w:ascii="Garamond" w:hAnsi="Garamond"/>
          <w:sz w:val="24"/>
          <w:szCs w:val="24"/>
          <w:lang w:eastAsia="fr-FR"/>
        </w:rPr>
      </w:pPr>
      <w:r>
        <w:rPr>
          <w:rFonts w:ascii="Garamond" w:hAnsi="Garamond"/>
          <w:sz w:val="24"/>
          <w:szCs w:val="24"/>
          <w:lang w:eastAsia="fr-FR"/>
        </w:rPr>
        <w:t>Nouvelles technologies autour des informations sanitaires</w:t>
      </w:r>
      <w:r w:rsidR="00FA218D">
        <w:rPr>
          <w:rFonts w:ascii="Garamond" w:hAnsi="Garamond"/>
          <w:sz w:val="24"/>
          <w:szCs w:val="24"/>
          <w:lang w:eastAsia="fr-FR"/>
        </w:rPr>
        <w:t xml:space="preserve"> : </w:t>
      </w:r>
      <w:r w:rsidR="00FA218D" w:rsidRPr="00FA218D">
        <w:rPr>
          <w:rFonts w:ascii="Garamond" w:hAnsi="Garamond"/>
          <w:sz w:val="24"/>
          <w:szCs w:val="24"/>
          <w:lang w:eastAsia="fr-FR"/>
        </w:rPr>
        <w:t xml:space="preserve">La gouvernance sanitaire et la qualité des services vétérinaires </w:t>
      </w:r>
      <w:r w:rsidR="00FA218D">
        <w:rPr>
          <w:rFonts w:ascii="Garamond" w:hAnsi="Garamond"/>
          <w:sz w:val="24"/>
          <w:szCs w:val="24"/>
          <w:lang w:eastAsia="fr-FR"/>
        </w:rPr>
        <w:t xml:space="preserve">sont à la base du </w:t>
      </w:r>
      <w:r w:rsidR="00FA218D" w:rsidRPr="00FA218D">
        <w:rPr>
          <w:rFonts w:ascii="Garamond" w:hAnsi="Garamond"/>
          <w:sz w:val="24"/>
          <w:szCs w:val="24"/>
          <w:lang w:eastAsia="fr-FR"/>
        </w:rPr>
        <w:t>programme d’évaluation des services vétérinaires (programme PVS)</w:t>
      </w:r>
      <w:r w:rsidR="00FA218D">
        <w:rPr>
          <w:rFonts w:ascii="Garamond" w:hAnsi="Garamond"/>
          <w:sz w:val="24"/>
          <w:szCs w:val="24"/>
          <w:lang w:eastAsia="fr-FR"/>
        </w:rPr>
        <w:t xml:space="preserve"> de </w:t>
      </w:r>
      <w:r w:rsidR="00FA218D" w:rsidRPr="00FA218D">
        <w:rPr>
          <w:rFonts w:ascii="Garamond" w:hAnsi="Garamond"/>
          <w:sz w:val="24"/>
          <w:szCs w:val="24"/>
          <w:lang w:eastAsia="fr-FR"/>
        </w:rPr>
        <w:t>l’OIE</w:t>
      </w:r>
      <w:r w:rsidR="00FA218D">
        <w:rPr>
          <w:rFonts w:ascii="Garamond" w:hAnsi="Garamond"/>
          <w:sz w:val="24"/>
          <w:szCs w:val="24"/>
          <w:lang w:eastAsia="fr-FR"/>
        </w:rPr>
        <w:t xml:space="preserve"> qui fête aujourd’hui s</w:t>
      </w:r>
      <w:r w:rsidR="00FA218D" w:rsidRPr="00FA218D">
        <w:rPr>
          <w:rFonts w:ascii="Garamond" w:hAnsi="Garamond"/>
          <w:sz w:val="24"/>
          <w:szCs w:val="24"/>
          <w:lang w:eastAsia="fr-FR"/>
        </w:rPr>
        <w:t>es 10 ans</w:t>
      </w:r>
      <w:r w:rsidR="00FA218D">
        <w:rPr>
          <w:rFonts w:ascii="Garamond" w:hAnsi="Garamond"/>
          <w:sz w:val="24"/>
          <w:szCs w:val="24"/>
          <w:lang w:eastAsia="fr-FR"/>
        </w:rPr>
        <w:t xml:space="preserve"> (~</w:t>
      </w:r>
      <w:r w:rsidR="00FA218D" w:rsidRPr="00FA218D">
        <w:rPr>
          <w:rFonts w:ascii="Garamond" w:hAnsi="Garamond"/>
          <w:sz w:val="24"/>
          <w:szCs w:val="24"/>
          <w:lang w:eastAsia="fr-FR"/>
        </w:rPr>
        <w:t>130 pays ont été audités</w:t>
      </w:r>
      <w:r w:rsidR="00FA218D">
        <w:rPr>
          <w:rFonts w:ascii="Garamond" w:hAnsi="Garamond"/>
          <w:sz w:val="24"/>
          <w:szCs w:val="24"/>
          <w:lang w:eastAsia="fr-FR"/>
        </w:rPr>
        <w:t>)</w:t>
      </w:r>
      <w:r w:rsidR="00FA218D" w:rsidRPr="00FA218D">
        <w:rPr>
          <w:rFonts w:ascii="Garamond" w:hAnsi="Garamond"/>
          <w:sz w:val="24"/>
          <w:szCs w:val="24"/>
          <w:lang w:eastAsia="fr-FR"/>
        </w:rPr>
        <w:t>.</w:t>
      </w:r>
    </w:p>
    <w:p w14:paraId="1AADCF6A" w14:textId="4EC35B65" w:rsidR="00E104A9" w:rsidRPr="00E104A9" w:rsidRDefault="00E104A9" w:rsidP="00E104A9">
      <w:pPr>
        <w:pStyle w:val="Paragraphedeliste"/>
        <w:numPr>
          <w:ilvl w:val="0"/>
          <w:numId w:val="10"/>
        </w:numPr>
        <w:spacing w:after="0" w:line="240" w:lineRule="auto"/>
        <w:rPr>
          <w:rFonts w:ascii="Garamond" w:hAnsi="Garamond"/>
          <w:sz w:val="24"/>
          <w:szCs w:val="24"/>
          <w:lang w:eastAsia="fr-FR"/>
        </w:rPr>
      </w:pPr>
      <w:r w:rsidRPr="00E104A9">
        <w:rPr>
          <w:rFonts w:ascii="Garamond" w:hAnsi="Garamond"/>
          <w:sz w:val="24"/>
          <w:szCs w:val="24"/>
          <w:lang w:eastAsia="fr-FR"/>
        </w:rPr>
        <w:t>Antibiorésistance</w:t>
      </w:r>
      <w:r w:rsidR="00FA218D">
        <w:rPr>
          <w:rFonts w:ascii="Garamond" w:hAnsi="Garamond"/>
          <w:sz w:val="24"/>
          <w:szCs w:val="24"/>
          <w:lang w:eastAsia="fr-FR"/>
        </w:rPr>
        <w:t xml:space="preserve"> : </w:t>
      </w:r>
      <w:r w:rsidR="00FA218D" w:rsidRPr="00FA218D">
        <w:rPr>
          <w:rFonts w:ascii="Garamond" w:hAnsi="Garamond"/>
          <w:sz w:val="24"/>
          <w:szCs w:val="24"/>
          <w:lang w:eastAsia="fr-FR"/>
        </w:rPr>
        <w:t>grand sujet international</w:t>
      </w:r>
      <w:r w:rsidR="00FA218D">
        <w:rPr>
          <w:rFonts w:ascii="Garamond" w:hAnsi="Garamond"/>
          <w:sz w:val="24"/>
          <w:szCs w:val="24"/>
          <w:lang w:eastAsia="fr-FR"/>
        </w:rPr>
        <w:t xml:space="preserve"> qui est </w:t>
      </w:r>
      <w:r w:rsidR="00FA218D" w:rsidRPr="00FA218D">
        <w:rPr>
          <w:rFonts w:ascii="Garamond" w:hAnsi="Garamond"/>
          <w:sz w:val="24"/>
          <w:szCs w:val="24"/>
          <w:lang w:eastAsia="fr-FR"/>
        </w:rPr>
        <w:t>devenu une question</w:t>
      </w:r>
      <w:r w:rsidR="00FA218D">
        <w:rPr>
          <w:rFonts w:ascii="Garamond" w:hAnsi="Garamond"/>
          <w:sz w:val="24"/>
          <w:szCs w:val="24"/>
          <w:lang w:eastAsia="fr-FR"/>
        </w:rPr>
        <w:t xml:space="preserve"> </w:t>
      </w:r>
      <w:r w:rsidR="00FA218D" w:rsidRPr="00FA218D">
        <w:rPr>
          <w:rFonts w:ascii="Garamond" w:hAnsi="Garamond"/>
          <w:sz w:val="24"/>
          <w:szCs w:val="24"/>
          <w:lang w:eastAsia="fr-FR"/>
        </w:rPr>
        <w:t xml:space="preserve">politique </w:t>
      </w:r>
      <w:r w:rsidR="00FA218D">
        <w:rPr>
          <w:rFonts w:ascii="Garamond" w:hAnsi="Garamond"/>
          <w:sz w:val="24"/>
          <w:szCs w:val="24"/>
          <w:lang w:eastAsia="fr-FR"/>
        </w:rPr>
        <w:t xml:space="preserve">(au-delà de son aspect </w:t>
      </w:r>
      <w:r w:rsidR="00FA218D" w:rsidRPr="00FA218D">
        <w:rPr>
          <w:rFonts w:ascii="Garamond" w:hAnsi="Garamond"/>
          <w:sz w:val="24"/>
          <w:szCs w:val="24"/>
          <w:lang w:eastAsia="fr-FR"/>
        </w:rPr>
        <w:t>technique</w:t>
      </w:r>
      <w:r w:rsidR="00FA218D">
        <w:rPr>
          <w:rFonts w:ascii="Garamond" w:hAnsi="Garamond"/>
          <w:sz w:val="24"/>
          <w:szCs w:val="24"/>
          <w:lang w:eastAsia="fr-FR"/>
        </w:rPr>
        <w:t>)</w:t>
      </w:r>
      <w:r w:rsidR="00FA218D" w:rsidRPr="00FA218D">
        <w:rPr>
          <w:rFonts w:ascii="Garamond" w:hAnsi="Garamond"/>
          <w:sz w:val="24"/>
          <w:szCs w:val="24"/>
          <w:lang w:eastAsia="fr-FR"/>
        </w:rPr>
        <w:t>.</w:t>
      </w:r>
    </w:p>
    <w:p w14:paraId="69433356" w14:textId="27E8887F" w:rsidR="004A7E76" w:rsidRPr="00E104A9" w:rsidRDefault="00E104A9" w:rsidP="00E104A9">
      <w:pPr>
        <w:pStyle w:val="Paragraphedeliste"/>
        <w:numPr>
          <w:ilvl w:val="0"/>
          <w:numId w:val="10"/>
        </w:numPr>
        <w:spacing w:after="0" w:line="240" w:lineRule="auto"/>
        <w:rPr>
          <w:rFonts w:ascii="Garamond" w:hAnsi="Garamond"/>
          <w:sz w:val="24"/>
          <w:szCs w:val="24"/>
          <w:lang w:eastAsia="fr-FR"/>
        </w:rPr>
      </w:pPr>
      <w:r w:rsidRPr="00E104A9">
        <w:rPr>
          <w:rFonts w:ascii="Garamond" w:hAnsi="Garamond"/>
          <w:sz w:val="24"/>
          <w:szCs w:val="24"/>
          <w:lang w:eastAsia="fr-FR"/>
        </w:rPr>
        <w:t xml:space="preserve">L’OIE travaillera dans un programme ambitieux autour de l’éducation vétérinaire pour les para-professionnels (dossier difficile à mettre en place) notamment dans les pays qui ont fort besoin. Les lignes directrices seront publiées le mois de mai. </w:t>
      </w:r>
    </w:p>
    <w:p w14:paraId="2D969D8B" w14:textId="3A57BCF4" w:rsidR="00FA218D" w:rsidRPr="00FA218D" w:rsidRDefault="00E104A9" w:rsidP="008211CC">
      <w:pPr>
        <w:pStyle w:val="Paragraphedeliste"/>
        <w:numPr>
          <w:ilvl w:val="0"/>
          <w:numId w:val="17"/>
        </w:numPr>
        <w:spacing w:after="0" w:line="240" w:lineRule="auto"/>
        <w:rPr>
          <w:rFonts w:ascii="Garamond" w:hAnsi="Garamond"/>
          <w:sz w:val="24"/>
          <w:szCs w:val="24"/>
          <w:lang w:eastAsia="fr-FR"/>
        </w:rPr>
      </w:pPr>
      <w:r w:rsidRPr="00FA218D">
        <w:rPr>
          <w:rFonts w:ascii="Garamond" w:hAnsi="Garamond"/>
          <w:sz w:val="24"/>
          <w:szCs w:val="24"/>
          <w:lang w:eastAsia="fr-FR"/>
        </w:rPr>
        <w:t xml:space="preserve">Mme ELOIT </w:t>
      </w:r>
      <w:r w:rsidR="00FA218D" w:rsidRPr="00FA218D">
        <w:rPr>
          <w:rFonts w:ascii="Garamond" w:hAnsi="Garamond"/>
          <w:sz w:val="24"/>
          <w:szCs w:val="24"/>
          <w:lang w:eastAsia="fr-FR"/>
        </w:rPr>
        <w:t>remarque l’importance de la protection des animaux. Lors d</w:t>
      </w:r>
      <w:r w:rsidR="00FA218D">
        <w:rPr>
          <w:rFonts w:ascii="Garamond" w:hAnsi="Garamond"/>
          <w:sz w:val="24"/>
          <w:szCs w:val="24"/>
          <w:lang w:eastAsia="fr-FR"/>
        </w:rPr>
        <w:t xml:space="preserve">’une </w:t>
      </w:r>
      <w:r w:rsidR="00FA218D" w:rsidRPr="00FA218D">
        <w:rPr>
          <w:rFonts w:ascii="Garamond" w:hAnsi="Garamond"/>
          <w:sz w:val="24"/>
          <w:szCs w:val="24"/>
          <w:lang w:eastAsia="fr-FR"/>
        </w:rPr>
        <w:t>conférence au Mexique, l</w:t>
      </w:r>
      <w:r w:rsidR="00FA218D">
        <w:rPr>
          <w:rFonts w:ascii="Garamond" w:hAnsi="Garamond"/>
          <w:sz w:val="24"/>
          <w:szCs w:val="24"/>
          <w:lang w:eastAsia="fr-FR"/>
        </w:rPr>
        <w:t xml:space="preserve">’OIE a établi </w:t>
      </w:r>
      <w:r w:rsidR="00FA218D" w:rsidRPr="00FA218D">
        <w:rPr>
          <w:rFonts w:ascii="Garamond" w:hAnsi="Garamond"/>
          <w:sz w:val="24"/>
          <w:szCs w:val="24"/>
          <w:lang w:eastAsia="fr-FR"/>
        </w:rPr>
        <w:t>une stratégie mondiale pour le Bien-Être Animal</w:t>
      </w:r>
      <w:r w:rsidR="00FA218D">
        <w:rPr>
          <w:rFonts w:ascii="Garamond" w:hAnsi="Garamond"/>
          <w:sz w:val="24"/>
          <w:szCs w:val="24"/>
          <w:lang w:eastAsia="fr-FR"/>
        </w:rPr>
        <w:t>.</w:t>
      </w:r>
      <w:r w:rsidR="00FA218D" w:rsidRPr="00FA218D">
        <w:rPr>
          <w:rFonts w:ascii="Garamond" w:hAnsi="Garamond"/>
          <w:sz w:val="24"/>
          <w:szCs w:val="24"/>
          <w:lang w:eastAsia="fr-FR"/>
        </w:rPr>
        <w:t xml:space="preserve"> Pour cela, l’OIE a développé des normes qui pourraient être reconnues </w:t>
      </w:r>
      <w:r w:rsidR="00FA218D">
        <w:rPr>
          <w:rFonts w:ascii="Garamond" w:hAnsi="Garamond"/>
          <w:sz w:val="24"/>
          <w:szCs w:val="24"/>
          <w:lang w:eastAsia="fr-FR"/>
        </w:rPr>
        <w:t>par</w:t>
      </w:r>
      <w:r w:rsidR="00FA218D" w:rsidRPr="00FA218D">
        <w:rPr>
          <w:rFonts w:ascii="Garamond" w:hAnsi="Garamond"/>
          <w:sz w:val="24"/>
          <w:szCs w:val="24"/>
          <w:lang w:eastAsia="fr-FR"/>
        </w:rPr>
        <w:t xml:space="preserve"> l’OMC.</w:t>
      </w:r>
    </w:p>
    <w:p w14:paraId="148E045A" w14:textId="4E2BB178" w:rsidR="00FA218D" w:rsidRPr="00FA218D" w:rsidRDefault="00FA218D" w:rsidP="008211CC">
      <w:pPr>
        <w:pStyle w:val="Paragraphedeliste"/>
        <w:numPr>
          <w:ilvl w:val="0"/>
          <w:numId w:val="17"/>
        </w:numPr>
        <w:spacing w:after="0" w:line="240" w:lineRule="auto"/>
        <w:rPr>
          <w:rFonts w:ascii="Garamond" w:hAnsi="Garamond"/>
          <w:sz w:val="24"/>
          <w:szCs w:val="24"/>
          <w:lang w:eastAsia="fr-FR"/>
        </w:rPr>
      </w:pPr>
      <w:r w:rsidRPr="00FA218D">
        <w:rPr>
          <w:rFonts w:ascii="Garamond" w:hAnsi="Garamond"/>
          <w:sz w:val="24"/>
          <w:szCs w:val="24"/>
          <w:lang w:eastAsia="fr-FR"/>
        </w:rPr>
        <w:t>La lutte contre les grandes épizooties, dans le domaine du diagnostic : il est important que la recherche soit vertueuse sans pour autant avoir des blocages commerciaux.</w:t>
      </w:r>
    </w:p>
    <w:p w14:paraId="439FA919" w14:textId="77777777" w:rsidR="00A00129" w:rsidRPr="00E104A9" w:rsidRDefault="00A00129" w:rsidP="009D1FEA">
      <w:pPr>
        <w:spacing w:after="0" w:line="240" w:lineRule="auto"/>
        <w:rPr>
          <w:rFonts w:ascii="Garamond" w:hAnsi="Garamond"/>
          <w:sz w:val="24"/>
          <w:szCs w:val="24"/>
          <w:lang w:eastAsia="fr-FR"/>
        </w:rPr>
      </w:pPr>
    </w:p>
    <w:p w14:paraId="4CE7C44E" w14:textId="31FF0F1B" w:rsidR="004A7E76" w:rsidRDefault="004A7E76" w:rsidP="00AD13A3">
      <w:pPr>
        <w:pStyle w:val="Titre2"/>
        <w:numPr>
          <w:ilvl w:val="0"/>
          <w:numId w:val="7"/>
        </w:numPr>
        <w:spacing w:before="0" w:after="0"/>
        <w:jc w:val="left"/>
        <w:rPr>
          <w:rFonts w:ascii="Garamond" w:eastAsia="Times New Roman" w:hAnsi="Garamond"/>
          <w:color w:val="0070C0"/>
          <w:sz w:val="24"/>
          <w:shd w:val="clear" w:color="auto" w:fill="FFFFFF"/>
          <w:lang w:eastAsia="fr-FR"/>
        </w:rPr>
      </w:pPr>
      <w:bookmarkStart w:id="8" w:name="_Toc509480600"/>
      <w:r w:rsidRPr="004A7E76">
        <w:rPr>
          <w:rFonts w:ascii="Garamond" w:eastAsia="Times New Roman" w:hAnsi="Garamond"/>
          <w:color w:val="0070C0"/>
          <w:sz w:val="24"/>
          <w:shd w:val="clear" w:color="auto" w:fill="FFFFFF"/>
          <w:lang w:eastAsia="fr-FR"/>
        </w:rPr>
        <w:t>Intervention de Mr. Stéphane TRAVERT, Ministre de l'Agriculture et de l'Alimentation</w:t>
      </w:r>
      <w:bookmarkEnd w:id="8"/>
    </w:p>
    <w:p w14:paraId="7FB0A147" w14:textId="4029331E" w:rsidR="00F6048F" w:rsidRPr="00F6048F" w:rsidRDefault="00E104A9" w:rsidP="00F6048F">
      <w:pPr>
        <w:pStyle w:val="Paragraphedeliste"/>
        <w:numPr>
          <w:ilvl w:val="0"/>
          <w:numId w:val="10"/>
        </w:numPr>
        <w:spacing w:after="0" w:line="240" w:lineRule="auto"/>
        <w:rPr>
          <w:rFonts w:ascii="Garamond" w:hAnsi="Garamond"/>
          <w:sz w:val="24"/>
          <w:szCs w:val="24"/>
          <w:lang w:eastAsia="fr-FR"/>
        </w:rPr>
      </w:pPr>
      <w:r w:rsidRPr="00E104A9">
        <w:rPr>
          <w:rFonts w:ascii="Garamond" w:hAnsi="Garamond"/>
          <w:sz w:val="24"/>
          <w:szCs w:val="24"/>
          <w:lang w:eastAsia="fr-FR"/>
        </w:rPr>
        <w:t>Intervention vidéo</w:t>
      </w:r>
      <w:r>
        <w:rPr>
          <w:rFonts w:ascii="Garamond" w:hAnsi="Garamond"/>
          <w:sz w:val="24"/>
          <w:szCs w:val="24"/>
          <w:lang w:eastAsia="fr-FR"/>
        </w:rPr>
        <w:t xml:space="preserve"> : </w:t>
      </w:r>
      <w:r w:rsidR="00F6048F" w:rsidRPr="00F6048F">
        <w:rPr>
          <w:rFonts w:ascii="Garamond" w:hAnsi="Garamond"/>
          <w:sz w:val="24"/>
          <w:szCs w:val="24"/>
          <w:lang w:eastAsia="fr-FR"/>
        </w:rPr>
        <w:t xml:space="preserve">LIEN VIDEO : </w:t>
      </w:r>
      <w:hyperlink r:id="rId10" w:history="1">
        <w:r w:rsidR="00F6048F" w:rsidRPr="00F6048F">
          <w:rPr>
            <w:rStyle w:val="Lienhypertexte"/>
            <w:rFonts w:ascii="Garamond" w:hAnsi="Garamond"/>
            <w:sz w:val="24"/>
            <w:szCs w:val="24"/>
            <w:lang w:eastAsia="fr-FR"/>
          </w:rPr>
          <w:t>https://vimeo.com/262392886</w:t>
        </w:r>
      </w:hyperlink>
    </w:p>
    <w:p w14:paraId="20F356DA" w14:textId="209984E0" w:rsidR="004A7E76" w:rsidRPr="00E104A9" w:rsidRDefault="00E104A9" w:rsidP="00E104A9">
      <w:pPr>
        <w:pStyle w:val="Paragraphedeliste"/>
        <w:numPr>
          <w:ilvl w:val="1"/>
          <w:numId w:val="10"/>
        </w:numPr>
        <w:spacing w:after="0" w:line="240" w:lineRule="auto"/>
        <w:rPr>
          <w:rFonts w:ascii="Garamond" w:hAnsi="Garamond"/>
          <w:sz w:val="24"/>
          <w:szCs w:val="24"/>
          <w:lang w:eastAsia="fr-FR"/>
        </w:rPr>
      </w:pPr>
      <w:r>
        <w:rPr>
          <w:rFonts w:ascii="Garamond" w:hAnsi="Garamond"/>
          <w:sz w:val="24"/>
          <w:szCs w:val="24"/>
          <w:lang w:eastAsia="fr-FR"/>
        </w:rPr>
        <w:t xml:space="preserve">Un salut aux présents. </w:t>
      </w:r>
    </w:p>
    <w:p w14:paraId="42FF64B2" w14:textId="13E64CB4" w:rsidR="00A00129" w:rsidRDefault="00E104A9" w:rsidP="00E104A9">
      <w:pPr>
        <w:pStyle w:val="Paragraphedeliste"/>
        <w:numPr>
          <w:ilvl w:val="1"/>
          <w:numId w:val="10"/>
        </w:numPr>
        <w:spacing w:after="0" w:line="240" w:lineRule="auto"/>
        <w:rPr>
          <w:rFonts w:ascii="Garamond" w:hAnsi="Garamond"/>
          <w:sz w:val="24"/>
          <w:szCs w:val="24"/>
          <w:lang w:eastAsia="fr-FR"/>
        </w:rPr>
      </w:pPr>
      <w:r>
        <w:rPr>
          <w:rFonts w:ascii="Garamond" w:hAnsi="Garamond"/>
          <w:sz w:val="24"/>
          <w:szCs w:val="24"/>
          <w:lang w:eastAsia="fr-FR"/>
        </w:rPr>
        <w:t>Remarques positives autour du plan Ecoantibio et de ses résultats</w:t>
      </w:r>
    </w:p>
    <w:p w14:paraId="123D36F4" w14:textId="3BFE37C0" w:rsidR="00E104A9" w:rsidRDefault="00E104A9" w:rsidP="00E104A9">
      <w:pPr>
        <w:pStyle w:val="Paragraphedeliste"/>
        <w:numPr>
          <w:ilvl w:val="1"/>
          <w:numId w:val="10"/>
        </w:numPr>
        <w:spacing w:after="0" w:line="240" w:lineRule="auto"/>
        <w:rPr>
          <w:rFonts w:ascii="Garamond" w:hAnsi="Garamond"/>
          <w:sz w:val="24"/>
          <w:szCs w:val="24"/>
          <w:lang w:eastAsia="fr-FR"/>
        </w:rPr>
      </w:pPr>
      <w:r>
        <w:rPr>
          <w:rFonts w:ascii="Garamond" w:hAnsi="Garamond"/>
          <w:sz w:val="24"/>
          <w:szCs w:val="24"/>
          <w:lang w:eastAsia="fr-FR"/>
        </w:rPr>
        <w:t>Remarques positives autour de la santé publique vétérinaire où le vétérinaire a un rôle clef. Le vétérinaire est impliqué dans le BEA, santé des animaux, les médicaments…</w:t>
      </w:r>
    </w:p>
    <w:p w14:paraId="79B5D072" w14:textId="7FE413A7" w:rsidR="00E104A9" w:rsidRDefault="00E104A9" w:rsidP="00E104A9">
      <w:pPr>
        <w:pStyle w:val="Paragraphedeliste"/>
        <w:numPr>
          <w:ilvl w:val="1"/>
          <w:numId w:val="10"/>
        </w:numPr>
        <w:spacing w:after="0" w:line="240" w:lineRule="auto"/>
        <w:rPr>
          <w:rFonts w:ascii="Garamond" w:hAnsi="Garamond"/>
          <w:sz w:val="24"/>
          <w:szCs w:val="24"/>
          <w:lang w:eastAsia="fr-FR"/>
        </w:rPr>
      </w:pPr>
      <w:r>
        <w:rPr>
          <w:rFonts w:ascii="Garamond" w:hAnsi="Garamond"/>
          <w:sz w:val="24"/>
          <w:szCs w:val="24"/>
          <w:lang w:eastAsia="fr-FR"/>
        </w:rPr>
        <w:t>Une feuille de route pour maintenir le maillage vétérinaire rurale sera mise en place</w:t>
      </w:r>
    </w:p>
    <w:p w14:paraId="6BD2E015" w14:textId="23D359D5" w:rsidR="00E104A9" w:rsidRDefault="00B64726" w:rsidP="00E104A9">
      <w:pPr>
        <w:pStyle w:val="Paragraphedeliste"/>
        <w:numPr>
          <w:ilvl w:val="1"/>
          <w:numId w:val="10"/>
        </w:numPr>
        <w:spacing w:after="0" w:line="240" w:lineRule="auto"/>
        <w:rPr>
          <w:rFonts w:ascii="Garamond" w:hAnsi="Garamond"/>
          <w:sz w:val="24"/>
          <w:szCs w:val="24"/>
          <w:lang w:eastAsia="fr-FR"/>
        </w:rPr>
      </w:pPr>
      <w:r>
        <w:rPr>
          <w:rFonts w:ascii="Garamond" w:hAnsi="Garamond"/>
          <w:sz w:val="24"/>
          <w:szCs w:val="24"/>
          <w:lang w:eastAsia="fr-FR"/>
        </w:rPr>
        <w:t>La SNGTV, les FRGDS et les GDS maintiennent le maillage des vétérinaires sur le terrain. La DGAL veut que cela puisse continuer</w:t>
      </w:r>
    </w:p>
    <w:p w14:paraId="6D8114E7" w14:textId="7BCBA4F3" w:rsidR="00B64726" w:rsidRDefault="00B64726" w:rsidP="00E104A9">
      <w:pPr>
        <w:pStyle w:val="Paragraphedeliste"/>
        <w:numPr>
          <w:ilvl w:val="1"/>
          <w:numId w:val="10"/>
        </w:numPr>
        <w:spacing w:after="0" w:line="240" w:lineRule="auto"/>
        <w:rPr>
          <w:rFonts w:ascii="Garamond" w:hAnsi="Garamond"/>
          <w:sz w:val="24"/>
          <w:szCs w:val="24"/>
          <w:lang w:eastAsia="fr-FR"/>
        </w:rPr>
      </w:pPr>
      <w:r>
        <w:rPr>
          <w:rFonts w:ascii="Garamond" w:hAnsi="Garamond"/>
          <w:sz w:val="24"/>
          <w:szCs w:val="24"/>
          <w:lang w:eastAsia="fr-FR"/>
        </w:rPr>
        <w:t xml:space="preserve">Un salut aux présents pour les efforts et engagements au quotidien. </w:t>
      </w:r>
    </w:p>
    <w:p w14:paraId="667A4F07" w14:textId="079AE775" w:rsidR="00E104A9" w:rsidRDefault="00E104A9" w:rsidP="00F47E54">
      <w:pPr>
        <w:pStyle w:val="Paragraphedeliste"/>
        <w:spacing w:after="0" w:line="240" w:lineRule="auto"/>
        <w:rPr>
          <w:rFonts w:ascii="Garamond" w:hAnsi="Garamond"/>
          <w:sz w:val="24"/>
          <w:szCs w:val="24"/>
          <w:lang w:eastAsia="fr-FR"/>
        </w:rPr>
      </w:pPr>
    </w:p>
    <w:p w14:paraId="5CAE3A03" w14:textId="77777777" w:rsidR="00F6048F" w:rsidRDefault="00F6048F" w:rsidP="00F47E54">
      <w:pPr>
        <w:pStyle w:val="Paragraphedeliste"/>
        <w:spacing w:after="0" w:line="240" w:lineRule="auto"/>
        <w:rPr>
          <w:rFonts w:ascii="Garamond" w:hAnsi="Garamond"/>
          <w:sz w:val="24"/>
          <w:szCs w:val="24"/>
          <w:lang w:eastAsia="fr-FR"/>
        </w:rPr>
      </w:pPr>
    </w:p>
    <w:p w14:paraId="6063F11D" w14:textId="77777777" w:rsidR="00F47E54" w:rsidRPr="00EA4F8F" w:rsidRDefault="00F47E54" w:rsidP="00F47E54">
      <w:pPr>
        <w:pStyle w:val="Titre2"/>
        <w:numPr>
          <w:ilvl w:val="0"/>
          <w:numId w:val="7"/>
        </w:numPr>
        <w:spacing w:before="0" w:after="0"/>
        <w:jc w:val="left"/>
        <w:rPr>
          <w:rFonts w:ascii="Garamond" w:eastAsia="Times New Roman" w:hAnsi="Garamond"/>
          <w:color w:val="0070C0"/>
          <w:sz w:val="24"/>
          <w:szCs w:val="24"/>
          <w:shd w:val="clear" w:color="auto" w:fill="FFFFFF"/>
          <w:lang w:eastAsia="fr-FR"/>
        </w:rPr>
      </w:pPr>
      <w:bookmarkStart w:id="9" w:name="_Toc509480599"/>
      <w:r w:rsidRPr="00EA4F8F">
        <w:rPr>
          <w:rFonts w:ascii="Garamond" w:eastAsia="Times New Roman" w:hAnsi="Garamond"/>
          <w:color w:val="0070C0"/>
          <w:sz w:val="24"/>
          <w:szCs w:val="24"/>
          <w:shd w:val="clear" w:color="auto" w:fill="FFFFFF"/>
          <w:lang w:eastAsia="fr-FR"/>
        </w:rPr>
        <w:t>Rapport d’orientation : Ch. BRARD, Président</w:t>
      </w:r>
      <w:bookmarkEnd w:id="9"/>
    </w:p>
    <w:p w14:paraId="195160BB" w14:textId="39BFD0EE" w:rsidR="00F47E54" w:rsidRPr="00EA4F8F" w:rsidRDefault="00F47E54" w:rsidP="00F47E54">
      <w:pPr>
        <w:pStyle w:val="Paragraphedeliste"/>
        <w:spacing w:after="0" w:line="240" w:lineRule="auto"/>
        <w:rPr>
          <w:rFonts w:ascii="Garamond" w:hAnsi="Garamond"/>
          <w:sz w:val="24"/>
          <w:szCs w:val="24"/>
          <w:lang w:eastAsia="fr-FR"/>
        </w:rPr>
      </w:pPr>
    </w:p>
    <w:p w14:paraId="0EBF05EB" w14:textId="55098210" w:rsidR="00F47E54" w:rsidRPr="00EA4F8F" w:rsidRDefault="00F47E54" w:rsidP="00F47E54">
      <w:pPr>
        <w:pStyle w:val="Paragraphedeliste"/>
        <w:numPr>
          <w:ilvl w:val="0"/>
          <w:numId w:val="10"/>
        </w:numPr>
        <w:spacing w:after="0" w:line="240" w:lineRule="auto"/>
        <w:rPr>
          <w:rFonts w:ascii="Garamond" w:hAnsi="Garamond"/>
          <w:sz w:val="24"/>
          <w:szCs w:val="24"/>
          <w:lang w:eastAsia="fr-FR"/>
        </w:rPr>
      </w:pPr>
      <w:r w:rsidRPr="00EA4F8F">
        <w:rPr>
          <w:rFonts w:ascii="Garamond" w:hAnsi="Garamond"/>
          <w:sz w:val="24"/>
          <w:szCs w:val="24"/>
          <w:lang w:eastAsia="fr-FR"/>
        </w:rPr>
        <w:t>Lecture du Rapport d’Orientation 2018 (voir documents ci-joint)</w:t>
      </w:r>
    </w:p>
    <w:p w14:paraId="68CF79E0" w14:textId="22F45C02" w:rsidR="00EA4F8F" w:rsidRDefault="00EA4F8F" w:rsidP="00EA4F8F">
      <w:pPr>
        <w:spacing w:after="0" w:line="240" w:lineRule="auto"/>
        <w:rPr>
          <w:rFonts w:ascii="Garamond" w:hAnsi="Garamond"/>
          <w:sz w:val="24"/>
          <w:szCs w:val="24"/>
          <w:lang w:eastAsia="fr-FR"/>
        </w:rPr>
      </w:pPr>
    </w:p>
    <w:p w14:paraId="137A872E" w14:textId="77777777" w:rsidR="00F6048F" w:rsidRPr="00EA4F8F" w:rsidRDefault="00F6048F" w:rsidP="00EA4F8F">
      <w:pPr>
        <w:spacing w:after="0" w:line="240" w:lineRule="auto"/>
        <w:rPr>
          <w:rFonts w:ascii="Garamond" w:hAnsi="Garamond"/>
          <w:sz w:val="24"/>
          <w:szCs w:val="24"/>
          <w:lang w:eastAsia="fr-FR"/>
        </w:rPr>
      </w:pPr>
    </w:p>
    <w:p w14:paraId="629B7797" w14:textId="1E46C19D" w:rsidR="00EA4F8F" w:rsidRDefault="00EA4F8F" w:rsidP="00EA4F8F">
      <w:pPr>
        <w:pStyle w:val="Titre2"/>
        <w:numPr>
          <w:ilvl w:val="0"/>
          <w:numId w:val="7"/>
        </w:numPr>
        <w:spacing w:before="0" w:after="0"/>
        <w:jc w:val="left"/>
        <w:rPr>
          <w:rFonts w:ascii="Garamond" w:eastAsia="Times New Roman" w:hAnsi="Garamond"/>
          <w:color w:val="0070C0"/>
          <w:sz w:val="24"/>
          <w:szCs w:val="24"/>
          <w:shd w:val="clear" w:color="auto" w:fill="FFFFFF"/>
          <w:lang w:eastAsia="fr-FR"/>
        </w:rPr>
      </w:pPr>
      <w:bookmarkStart w:id="10" w:name="_Toc509480605"/>
      <w:r w:rsidRPr="00EA4F8F">
        <w:rPr>
          <w:rFonts w:ascii="Garamond" w:eastAsia="Times New Roman" w:hAnsi="Garamond"/>
          <w:color w:val="0070C0"/>
          <w:sz w:val="24"/>
          <w:szCs w:val="24"/>
          <w:shd w:val="clear" w:color="auto" w:fill="FFFFFF"/>
          <w:lang w:eastAsia="fr-FR"/>
        </w:rPr>
        <w:t>Présentations : Quel avenir pour les vétérinaires en productions animales ?</w:t>
      </w:r>
      <w:bookmarkEnd w:id="10"/>
    </w:p>
    <w:p w14:paraId="1B7E6DFE" w14:textId="77777777" w:rsidR="00F6048F" w:rsidRPr="00F6048F" w:rsidRDefault="00F6048F" w:rsidP="00F6048F">
      <w:pPr>
        <w:rPr>
          <w:lang w:eastAsia="fr-FR"/>
        </w:rPr>
      </w:pPr>
    </w:p>
    <w:p w14:paraId="3A91F75F" w14:textId="4196CF62" w:rsidR="00EA4F8F" w:rsidRPr="00EA4F8F" w:rsidRDefault="00EA4F8F" w:rsidP="00EA4F8F">
      <w:pPr>
        <w:pStyle w:val="Titre3"/>
        <w:numPr>
          <w:ilvl w:val="0"/>
          <w:numId w:val="8"/>
        </w:numPr>
        <w:spacing w:before="0"/>
        <w:ind w:left="993"/>
        <w:rPr>
          <w:rFonts w:ascii="Garamond" w:eastAsia="Times New Roman" w:hAnsi="Garamond"/>
          <w:color w:val="000000"/>
          <w:sz w:val="24"/>
          <w:szCs w:val="24"/>
          <w:shd w:val="clear" w:color="auto" w:fill="FFFFFF"/>
          <w:lang w:eastAsia="fr-FR"/>
        </w:rPr>
      </w:pPr>
      <w:bookmarkStart w:id="11" w:name="_Toc509480608"/>
      <w:proofErr w:type="gramStart"/>
      <w:r w:rsidRPr="00F95436">
        <w:rPr>
          <w:rFonts w:ascii="Garamond" w:eastAsia="Times New Roman" w:hAnsi="Garamond"/>
          <w:b/>
          <w:color w:val="000000"/>
          <w:sz w:val="24"/>
          <w:szCs w:val="24"/>
          <w:shd w:val="clear" w:color="auto" w:fill="FFFFFF"/>
          <w:lang w:eastAsia="fr-FR"/>
        </w:rPr>
        <w:t>Suite aux</w:t>
      </w:r>
      <w:proofErr w:type="gramEnd"/>
      <w:r w:rsidRPr="00F95436">
        <w:rPr>
          <w:rFonts w:ascii="Garamond" w:eastAsia="Times New Roman" w:hAnsi="Garamond"/>
          <w:b/>
          <w:color w:val="000000"/>
          <w:sz w:val="24"/>
          <w:szCs w:val="24"/>
          <w:shd w:val="clear" w:color="auto" w:fill="FFFFFF"/>
          <w:lang w:eastAsia="fr-FR"/>
        </w:rPr>
        <w:t xml:space="preserve"> États Généraux de l’Alimentation, quel modèle demain pour les productions animales ? :</w:t>
      </w:r>
      <w:r w:rsidRPr="00EA4F8F">
        <w:rPr>
          <w:rFonts w:ascii="Garamond" w:eastAsia="Times New Roman" w:hAnsi="Garamond"/>
          <w:color w:val="000000"/>
          <w:sz w:val="24"/>
          <w:szCs w:val="24"/>
          <w:shd w:val="clear" w:color="auto" w:fill="FFFFFF"/>
          <w:lang w:eastAsia="fr-FR"/>
        </w:rPr>
        <w:t xml:space="preserve"> Joël LIMOUZIN (Vice-Président FNSEA)</w:t>
      </w:r>
      <w:bookmarkEnd w:id="11"/>
      <w:r w:rsidRPr="00EA4F8F">
        <w:rPr>
          <w:rFonts w:ascii="Garamond" w:eastAsia="Times New Roman" w:hAnsi="Garamond"/>
          <w:color w:val="000000"/>
          <w:sz w:val="24"/>
          <w:szCs w:val="24"/>
          <w:shd w:val="clear" w:color="auto" w:fill="FFFFFF"/>
          <w:lang w:eastAsia="fr-FR"/>
        </w:rPr>
        <w:t>.</w:t>
      </w:r>
    </w:p>
    <w:p w14:paraId="519EC0B6" w14:textId="6E9AD6A9" w:rsidR="00EA4F8F" w:rsidRPr="00EA4F8F" w:rsidRDefault="00EA4F8F" w:rsidP="00EA4F8F">
      <w:pPr>
        <w:spacing w:after="0" w:line="240" w:lineRule="auto"/>
        <w:ind w:left="993"/>
        <w:rPr>
          <w:rFonts w:ascii="Garamond" w:hAnsi="Garamond"/>
          <w:sz w:val="24"/>
          <w:szCs w:val="24"/>
          <w:lang w:eastAsia="fr-FR"/>
        </w:rPr>
      </w:pPr>
      <w:r w:rsidRPr="00EA4F8F">
        <w:rPr>
          <w:rFonts w:ascii="Garamond" w:hAnsi="Garamond"/>
          <w:sz w:val="24"/>
          <w:szCs w:val="24"/>
          <w:lang w:eastAsia="fr-FR"/>
        </w:rPr>
        <w:t>Points traités :</w:t>
      </w:r>
    </w:p>
    <w:p w14:paraId="4529F13A" w14:textId="6B4647A7" w:rsidR="00EA4F8F" w:rsidRDefault="00EA4F8F" w:rsidP="00EA4F8F">
      <w:pPr>
        <w:pStyle w:val="Paragraphedeliste"/>
        <w:numPr>
          <w:ilvl w:val="1"/>
          <w:numId w:val="8"/>
        </w:numPr>
        <w:spacing w:after="0" w:line="240" w:lineRule="auto"/>
        <w:rPr>
          <w:rFonts w:ascii="Garamond" w:hAnsi="Garamond"/>
          <w:sz w:val="24"/>
          <w:szCs w:val="24"/>
          <w:lang w:eastAsia="fr-FR"/>
        </w:rPr>
      </w:pPr>
      <w:r w:rsidRPr="00EA4F8F">
        <w:rPr>
          <w:rFonts w:ascii="Garamond" w:hAnsi="Garamond"/>
          <w:sz w:val="24"/>
          <w:szCs w:val="24"/>
          <w:lang w:eastAsia="fr-FR"/>
        </w:rPr>
        <w:t>La France est le pays des « mille modèles de production » et cela est une force qui demande à ne pas opposer ces modèles</w:t>
      </w:r>
    </w:p>
    <w:p w14:paraId="1DD86B0F" w14:textId="77777777" w:rsidR="00EA4F8F" w:rsidRDefault="00EA4F8F"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t xml:space="preserve">Les élevages ont une tendance à l’agrandissement. </w:t>
      </w:r>
      <w:r w:rsidRPr="00EA4F8F">
        <w:rPr>
          <w:rFonts w:ascii="Garamond" w:hAnsi="Garamond"/>
          <w:b/>
          <w:sz w:val="24"/>
          <w:szCs w:val="24"/>
          <w:lang w:eastAsia="fr-FR"/>
        </w:rPr>
        <w:t>Le gros défi aujourd’hui est la vente des produits</w:t>
      </w:r>
      <w:r>
        <w:rPr>
          <w:rFonts w:ascii="Garamond" w:hAnsi="Garamond"/>
          <w:b/>
          <w:sz w:val="24"/>
          <w:szCs w:val="24"/>
          <w:lang w:eastAsia="fr-FR"/>
        </w:rPr>
        <w:t xml:space="preserve"> </w:t>
      </w:r>
      <w:r w:rsidRPr="00EA4F8F">
        <w:rPr>
          <w:rFonts w:ascii="Garamond" w:hAnsi="Garamond"/>
          <w:sz w:val="24"/>
          <w:szCs w:val="24"/>
          <w:lang w:eastAsia="fr-FR"/>
        </w:rPr>
        <w:t xml:space="preserve">qui doit être accompagné avec une optimisation sur le plan financier. </w:t>
      </w:r>
      <w:r>
        <w:rPr>
          <w:rFonts w:ascii="Garamond" w:hAnsi="Garamond"/>
          <w:sz w:val="24"/>
          <w:szCs w:val="24"/>
          <w:lang w:eastAsia="fr-FR"/>
        </w:rPr>
        <w:t xml:space="preserve">L’éleveur doit rester le décideur de son exploitation. </w:t>
      </w:r>
    </w:p>
    <w:p w14:paraId="7FC015A1" w14:textId="77777777" w:rsidR="00F95436" w:rsidRDefault="00EA4F8F"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lastRenderedPageBreak/>
        <w:t>Il faut prendre en compte dans la modernisation des exploitation la transmission de celles-ci</w:t>
      </w:r>
      <w:r w:rsidRPr="00EA4F8F">
        <w:rPr>
          <w:rFonts w:ascii="Garamond" w:hAnsi="Garamond"/>
          <w:sz w:val="24"/>
          <w:szCs w:val="24"/>
          <w:lang w:eastAsia="fr-FR"/>
        </w:rPr>
        <w:t>.</w:t>
      </w:r>
      <w:r>
        <w:rPr>
          <w:rFonts w:ascii="Garamond" w:hAnsi="Garamond"/>
          <w:sz w:val="24"/>
          <w:szCs w:val="24"/>
          <w:lang w:eastAsia="fr-FR"/>
        </w:rPr>
        <w:t xml:space="preserve"> Les jeunes agriculteurs sont au 70% ne viennent pas du milieu agricole. </w:t>
      </w:r>
    </w:p>
    <w:p w14:paraId="10178FBC" w14:textId="663B7C44" w:rsidR="00F95436" w:rsidRDefault="00F95436"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t>Les outils technologiques sont fondamentaux pour être plus réactifs face aux nouveaux défis de l’élevage.</w:t>
      </w:r>
    </w:p>
    <w:p w14:paraId="0237D0C0" w14:textId="2E541975" w:rsidR="00EA4F8F" w:rsidRDefault="00F95436"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t>La contractualisation pose aussi des débats. Elle s’</w:t>
      </w:r>
      <w:r w:rsidR="00017B2E">
        <w:rPr>
          <w:rFonts w:ascii="Garamond" w:hAnsi="Garamond"/>
          <w:sz w:val="24"/>
          <w:szCs w:val="24"/>
          <w:lang w:eastAsia="fr-FR"/>
        </w:rPr>
        <w:t>intègre</w:t>
      </w:r>
      <w:r>
        <w:rPr>
          <w:rFonts w:ascii="Garamond" w:hAnsi="Garamond"/>
          <w:sz w:val="24"/>
          <w:szCs w:val="24"/>
          <w:lang w:eastAsia="fr-FR"/>
        </w:rPr>
        <w:t xml:space="preserve"> aussi aux vétérinaires</w:t>
      </w:r>
      <w:r w:rsidR="00017B2E">
        <w:rPr>
          <w:rFonts w:ascii="Garamond" w:hAnsi="Garamond"/>
          <w:sz w:val="24"/>
          <w:szCs w:val="24"/>
          <w:lang w:eastAsia="fr-FR"/>
        </w:rPr>
        <w:t>. C’est un sujet délicat. Le Ministre de l’agriculture a déjà évoqué le problème et des travaux doivent avancer dans ce sens.</w:t>
      </w:r>
    </w:p>
    <w:p w14:paraId="6B6157B9" w14:textId="3EF0BF82" w:rsidR="00017B2E" w:rsidRPr="00BC5363" w:rsidRDefault="00017B2E"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t xml:space="preserve">M </w:t>
      </w:r>
      <w:r w:rsidRPr="00EA4F8F">
        <w:rPr>
          <w:rFonts w:ascii="Garamond" w:eastAsia="Times New Roman" w:hAnsi="Garamond"/>
          <w:color w:val="000000"/>
          <w:sz w:val="24"/>
          <w:szCs w:val="24"/>
          <w:shd w:val="clear" w:color="auto" w:fill="FFFFFF"/>
          <w:lang w:eastAsia="fr-FR"/>
        </w:rPr>
        <w:t>LIMOUZIN</w:t>
      </w:r>
      <w:r>
        <w:rPr>
          <w:rFonts w:ascii="Garamond" w:eastAsia="Times New Roman" w:hAnsi="Garamond"/>
          <w:color w:val="000000"/>
          <w:sz w:val="24"/>
          <w:szCs w:val="24"/>
          <w:shd w:val="clear" w:color="auto" w:fill="FFFFFF"/>
          <w:lang w:eastAsia="fr-FR"/>
        </w:rPr>
        <w:t xml:space="preserve"> pense que le dossier de réduction des médicaments doit aller encore plus loin en allant par exemple vers le développement des dynamiques liées aux vaccins (autovaccins par ex.) afin de protéger et assurer les troupeaux.  </w:t>
      </w:r>
    </w:p>
    <w:p w14:paraId="146F5219" w14:textId="77777777" w:rsidR="00BC5363" w:rsidRDefault="00BC5363" w:rsidP="00EA4F8F">
      <w:pPr>
        <w:pStyle w:val="Paragraphedeliste"/>
        <w:numPr>
          <w:ilvl w:val="1"/>
          <w:numId w:val="8"/>
        </w:numPr>
        <w:spacing w:after="0" w:line="240" w:lineRule="auto"/>
        <w:rPr>
          <w:rFonts w:ascii="Garamond" w:hAnsi="Garamond"/>
          <w:sz w:val="24"/>
          <w:szCs w:val="24"/>
          <w:lang w:eastAsia="fr-FR"/>
        </w:rPr>
      </w:pPr>
      <w:r w:rsidRPr="00BC5363">
        <w:rPr>
          <w:rFonts w:ascii="Garamond" w:hAnsi="Garamond"/>
          <w:b/>
          <w:sz w:val="24"/>
          <w:szCs w:val="24"/>
          <w:lang w:eastAsia="fr-FR"/>
        </w:rPr>
        <w:t>Le point fondamental : La création de valeur !</w:t>
      </w:r>
      <w:r>
        <w:rPr>
          <w:rFonts w:ascii="Garamond" w:hAnsi="Garamond"/>
          <w:sz w:val="24"/>
          <w:szCs w:val="24"/>
          <w:lang w:eastAsia="fr-FR"/>
        </w:rPr>
        <w:t xml:space="preserve"> Or, elle doit être partagé équitablement. </w:t>
      </w:r>
    </w:p>
    <w:p w14:paraId="75DC0454" w14:textId="77777777" w:rsidR="00BC5363" w:rsidRDefault="00BC5363"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t xml:space="preserve">L’adaptation des filières doit aussi faire un point de mise à jour. </w:t>
      </w:r>
    </w:p>
    <w:p w14:paraId="34EFA123" w14:textId="4B790291" w:rsidR="00BC5363" w:rsidRDefault="00BC5363"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t>L’attente des consommateurs est autour de : L’</w:t>
      </w:r>
      <w:r w:rsidRPr="00BC5363">
        <w:rPr>
          <w:rFonts w:ascii="Garamond" w:hAnsi="Garamond"/>
          <w:b/>
          <w:sz w:val="24"/>
          <w:szCs w:val="24"/>
          <w:lang w:eastAsia="fr-FR"/>
        </w:rPr>
        <w:t>origine</w:t>
      </w:r>
      <w:r>
        <w:rPr>
          <w:rFonts w:ascii="Garamond" w:hAnsi="Garamond"/>
          <w:sz w:val="24"/>
          <w:szCs w:val="24"/>
          <w:lang w:eastAsia="fr-FR"/>
        </w:rPr>
        <w:t xml:space="preserve"> des aliments, les </w:t>
      </w:r>
      <w:r w:rsidRPr="00BC5363">
        <w:rPr>
          <w:rFonts w:ascii="Garamond" w:hAnsi="Garamond"/>
          <w:b/>
          <w:sz w:val="24"/>
          <w:szCs w:val="24"/>
          <w:lang w:eastAsia="fr-FR"/>
        </w:rPr>
        <w:t>ingrédients</w:t>
      </w:r>
      <w:r>
        <w:rPr>
          <w:rFonts w:ascii="Garamond" w:hAnsi="Garamond"/>
          <w:sz w:val="24"/>
          <w:szCs w:val="24"/>
          <w:lang w:eastAsia="fr-FR"/>
        </w:rPr>
        <w:t xml:space="preserve">.  </w:t>
      </w:r>
    </w:p>
    <w:p w14:paraId="7C64509C" w14:textId="3D691874" w:rsidR="00BC5363" w:rsidRDefault="00BC5363"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t xml:space="preserve">Consommateur : 45% pensent que le prix est le critère fondamental du choix alimentaire. 80% des consommateurs font plus attention à la qualité des animaux qu’il y a 5 ans. L’origine France est très importante pour les consommateurs. </w:t>
      </w:r>
    </w:p>
    <w:p w14:paraId="3D1B0BD4" w14:textId="6DCC61F9" w:rsidR="00BC5363" w:rsidRDefault="005C2A48" w:rsidP="00EA4F8F">
      <w:pPr>
        <w:pStyle w:val="Paragraphedeliste"/>
        <w:numPr>
          <w:ilvl w:val="1"/>
          <w:numId w:val="8"/>
        </w:numPr>
        <w:spacing w:after="0" w:line="240" w:lineRule="auto"/>
        <w:rPr>
          <w:rFonts w:ascii="Garamond" w:hAnsi="Garamond"/>
          <w:sz w:val="24"/>
          <w:szCs w:val="24"/>
          <w:lang w:eastAsia="fr-FR"/>
        </w:rPr>
      </w:pPr>
      <w:r>
        <w:rPr>
          <w:rFonts w:ascii="Garamond" w:hAnsi="Garamond"/>
          <w:sz w:val="24"/>
          <w:szCs w:val="24"/>
          <w:lang w:eastAsia="fr-FR"/>
        </w:rPr>
        <w:t>La restauration hors foyers : 12 repas/mois/habitante</w:t>
      </w:r>
    </w:p>
    <w:p w14:paraId="6D3197BE" w14:textId="71544B9B" w:rsidR="00EA4F8F" w:rsidRDefault="00787624" w:rsidP="00EA4F8F">
      <w:pPr>
        <w:pStyle w:val="Paragraphedeliste"/>
        <w:numPr>
          <w:ilvl w:val="1"/>
          <w:numId w:val="8"/>
        </w:numPr>
        <w:spacing w:after="0" w:line="240" w:lineRule="auto"/>
        <w:rPr>
          <w:rFonts w:ascii="Garamond" w:hAnsi="Garamond"/>
          <w:sz w:val="24"/>
          <w:szCs w:val="24"/>
          <w:lang w:eastAsia="fr-FR"/>
        </w:rPr>
      </w:pPr>
      <w:r w:rsidRPr="00787624">
        <w:rPr>
          <w:rFonts w:ascii="Garamond" w:hAnsi="Garamond"/>
          <w:sz w:val="24"/>
          <w:szCs w:val="24"/>
          <w:lang w:eastAsia="fr-FR"/>
        </w:rPr>
        <w:t>Il espère que d’ici à 3-4 mois il y aura des résultats autours des atteintes des éleveurs.</w:t>
      </w:r>
    </w:p>
    <w:p w14:paraId="49E56E92" w14:textId="77777777" w:rsidR="004C4296" w:rsidRPr="00787624" w:rsidRDefault="004C4296" w:rsidP="004C4296">
      <w:pPr>
        <w:pStyle w:val="Paragraphedeliste"/>
        <w:spacing w:after="0" w:line="240" w:lineRule="auto"/>
        <w:ind w:left="1440"/>
        <w:rPr>
          <w:rFonts w:ascii="Garamond" w:hAnsi="Garamond"/>
          <w:sz w:val="24"/>
          <w:szCs w:val="24"/>
          <w:lang w:eastAsia="fr-FR"/>
        </w:rPr>
      </w:pPr>
    </w:p>
    <w:p w14:paraId="70C22F81" w14:textId="77777777" w:rsidR="004C4296" w:rsidRPr="004C4296" w:rsidRDefault="004C4296" w:rsidP="004C4296">
      <w:pPr>
        <w:pStyle w:val="Titre3"/>
        <w:numPr>
          <w:ilvl w:val="0"/>
          <w:numId w:val="8"/>
        </w:numPr>
        <w:spacing w:before="0"/>
        <w:ind w:left="993"/>
        <w:rPr>
          <w:rFonts w:ascii="Garamond" w:eastAsia="Times New Roman" w:hAnsi="Garamond"/>
          <w:b/>
          <w:color w:val="000000"/>
          <w:sz w:val="24"/>
          <w:szCs w:val="24"/>
          <w:lang w:eastAsia="fr-FR"/>
        </w:rPr>
      </w:pPr>
      <w:bookmarkStart w:id="12" w:name="_Toc509480606"/>
      <w:r w:rsidRPr="004C4296">
        <w:rPr>
          <w:rFonts w:ascii="Garamond" w:eastAsia="Times New Roman" w:hAnsi="Garamond"/>
          <w:b/>
          <w:sz w:val="24"/>
          <w:szCs w:val="24"/>
          <w:lang w:eastAsia="fr-FR"/>
        </w:rPr>
        <w:t>VetFuturs France : les transformations de l’environnement et les enjeux pour la profession vétérinaire :</w:t>
      </w:r>
      <w:r w:rsidRPr="004C4296">
        <w:rPr>
          <w:rFonts w:ascii="Garamond" w:eastAsia="Times New Roman" w:hAnsi="Garamond"/>
          <w:b/>
          <w:color w:val="000000"/>
          <w:sz w:val="24"/>
          <w:szCs w:val="24"/>
          <w:shd w:val="clear" w:color="auto" w:fill="FFFFFF"/>
          <w:lang w:eastAsia="fr-FR"/>
        </w:rPr>
        <w:t> Christophe BUHOT (Chef de projet VetFuturs France)</w:t>
      </w:r>
      <w:bookmarkEnd w:id="12"/>
    </w:p>
    <w:p w14:paraId="64A56B5C" w14:textId="77777777" w:rsidR="004C4296" w:rsidRPr="00F6048F" w:rsidRDefault="004C4296" w:rsidP="004C4296">
      <w:pPr>
        <w:pStyle w:val="Paragraphedeliste"/>
        <w:spacing w:after="0" w:line="240" w:lineRule="auto"/>
        <w:ind w:left="993"/>
        <w:rPr>
          <w:rFonts w:ascii="Garamond" w:hAnsi="Garamond"/>
          <w:color w:val="0070C0"/>
          <w:sz w:val="24"/>
          <w:szCs w:val="24"/>
          <w:lang w:eastAsia="fr-FR"/>
        </w:rPr>
      </w:pPr>
      <w:r w:rsidRPr="00F6048F">
        <w:rPr>
          <w:rFonts w:ascii="Garamond" w:hAnsi="Garamond"/>
          <w:color w:val="0070C0"/>
          <w:sz w:val="24"/>
          <w:szCs w:val="24"/>
          <w:lang w:eastAsia="fr-FR"/>
        </w:rPr>
        <w:t>Points traités :</w:t>
      </w:r>
    </w:p>
    <w:p w14:paraId="7A649C88" w14:textId="09FAAE74" w:rsidR="004C4296" w:rsidRDefault="004C4296" w:rsidP="004C4296">
      <w:pPr>
        <w:pStyle w:val="Titre3"/>
        <w:numPr>
          <w:ilvl w:val="1"/>
          <w:numId w:val="8"/>
        </w:numPr>
        <w:spacing w:before="0"/>
        <w:rPr>
          <w:rFonts w:ascii="Garamond" w:hAnsi="Garamond"/>
          <w:sz w:val="24"/>
          <w:szCs w:val="24"/>
          <w:lang w:eastAsia="fr-FR"/>
        </w:rPr>
      </w:pPr>
      <w:r>
        <w:rPr>
          <w:rFonts w:ascii="Garamond" w:hAnsi="Garamond"/>
          <w:sz w:val="24"/>
          <w:szCs w:val="24"/>
          <w:lang w:eastAsia="fr-FR"/>
        </w:rPr>
        <w:t xml:space="preserve">Explication de VetFuturs : c’est un projet inspiré des travaux au UK sur l’horizon de la profession vétérinaire.  </w:t>
      </w:r>
    </w:p>
    <w:p w14:paraId="76E68921" w14:textId="77777777" w:rsidR="008211CC" w:rsidRDefault="00BC28C3" w:rsidP="008211CC">
      <w:pPr>
        <w:pStyle w:val="Titre3"/>
        <w:numPr>
          <w:ilvl w:val="2"/>
          <w:numId w:val="8"/>
        </w:numPr>
        <w:spacing w:before="0"/>
        <w:rPr>
          <w:rFonts w:ascii="Garamond" w:hAnsi="Garamond"/>
          <w:sz w:val="24"/>
          <w:szCs w:val="24"/>
          <w:lang w:eastAsia="fr-FR"/>
        </w:rPr>
      </w:pPr>
      <w:r>
        <w:rPr>
          <w:rFonts w:ascii="Garamond" w:hAnsi="Garamond"/>
          <w:sz w:val="24"/>
          <w:szCs w:val="24"/>
          <w:lang w:eastAsia="fr-FR"/>
        </w:rPr>
        <w:t>Objectifs du projet</w:t>
      </w:r>
      <w:r w:rsidR="008211CC">
        <w:rPr>
          <w:rFonts w:ascii="Garamond" w:hAnsi="Garamond"/>
          <w:sz w:val="24"/>
          <w:szCs w:val="24"/>
          <w:lang w:eastAsia="fr-FR"/>
        </w:rPr>
        <w:t xml:space="preserve"> : </w:t>
      </w:r>
    </w:p>
    <w:p w14:paraId="2A9D2D5B" w14:textId="1B0055C1" w:rsidR="008211CC" w:rsidRPr="008211CC" w:rsidRDefault="008211CC" w:rsidP="008211CC">
      <w:pPr>
        <w:pStyle w:val="Titre3"/>
        <w:numPr>
          <w:ilvl w:val="4"/>
          <w:numId w:val="8"/>
        </w:numPr>
        <w:spacing w:before="0"/>
        <w:ind w:left="2694" w:hanging="284"/>
        <w:rPr>
          <w:rFonts w:ascii="Garamond" w:hAnsi="Garamond"/>
          <w:sz w:val="24"/>
          <w:szCs w:val="24"/>
          <w:lang w:eastAsia="fr-FR"/>
        </w:rPr>
      </w:pPr>
      <w:r w:rsidRPr="008211CC">
        <w:rPr>
          <w:rFonts w:ascii="Garamond" w:hAnsi="Garamond"/>
          <w:sz w:val="24"/>
          <w:szCs w:val="24"/>
          <w:lang w:eastAsia="fr-FR"/>
        </w:rPr>
        <w:t>Rassembler les tendances stratégiques, valider et remettre en question les hypothèses</w:t>
      </w:r>
    </w:p>
    <w:p w14:paraId="6AE1D4EC" w14:textId="77777777" w:rsidR="008211CC" w:rsidRPr="008211CC" w:rsidRDefault="008211CC" w:rsidP="008211CC">
      <w:pPr>
        <w:pStyle w:val="Titre3"/>
        <w:numPr>
          <w:ilvl w:val="4"/>
          <w:numId w:val="8"/>
        </w:numPr>
        <w:spacing w:before="0"/>
        <w:ind w:left="2694" w:hanging="284"/>
        <w:rPr>
          <w:rFonts w:ascii="Garamond" w:hAnsi="Garamond"/>
          <w:sz w:val="24"/>
          <w:szCs w:val="24"/>
          <w:lang w:eastAsia="fr-FR"/>
        </w:rPr>
      </w:pPr>
      <w:r w:rsidRPr="008211CC">
        <w:rPr>
          <w:rFonts w:ascii="Garamond" w:hAnsi="Garamond"/>
          <w:sz w:val="24"/>
          <w:szCs w:val="24"/>
          <w:lang w:eastAsia="fr-FR"/>
        </w:rPr>
        <w:t>Balayer l’horizon pour les défis et les opportunités</w:t>
      </w:r>
    </w:p>
    <w:p w14:paraId="74B24BE8" w14:textId="77777777" w:rsidR="008211CC" w:rsidRPr="008211CC" w:rsidRDefault="008211CC" w:rsidP="008211CC">
      <w:pPr>
        <w:pStyle w:val="Titre3"/>
        <w:numPr>
          <w:ilvl w:val="4"/>
          <w:numId w:val="8"/>
        </w:numPr>
        <w:spacing w:before="0"/>
        <w:ind w:left="2694" w:hanging="284"/>
        <w:rPr>
          <w:rFonts w:ascii="Garamond" w:hAnsi="Garamond"/>
          <w:sz w:val="24"/>
          <w:szCs w:val="24"/>
          <w:lang w:eastAsia="fr-FR"/>
        </w:rPr>
      </w:pPr>
      <w:r w:rsidRPr="008211CC">
        <w:rPr>
          <w:rFonts w:ascii="Garamond" w:hAnsi="Garamond"/>
          <w:sz w:val="24"/>
          <w:szCs w:val="24"/>
          <w:lang w:eastAsia="fr-FR"/>
        </w:rPr>
        <w:t>Examiner comment aborder ces problèmes et préparer la profession</w:t>
      </w:r>
    </w:p>
    <w:p w14:paraId="07AA6032" w14:textId="37045550" w:rsidR="00BC28C3" w:rsidRPr="008211CC" w:rsidRDefault="008211CC" w:rsidP="008211CC">
      <w:pPr>
        <w:pStyle w:val="Titre3"/>
        <w:numPr>
          <w:ilvl w:val="4"/>
          <w:numId w:val="8"/>
        </w:numPr>
        <w:spacing w:before="0"/>
        <w:ind w:left="2694" w:hanging="284"/>
        <w:rPr>
          <w:rFonts w:ascii="Garamond" w:hAnsi="Garamond"/>
          <w:sz w:val="24"/>
          <w:szCs w:val="24"/>
          <w:lang w:eastAsia="fr-FR"/>
        </w:rPr>
      </w:pPr>
      <w:r w:rsidRPr="008211CC">
        <w:rPr>
          <w:rFonts w:ascii="Garamond" w:hAnsi="Garamond"/>
          <w:sz w:val="24"/>
          <w:szCs w:val="24"/>
          <w:lang w:eastAsia="fr-FR"/>
        </w:rPr>
        <w:t>Accepter un plan d’action</w:t>
      </w:r>
    </w:p>
    <w:p w14:paraId="2E391371" w14:textId="3C49A984" w:rsidR="00BC28C3" w:rsidRDefault="00BC28C3" w:rsidP="00BC28C3">
      <w:pPr>
        <w:pStyle w:val="Titre3"/>
        <w:numPr>
          <w:ilvl w:val="2"/>
          <w:numId w:val="8"/>
        </w:numPr>
        <w:spacing w:before="0"/>
        <w:rPr>
          <w:rFonts w:ascii="Garamond" w:hAnsi="Garamond"/>
          <w:sz w:val="24"/>
          <w:szCs w:val="24"/>
          <w:lang w:eastAsia="fr-FR"/>
        </w:rPr>
      </w:pPr>
      <w:r>
        <w:rPr>
          <w:rFonts w:ascii="Garamond" w:hAnsi="Garamond"/>
          <w:sz w:val="24"/>
          <w:szCs w:val="24"/>
          <w:lang w:eastAsia="fr-FR"/>
        </w:rPr>
        <w:t>Étapes du projet : aujourd’hui nous sommes dans la deuxième étape.</w:t>
      </w:r>
    </w:p>
    <w:p w14:paraId="70F9036B" w14:textId="769B3E6C" w:rsidR="008211CC" w:rsidRPr="008211CC" w:rsidRDefault="008211CC" w:rsidP="008211CC">
      <w:pPr>
        <w:jc w:val="center"/>
        <w:rPr>
          <w:lang w:eastAsia="fr-FR"/>
        </w:rPr>
      </w:pPr>
      <w:r>
        <w:rPr>
          <w:noProof/>
        </w:rPr>
        <w:drawing>
          <wp:inline distT="0" distB="0" distL="0" distR="0" wp14:anchorId="3CB6AD58" wp14:editId="4593A2C5">
            <wp:extent cx="4474845" cy="1542765"/>
            <wp:effectExtent l="0" t="0" r="1905" b="635"/>
            <wp:docPr id="36868" name="Image 5" descr="VF_DESSIN_ETAPES.jpeg">
              <a:extLst xmlns:a="http://schemas.openxmlformats.org/drawingml/2006/main">
                <a:ext uri="{FF2B5EF4-FFF2-40B4-BE49-F238E27FC236}">
                  <a16:creationId xmlns:a16="http://schemas.microsoft.com/office/drawing/2014/main" id="{BE6DC2B9-1B64-4640-B09E-E54AF1C976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8" name="Image 5" descr="VF_DESSIN_ETAPES.jpeg">
                      <a:extLst>
                        <a:ext uri="{FF2B5EF4-FFF2-40B4-BE49-F238E27FC236}">
                          <a16:creationId xmlns:a16="http://schemas.microsoft.com/office/drawing/2014/main" id="{BE6DC2B9-1B64-4640-B09E-E54AF1C97636}"/>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2830" cy="1548965"/>
                    </a:xfrm>
                    <a:prstGeom prst="rect">
                      <a:avLst/>
                    </a:prstGeom>
                    <a:noFill/>
                    <a:ln>
                      <a:noFill/>
                    </a:ln>
                    <a:extLst/>
                  </pic:spPr>
                </pic:pic>
              </a:graphicData>
            </a:graphic>
          </wp:inline>
        </w:drawing>
      </w:r>
    </w:p>
    <w:p w14:paraId="5EAB8F25" w14:textId="2FF765EC" w:rsidR="00BC28C3" w:rsidRDefault="00BC28C3" w:rsidP="00BC28C3">
      <w:pPr>
        <w:pStyle w:val="Titre3"/>
        <w:numPr>
          <w:ilvl w:val="2"/>
          <w:numId w:val="8"/>
        </w:numPr>
        <w:spacing w:before="0"/>
        <w:rPr>
          <w:rFonts w:ascii="Garamond" w:hAnsi="Garamond"/>
          <w:sz w:val="24"/>
          <w:szCs w:val="24"/>
          <w:lang w:eastAsia="fr-FR"/>
        </w:rPr>
      </w:pPr>
      <w:r>
        <w:rPr>
          <w:rFonts w:ascii="Garamond" w:hAnsi="Garamond"/>
          <w:sz w:val="24"/>
          <w:szCs w:val="24"/>
          <w:lang w:eastAsia="fr-FR"/>
        </w:rPr>
        <w:lastRenderedPageBreak/>
        <w:t xml:space="preserve">Actuellement : Le travail sera recueilli dans un libre bleu </w:t>
      </w:r>
    </w:p>
    <w:p w14:paraId="41A35681" w14:textId="77777777" w:rsidR="008211CC" w:rsidRDefault="00BC28C3" w:rsidP="00BC28C3">
      <w:pPr>
        <w:pStyle w:val="Titre3"/>
        <w:numPr>
          <w:ilvl w:val="2"/>
          <w:numId w:val="8"/>
        </w:numPr>
        <w:spacing w:before="0"/>
        <w:rPr>
          <w:rFonts w:ascii="Garamond" w:hAnsi="Garamond"/>
          <w:sz w:val="24"/>
          <w:szCs w:val="24"/>
          <w:lang w:eastAsia="fr-FR"/>
        </w:rPr>
      </w:pPr>
      <w:r w:rsidRPr="00EA4F8F">
        <w:rPr>
          <w:rFonts w:ascii="Garamond" w:hAnsi="Garamond"/>
          <w:sz w:val="24"/>
          <w:szCs w:val="24"/>
          <w:lang w:eastAsia="fr-FR"/>
        </w:rPr>
        <w:t>L</w:t>
      </w:r>
      <w:r>
        <w:rPr>
          <w:rFonts w:ascii="Garamond" w:hAnsi="Garamond"/>
          <w:sz w:val="24"/>
          <w:szCs w:val="24"/>
          <w:lang w:eastAsia="fr-FR"/>
        </w:rPr>
        <w:t>e planning prévisionnel</w:t>
      </w:r>
    </w:p>
    <w:p w14:paraId="769F6803" w14:textId="37BEDA54" w:rsidR="00BC28C3" w:rsidRDefault="008211CC" w:rsidP="008211CC">
      <w:pPr>
        <w:pStyle w:val="Titre3"/>
        <w:spacing w:before="0"/>
        <w:rPr>
          <w:rFonts w:ascii="Garamond" w:hAnsi="Garamond"/>
          <w:sz w:val="24"/>
          <w:szCs w:val="24"/>
          <w:lang w:eastAsia="fr-FR"/>
        </w:rPr>
      </w:pPr>
      <w:r>
        <w:rPr>
          <w:noProof/>
        </w:rPr>
        <w:drawing>
          <wp:inline distT="0" distB="0" distL="0" distR="0" wp14:anchorId="2FCA8CC7" wp14:editId="38032DB9">
            <wp:extent cx="5851525" cy="3232785"/>
            <wp:effectExtent l="0" t="0" r="0" b="5715"/>
            <wp:docPr id="40963" name="Image 13" descr="Image 13">
              <a:extLst xmlns:a="http://schemas.openxmlformats.org/drawingml/2006/main">
                <a:ext uri="{FF2B5EF4-FFF2-40B4-BE49-F238E27FC236}">
                  <a16:creationId xmlns:a16="http://schemas.microsoft.com/office/drawing/2014/main" id="{0C2FA129-B0F5-4A0E-9CC2-1A555ED09F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3" name="Image 13" descr="Image 13">
                      <a:extLst>
                        <a:ext uri="{FF2B5EF4-FFF2-40B4-BE49-F238E27FC236}">
                          <a16:creationId xmlns:a16="http://schemas.microsoft.com/office/drawing/2014/main" id="{0C2FA129-B0F5-4A0E-9CC2-1A555ED09F52}"/>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51525" cy="3232785"/>
                    </a:xfrm>
                    <a:prstGeom prst="rect">
                      <a:avLst/>
                    </a:prstGeom>
                    <a:noFill/>
                    <a:ln>
                      <a:noFill/>
                    </a:ln>
                    <a:extLst/>
                  </pic:spPr>
                </pic:pic>
              </a:graphicData>
            </a:graphic>
          </wp:inline>
        </w:drawing>
      </w:r>
      <w:r w:rsidR="00BC28C3">
        <w:rPr>
          <w:rFonts w:ascii="Garamond" w:hAnsi="Garamond"/>
          <w:sz w:val="24"/>
          <w:szCs w:val="24"/>
          <w:lang w:eastAsia="fr-FR"/>
        </w:rPr>
        <w:t xml:space="preserve"> </w:t>
      </w:r>
    </w:p>
    <w:p w14:paraId="403BB266" w14:textId="05914157" w:rsidR="00BC28C3" w:rsidRPr="00BC428B" w:rsidRDefault="004C4296" w:rsidP="00BC428B">
      <w:pPr>
        <w:pStyle w:val="Titre3"/>
        <w:numPr>
          <w:ilvl w:val="1"/>
          <w:numId w:val="8"/>
        </w:numPr>
        <w:spacing w:before="0"/>
        <w:rPr>
          <w:rFonts w:ascii="Garamond" w:hAnsi="Garamond"/>
          <w:sz w:val="24"/>
          <w:szCs w:val="24"/>
          <w:lang w:eastAsia="fr-FR"/>
        </w:rPr>
      </w:pPr>
      <w:r>
        <w:rPr>
          <w:rFonts w:ascii="Garamond" w:hAnsi="Garamond"/>
          <w:sz w:val="24"/>
          <w:szCs w:val="24"/>
          <w:lang w:eastAsia="fr-FR"/>
        </w:rPr>
        <w:t>Les grandes transformations de l’</w:t>
      </w:r>
      <w:r w:rsidR="00BC28C3">
        <w:rPr>
          <w:rFonts w:ascii="Garamond" w:hAnsi="Garamond"/>
          <w:sz w:val="24"/>
          <w:szCs w:val="24"/>
          <w:lang w:eastAsia="fr-FR"/>
        </w:rPr>
        <w:t>environnement</w:t>
      </w:r>
    </w:p>
    <w:p w14:paraId="3167DDBC" w14:textId="77777777" w:rsidR="008211CC" w:rsidRPr="008211CC" w:rsidRDefault="008211CC" w:rsidP="008211CC">
      <w:pPr>
        <w:pStyle w:val="Titre3"/>
        <w:numPr>
          <w:ilvl w:val="2"/>
          <w:numId w:val="8"/>
        </w:numPr>
        <w:spacing w:before="0"/>
        <w:rPr>
          <w:rFonts w:ascii="Garamond" w:hAnsi="Garamond"/>
          <w:sz w:val="24"/>
          <w:szCs w:val="24"/>
          <w:lang w:eastAsia="fr-FR"/>
        </w:rPr>
      </w:pPr>
      <w:r w:rsidRPr="008211CC">
        <w:rPr>
          <w:rFonts w:ascii="Garamond" w:hAnsi="Garamond"/>
          <w:sz w:val="24"/>
          <w:szCs w:val="24"/>
          <w:lang w:eastAsia="fr-FR"/>
        </w:rPr>
        <w:t>En 2030, trois fois plus de chats que de chiens, les animaux deviennent des membres de la famille</w:t>
      </w:r>
    </w:p>
    <w:p w14:paraId="60788685" w14:textId="519781DA" w:rsidR="008211CC" w:rsidRPr="008211CC" w:rsidRDefault="008211CC" w:rsidP="008211CC">
      <w:pPr>
        <w:pStyle w:val="Titre3"/>
        <w:numPr>
          <w:ilvl w:val="2"/>
          <w:numId w:val="8"/>
        </w:numPr>
        <w:spacing w:before="0"/>
        <w:rPr>
          <w:rFonts w:ascii="Garamond" w:hAnsi="Garamond"/>
          <w:sz w:val="24"/>
          <w:szCs w:val="24"/>
          <w:lang w:eastAsia="fr-FR"/>
        </w:rPr>
      </w:pPr>
      <w:r w:rsidRPr="008211CC">
        <w:rPr>
          <w:rFonts w:ascii="Garamond" w:hAnsi="Garamond"/>
          <w:sz w:val="24"/>
          <w:szCs w:val="24"/>
          <w:lang w:eastAsia="fr-FR"/>
        </w:rPr>
        <w:t xml:space="preserve">Le vétérinaire incontournable, mais des propriétaires mieux informés et plus exigeants </w:t>
      </w:r>
    </w:p>
    <w:p w14:paraId="025BC4D5" w14:textId="6CFDD245" w:rsidR="00BC428B" w:rsidRDefault="00BC428B" w:rsidP="00BC28C3">
      <w:pPr>
        <w:pStyle w:val="Titre3"/>
        <w:numPr>
          <w:ilvl w:val="2"/>
          <w:numId w:val="8"/>
        </w:numPr>
        <w:spacing w:before="0"/>
        <w:rPr>
          <w:rFonts w:ascii="Garamond" w:hAnsi="Garamond"/>
          <w:sz w:val="24"/>
          <w:szCs w:val="24"/>
          <w:lang w:eastAsia="fr-FR"/>
        </w:rPr>
      </w:pPr>
      <w:r>
        <w:rPr>
          <w:rFonts w:ascii="Garamond" w:hAnsi="Garamond"/>
          <w:sz w:val="24"/>
          <w:szCs w:val="24"/>
          <w:lang w:eastAsia="fr-FR"/>
        </w:rPr>
        <w:t xml:space="preserve">Moins d’exploitations d’animaux de rente mais dans des exploitations plus grandes : </w:t>
      </w:r>
    </w:p>
    <w:p w14:paraId="1E95CEE4" w14:textId="75209E8B" w:rsidR="00BC28C3" w:rsidRDefault="00BC428B" w:rsidP="00BC428B">
      <w:pPr>
        <w:pStyle w:val="Titre3"/>
        <w:numPr>
          <w:ilvl w:val="3"/>
          <w:numId w:val="8"/>
        </w:numPr>
        <w:spacing w:before="0"/>
        <w:rPr>
          <w:rFonts w:ascii="Garamond" w:hAnsi="Garamond"/>
          <w:sz w:val="24"/>
          <w:szCs w:val="24"/>
          <w:lang w:eastAsia="fr-FR"/>
        </w:rPr>
      </w:pPr>
      <w:r>
        <w:rPr>
          <w:rFonts w:ascii="Garamond" w:hAnsi="Garamond"/>
          <w:sz w:val="24"/>
          <w:szCs w:val="24"/>
          <w:lang w:eastAsia="fr-FR"/>
        </w:rPr>
        <w:t>Il y a une forte demande pour protéine animale dans le monde dans le futur et la France peut encore développer les services d’exportation à l’étranger.</w:t>
      </w:r>
    </w:p>
    <w:p w14:paraId="5794382A" w14:textId="77777777" w:rsidR="00BC428B" w:rsidRDefault="00BC428B" w:rsidP="00BC428B">
      <w:pPr>
        <w:pStyle w:val="Paragraphedeliste"/>
        <w:numPr>
          <w:ilvl w:val="2"/>
          <w:numId w:val="8"/>
        </w:numPr>
        <w:rPr>
          <w:rFonts w:ascii="Garamond" w:eastAsiaTheme="majorEastAsia" w:hAnsi="Garamond" w:cstheme="majorBidi"/>
          <w:sz w:val="24"/>
          <w:szCs w:val="24"/>
          <w:lang w:eastAsia="fr-FR"/>
        </w:rPr>
      </w:pPr>
      <w:r w:rsidRPr="00BC428B">
        <w:rPr>
          <w:rFonts w:ascii="Garamond" w:eastAsiaTheme="majorEastAsia" w:hAnsi="Garamond" w:cstheme="majorBidi"/>
          <w:sz w:val="24"/>
          <w:szCs w:val="24"/>
          <w:lang w:eastAsia="fr-FR"/>
        </w:rPr>
        <w:t>Augmentation de la sensibilité</w:t>
      </w:r>
      <w:r>
        <w:rPr>
          <w:rFonts w:ascii="Garamond" w:eastAsiaTheme="majorEastAsia" w:hAnsi="Garamond" w:cstheme="majorBidi"/>
          <w:sz w:val="24"/>
          <w:szCs w:val="24"/>
          <w:lang w:eastAsia="fr-FR"/>
        </w:rPr>
        <w:t xml:space="preserve"> et au BEA pour les populations.</w:t>
      </w:r>
    </w:p>
    <w:p w14:paraId="1C07683F" w14:textId="77777777" w:rsidR="00BC428B" w:rsidRDefault="00BC428B" w:rsidP="00BC428B">
      <w:pPr>
        <w:pStyle w:val="Paragraphedeliste"/>
        <w:numPr>
          <w:ilvl w:val="2"/>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Nouveaux regards sur l’animal sauvage et de la santé animale.</w:t>
      </w:r>
    </w:p>
    <w:p w14:paraId="12427163" w14:textId="77777777" w:rsidR="00BC428B" w:rsidRDefault="00BC428B" w:rsidP="00BC428B">
      <w:pPr>
        <w:pStyle w:val="Paragraphedeliste"/>
        <w:numPr>
          <w:ilvl w:val="3"/>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L’augmentation de ce type d’animaux augmentent le risque de contact avec les populations animales et avec les populations humaines (ex. augmentation de la maladie de Lyme aux USA).</w:t>
      </w:r>
    </w:p>
    <w:p w14:paraId="6378DABB" w14:textId="3D228ED5" w:rsidR="00BC428B" w:rsidRDefault="00BC428B" w:rsidP="00BC428B">
      <w:pPr>
        <w:pStyle w:val="Paragraphedeliste"/>
        <w:numPr>
          <w:ilvl w:val="3"/>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 xml:space="preserve">L’aspect de la santé globale « One Health » </w:t>
      </w:r>
    </w:p>
    <w:p w14:paraId="1E26F8CD" w14:textId="77777777" w:rsidR="00BC428B" w:rsidRDefault="00BC428B" w:rsidP="00BC428B">
      <w:pPr>
        <w:pStyle w:val="Paragraphedeliste"/>
        <w:numPr>
          <w:ilvl w:val="2"/>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La révolution à venir sur des technologies vétérinaires</w:t>
      </w:r>
    </w:p>
    <w:p w14:paraId="390C2D20" w14:textId="77777777" w:rsidR="00BC428B" w:rsidRDefault="00BC428B" w:rsidP="00BC428B">
      <w:pPr>
        <w:pStyle w:val="Paragraphedeliste"/>
        <w:numPr>
          <w:ilvl w:val="3"/>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De vétérinaires plus technologises</w:t>
      </w:r>
    </w:p>
    <w:p w14:paraId="49731D20" w14:textId="5C4E6776" w:rsidR="00BC428B" w:rsidRDefault="00BC428B" w:rsidP="00BC428B">
      <w:pPr>
        <w:pStyle w:val="Paragraphedeliste"/>
        <w:numPr>
          <w:ilvl w:val="3"/>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 xml:space="preserve">Du </w:t>
      </w:r>
      <w:r w:rsidR="00092943">
        <w:rPr>
          <w:rFonts w:ascii="Garamond" w:eastAsiaTheme="majorEastAsia" w:hAnsi="Garamond" w:cstheme="majorBidi"/>
          <w:sz w:val="24"/>
          <w:szCs w:val="24"/>
          <w:lang w:eastAsia="fr-FR"/>
        </w:rPr>
        <w:t>public plus proche des technologies</w:t>
      </w:r>
    </w:p>
    <w:p w14:paraId="52804D77" w14:textId="77777777" w:rsidR="00F6048F" w:rsidRDefault="00F6048F" w:rsidP="00F6048F">
      <w:pPr>
        <w:pStyle w:val="Paragraphedeliste"/>
        <w:ind w:left="2160"/>
        <w:rPr>
          <w:rFonts w:ascii="Garamond" w:eastAsiaTheme="majorEastAsia" w:hAnsi="Garamond" w:cstheme="majorBidi"/>
          <w:sz w:val="24"/>
          <w:szCs w:val="24"/>
          <w:lang w:eastAsia="fr-FR"/>
        </w:rPr>
      </w:pPr>
    </w:p>
    <w:p w14:paraId="1677F3C6" w14:textId="1B7AD669" w:rsidR="00BC428B" w:rsidRDefault="00BC428B" w:rsidP="00BC428B">
      <w:pPr>
        <w:pStyle w:val="Paragraphedeliste"/>
        <w:numPr>
          <w:ilvl w:val="2"/>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L’entreprise du demain</w:t>
      </w:r>
    </w:p>
    <w:p w14:paraId="3DC48CA4" w14:textId="1D7A1AF4" w:rsidR="00BC428B" w:rsidRDefault="00BC428B" w:rsidP="00BC428B">
      <w:pPr>
        <w:pStyle w:val="Paragraphedeliste"/>
        <w:numPr>
          <w:ilvl w:val="3"/>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Nouvelle définition de l’entreprise que l’État va établir.</w:t>
      </w:r>
    </w:p>
    <w:p w14:paraId="50081586" w14:textId="2BC8383F" w:rsidR="00BC428B" w:rsidRPr="00092943" w:rsidRDefault="00BC428B" w:rsidP="00092943">
      <w:pPr>
        <w:pStyle w:val="Paragraphedeliste"/>
        <w:numPr>
          <w:ilvl w:val="3"/>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Les entreprises vétérinaires formeront des grappes afin d’être plus compétitives</w:t>
      </w:r>
    </w:p>
    <w:p w14:paraId="7F6F2CE8" w14:textId="26BD7076" w:rsidR="00BC428B" w:rsidRPr="00BC428B" w:rsidRDefault="00BC428B" w:rsidP="00BC428B">
      <w:pPr>
        <w:pStyle w:val="Paragraphedeliste"/>
        <w:numPr>
          <w:ilvl w:val="2"/>
          <w:numId w:val="8"/>
        </w:numPr>
        <w:rPr>
          <w:rFonts w:ascii="Garamond" w:eastAsiaTheme="majorEastAsia" w:hAnsi="Garamond" w:cstheme="majorBidi"/>
          <w:sz w:val="24"/>
          <w:szCs w:val="24"/>
          <w:lang w:eastAsia="fr-FR"/>
        </w:rPr>
      </w:pPr>
      <w:r>
        <w:rPr>
          <w:rFonts w:ascii="Garamond" w:eastAsiaTheme="majorEastAsia" w:hAnsi="Garamond" w:cstheme="majorBidi"/>
          <w:sz w:val="24"/>
          <w:szCs w:val="24"/>
          <w:lang w:eastAsia="fr-FR"/>
        </w:rPr>
        <w:t xml:space="preserve">Le vétérinaire au cœur des transformations : </w:t>
      </w:r>
      <w:r w:rsidRPr="00BC428B">
        <w:rPr>
          <w:rFonts w:ascii="Garamond" w:eastAsiaTheme="majorEastAsia" w:hAnsi="Garamond" w:cstheme="majorBidi"/>
          <w:sz w:val="24"/>
          <w:szCs w:val="24"/>
          <w:lang w:eastAsia="fr-FR"/>
        </w:rPr>
        <w:t xml:space="preserve"> </w:t>
      </w:r>
    </w:p>
    <w:p w14:paraId="276FE3E7" w14:textId="77777777" w:rsidR="00BC428B" w:rsidRPr="00BC428B" w:rsidRDefault="00BC428B" w:rsidP="00BC428B">
      <w:pPr>
        <w:rPr>
          <w:lang w:eastAsia="fr-FR"/>
        </w:rPr>
      </w:pPr>
    </w:p>
    <w:p w14:paraId="15E7E5A6" w14:textId="4A5F0A39" w:rsidR="004C4296" w:rsidRDefault="004C4296" w:rsidP="004C4296">
      <w:pPr>
        <w:pStyle w:val="Titre3"/>
        <w:numPr>
          <w:ilvl w:val="1"/>
          <w:numId w:val="8"/>
        </w:numPr>
        <w:spacing w:before="0"/>
        <w:rPr>
          <w:rFonts w:ascii="Garamond" w:hAnsi="Garamond"/>
          <w:sz w:val="24"/>
          <w:szCs w:val="24"/>
          <w:lang w:eastAsia="fr-FR"/>
        </w:rPr>
      </w:pPr>
      <w:r>
        <w:rPr>
          <w:rFonts w:ascii="Garamond" w:hAnsi="Garamond"/>
          <w:sz w:val="24"/>
          <w:szCs w:val="24"/>
          <w:lang w:eastAsia="fr-FR"/>
        </w:rPr>
        <w:lastRenderedPageBreak/>
        <w:t>Les risques</w:t>
      </w:r>
    </w:p>
    <w:p w14:paraId="21C3316D" w14:textId="3FBDCA58" w:rsidR="00BC28C3" w:rsidRDefault="00092943" w:rsidP="00BC28C3">
      <w:pPr>
        <w:pStyle w:val="Titre3"/>
        <w:numPr>
          <w:ilvl w:val="2"/>
          <w:numId w:val="8"/>
        </w:numPr>
        <w:spacing w:before="0"/>
        <w:rPr>
          <w:rFonts w:ascii="Garamond" w:hAnsi="Garamond"/>
          <w:sz w:val="24"/>
          <w:szCs w:val="24"/>
          <w:lang w:eastAsia="fr-FR"/>
        </w:rPr>
      </w:pPr>
      <w:r>
        <w:rPr>
          <w:rFonts w:ascii="Garamond" w:hAnsi="Garamond"/>
          <w:sz w:val="24"/>
          <w:szCs w:val="24"/>
          <w:lang w:eastAsia="fr-FR"/>
        </w:rPr>
        <w:t>Les éléments disruptifs</w:t>
      </w:r>
    </w:p>
    <w:p w14:paraId="069EE7F3" w14:textId="3F45D14D" w:rsidR="00092943" w:rsidRDefault="00092943" w:rsidP="00092943">
      <w:pPr>
        <w:pStyle w:val="Titre3"/>
        <w:numPr>
          <w:ilvl w:val="3"/>
          <w:numId w:val="8"/>
        </w:numPr>
        <w:spacing w:before="0"/>
        <w:rPr>
          <w:rFonts w:ascii="Garamond" w:hAnsi="Garamond"/>
          <w:sz w:val="24"/>
          <w:szCs w:val="24"/>
          <w:lang w:eastAsia="fr-FR"/>
        </w:rPr>
      </w:pPr>
      <w:r>
        <w:rPr>
          <w:rFonts w:ascii="Garamond" w:hAnsi="Garamond"/>
          <w:sz w:val="24"/>
          <w:szCs w:val="24"/>
          <w:lang w:eastAsia="fr-FR"/>
        </w:rPr>
        <w:t>Découplage</w:t>
      </w:r>
    </w:p>
    <w:p w14:paraId="50336B7B" w14:textId="77777777" w:rsidR="00092943" w:rsidRPr="00092943" w:rsidRDefault="00092943" w:rsidP="00092943">
      <w:pPr>
        <w:pStyle w:val="Titre3"/>
        <w:numPr>
          <w:ilvl w:val="3"/>
          <w:numId w:val="8"/>
        </w:numPr>
        <w:spacing w:before="0"/>
        <w:rPr>
          <w:rFonts w:ascii="Garamond" w:hAnsi="Garamond"/>
          <w:sz w:val="24"/>
          <w:szCs w:val="24"/>
          <w:lang w:eastAsia="fr-FR"/>
        </w:rPr>
      </w:pPr>
      <w:r>
        <w:rPr>
          <w:rFonts w:ascii="Garamond" w:hAnsi="Garamond"/>
          <w:sz w:val="24"/>
          <w:szCs w:val="24"/>
          <w:lang w:eastAsia="fr-FR"/>
        </w:rPr>
        <w:t>Déréglementation de la profession</w:t>
      </w:r>
    </w:p>
    <w:p w14:paraId="561E24D4" w14:textId="09ADE33D" w:rsidR="00092943" w:rsidRDefault="00092943" w:rsidP="00092943">
      <w:pPr>
        <w:pStyle w:val="Titre3"/>
        <w:numPr>
          <w:ilvl w:val="3"/>
          <w:numId w:val="8"/>
        </w:numPr>
        <w:spacing w:before="0"/>
        <w:rPr>
          <w:rFonts w:ascii="Garamond" w:hAnsi="Garamond"/>
          <w:sz w:val="24"/>
          <w:szCs w:val="24"/>
          <w:lang w:eastAsia="fr-FR"/>
        </w:rPr>
      </w:pPr>
      <w:r>
        <w:rPr>
          <w:rFonts w:ascii="Garamond" w:hAnsi="Garamond"/>
          <w:sz w:val="24"/>
          <w:szCs w:val="24"/>
          <w:lang w:eastAsia="fr-FR"/>
        </w:rPr>
        <w:t>Détention de capitaux</w:t>
      </w:r>
    </w:p>
    <w:p w14:paraId="563D3466" w14:textId="4F87E247" w:rsidR="00092943" w:rsidRDefault="00092943" w:rsidP="00092943">
      <w:pPr>
        <w:pStyle w:val="Titre3"/>
        <w:numPr>
          <w:ilvl w:val="3"/>
          <w:numId w:val="8"/>
        </w:numPr>
        <w:spacing w:before="0"/>
        <w:rPr>
          <w:rFonts w:ascii="Garamond" w:hAnsi="Garamond"/>
          <w:sz w:val="24"/>
          <w:szCs w:val="24"/>
          <w:lang w:eastAsia="fr-FR"/>
        </w:rPr>
      </w:pPr>
      <w:r>
        <w:rPr>
          <w:rFonts w:ascii="Garamond" w:hAnsi="Garamond"/>
          <w:sz w:val="24"/>
          <w:szCs w:val="24"/>
          <w:lang w:eastAsia="fr-FR"/>
        </w:rPr>
        <w:t>« </w:t>
      </w:r>
      <w:proofErr w:type="gramStart"/>
      <w:r>
        <w:rPr>
          <w:rFonts w:ascii="Garamond" w:hAnsi="Garamond"/>
          <w:sz w:val="24"/>
          <w:szCs w:val="24"/>
          <w:lang w:eastAsia="fr-FR"/>
        </w:rPr>
        <w:t>corporates</w:t>
      </w:r>
      <w:proofErr w:type="gramEnd"/>
      <w:r>
        <w:rPr>
          <w:rFonts w:ascii="Garamond" w:hAnsi="Garamond"/>
          <w:sz w:val="24"/>
          <w:szCs w:val="24"/>
          <w:lang w:eastAsia="fr-FR"/>
        </w:rPr>
        <w:t> »</w:t>
      </w:r>
    </w:p>
    <w:p w14:paraId="5BCDA499" w14:textId="08C0114E" w:rsidR="00092943" w:rsidRPr="00092943" w:rsidRDefault="00092943" w:rsidP="00092943">
      <w:pPr>
        <w:pStyle w:val="Titre3"/>
        <w:numPr>
          <w:ilvl w:val="3"/>
          <w:numId w:val="8"/>
        </w:numPr>
        <w:spacing w:before="0"/>
        <w:rPr>
          <w:rFonts w:ascii="Garamond" w:hAnsi="Garamond"/>
          <w:sz w:val="24"/>
          <w:szCs w:val="24"/>
          <w:lang w:eastAsia="fr-FR"/>
        </w:rPr>
      </w:pPr>
      <w:r>
        <w:rPr>
          <w:rFonts w:ascii="Garamond" w:hAnsi="Garamond"/>
          <w:sz w:val="24"/>
          <w:szCs w:val="24"/>
          <w:lang w:eastAsia="fr-FR"/>
        </w:rPr>
        <w:t>Enseignement privé</w:t>
      </w:r>
    </w:p>
    <w:p w14:paraId="06943443" w14:textId="77777777" w:rsidR="00092943" w:rsidRPr="00092943" w:rsidRDefault="00092943" w:rsidP="00092943">
      <w:pPr>
        <w:pStyle w:val="Titre3"/>
        <w:numPr>
          <w:ilvl w:val="3"/>
          <w:numId w:val="8"/>
        </w:numPr>
        <w:spacing w:before="0"/>
        <w:rPr>
          <w:rFonts w:ascii="Garamond" w:hAnsi="Garamond"/>
          <w:sz w:val="24"/>
          <w:szCs w:val="24"/>
          <w:lang w:eastAsia="fr-FR"/>
        </w:rPr>
      </w:pPr>
      <w:r>
        <w:rPr>
          <w:rFonts w:ascii="Garamond" w:hAnsi="Garamond"/>
          <w:sz w:val="24"/>
          <w:szCs w:val="24"/>
          <w:lang w:eastAsia="fr-FR"/>
        </w:rPr>
        <w:t>Digitalisation et intelligence artificielle</w:t>
      </w:r>
    </w:p>
    <w:p w14:paraId="60572737" w14:textId="1F77275E" w:rsidR="00092943" w:rsidRPr="00092943" w:rsidRDefault="00092943" w:rsidP="00092943">
      <w:pPr>
        <w:pStyle w:val="Titre3"/>
        <w:numPr>
          <w:ilvl w:val="3"/>
          <w:numId w:val="8"/>
        </w:numPr>
        <w:spacing w:before="0"/>
        <w:rPr>
          <w:rFonts w:ascii="Garamond" w:hAnsi="Garamond"/>
          <w:sz w:val="24"/>
          <w:szCs w:val="24"/>
          <w:lang w:eastAsia="fr-FR"/>
        </w:rPr>
      </w:pPr>
      <w:r w:rsidRPr="00092943">
        <w:rPr>
          <w:rFonts w:ascii="Garamond" w:hAnsi="Garamond"/>
          <w:sz w:val="24"/>
          <w:szCs w:val="24"/>
          <w:lang w:eastAsia="fr-FR"/>
        </w:rPr>
        <w:t>Concurrence étrangère</w:t>
      </w:r>
    </w:p>
    <w:p w14:paraId="419489A0" w14:textId="049FA62B" w:rsidR="00092943" w:rsidRDefault="00092943" w:rsidP="00092943">
      <w:pPr>
        <w:pStyle w:val="Titre3"/>
        <w:numPr>
          <w:ilvl w:val="1"/>
          <w:numId w:val="8"/>
        </w:numPr>
        <w:spacing w:before="0"/>
        <w:rPr>
          <w:rFonts w:ascii="Garamond" w:hAnsi="Garamond"/>
          <w:sz w:val="24"/>
          <w:szCs w:val="24"/>
          <w:lang w:eastAsia="fr-FR"/>
        </w:rPr>
      </w:pPr>
      <w:r>
        <w:rPr>
          <w:rFonts w:ascii="Garamond" w:hAnsi="Garamond"/>
          <w:sz w:val="24"/>
          <w:szCs w:val="24"/>
          <w:lang w:eastAsia="fr-FR"/>
        </w:rPr>
        <w:t>Les enjeux</w:t>
      </w:r>
    </w:p>
    <w:p w14:paraId="167FFC32" w14:textId="425F30D2" w:rsidR="00092943" w:rsidRDefault="00092943" w:rsidP="00092943">
      <w:pPr>
        <w:pStyle w:val="Titre3"/>
        <w:numPr>
          <w:ilvl w:val="2"/>
          <w:numId w:val="8"/>
        </w:numPr>
        <w:spacing w:before="0"/>
        <w:rPr>
          <w:rFonts w:ascii="Garamond" w:hAnsi="Garamond"/>
          <w:sz w:val="24"/>
          <w:szCs w:val="24"/>
          <w:lang w:eastAsia="fr-FR"/>
        </w:rPr>
      </w:pPr>
      <w:r>
        <w:rPr>
          <w:rFonts w:ascii="Garamond" w:hAnsi="Garamond"/>
          <w:sz w:val="24"/>
          <w:szCs w:val="24"/>
          <w:lang w:eastAsia="fr-FR"/>
        </w:rPr>
        <w:t>Les besoins protéiques</w:t>
      </w:r>
    </w:p>
    <w:p w14:paraId="1E3B57E1" w14:textId="4BA58AF5" w:rsidR="00092943" w:rsidRDefault="00092943" w:rsidP="00092943">
      <w:pPr>
        <w:pStyle w:val="Titre3"/>
        <w:numPr>
          <w:ilvl w:val="2"/>
          <w:numId w:val="8"/>
        </w:numPr>
        <w:spacing w:before="0"/>
        <w:rPr>
          <w:rFonts w:ascii="Garamond" w:hAnsi="Garamond"/>
          <w:sz w:val="24"/>
          <w:szCs w:val="24"/>
          <w:lang w:eastAsia="fr-FR"/>
        </w:rPr>
      </w:pPr>
      <w:r>
        <w:rPr>
          <w:rFonts w:ascii="Garamond" w:hAnsi="Garamond"/>
          <w:sz w:val="24"/>
          <w:szCs w:val="24"/>
          <w:lang w:eastAsia="fr-FR"/>
        </w:rPr>
        <w:t>Les phénomènes de résistance</w:t>
      </w:r>
    </w:p>
    <w:p w14:paraId="55F942E1" w14:textId="7ED3991C" w:rsidR="00092943" w:rsidRDefault="00092943" w:rsidP="00092943">
      <w:pPr>
        <w:pStyle w:val="Titre3"/>
        <w:numPr>
          <w:ilvl w:val="2"/>
          <w:numId w:val="8"/>
        </w:numPr>
        <w:spacing w:before="0"/>
        <w:rPr>
          <w:rFonts w:ascii="Garamond" w:hAnsi="Garamond"/>
          <w:sz w:val="24"/>
          <w:szCs w:val="24"/>
          <w:lang w:eastAsia="fr-FR"/>
        </w:rPr>
      </w:pPr>
      <w:r>
        <w:rPr>
          <w:rFonts w:ascii="Garamond" w:hAnsi="Garamond"/>
          <w:sz w:val="24"/>
          <w:szCs w:val="24"/>
          <w:lang w:eastAsia="fr-FR"/>
        </w:rPr>
        <w:t>Les maladies émergentes</w:t>
      </w:r>
    </w:p>
    <w:p w14:paraId="2D552CA6" w14:textId="49318379" w:rsidR="00092943" w:rsidRDefault="00092943" w:rsidP="00092943">
      <w:pPr>
        <w:pStyle w:val="Titre3"/>
        <w:numPr>
          <w:ilvl w:val="2"/>
          <w:numId w:val="8"/>
        </w:numPr>
        <w:spacing w:before="0"/>
        <w:rPr>
          <w:rFonts w:ascii="Garamond" w:hAnsi="Garamond"/>
          <w:sz w:val="24"/>
          <w:szCs w:val="24"/>
          <w:lang w:eastAsia="fr-FR"/>
        </w:rPr>
      </w:pPr>
      <w:r>
        <w:rPr>
          <w:rFonts w:ascii="Garamond" w:hAnsi="Garamond"/>
          <w:sz w:val="24"/>
          <w:szCs w:val="24"/>
          <w:lang w:eastAsia="fr-FR"/>
        </w:rPr>
        <w:t xml:space="preserve">Les désastres climatiques et industriels </w:t>
      </w:r>
    </w:p>
    <w:p w14:paraId="5C9F338E" w14:textId="70F87A10" w:rsidR="00092943" w:rsidRDefault="00092943" w:rsidP="00092943">
      <w:pPr>
        <w:pStyle w:val="Titre3"/>
        <w:numPr>
          <w:ilvl w:val="2"/>
          <w:numId w:val="8"/>
        </w:numPr>
        <w:spacing w:before="0"/>
        <w:rPr>
          <w:rFonts w:ascii="Garamond" w:hAnsi="Garamond"/>
          <w:sz w:val="24"/>
          <w:szCs w:val="24"/>
          <w:lang w:eastAsia="fr-FR"/>
        </w:rPr>
      </w:pPr>
      <w:r>
        <w:rPr>
          <w:rFonts w:ascii="Garamond" w:hAnsi="Garamond"/>
          <w:sz w:val="24"/>
          <w:szCs w:val="24"/>
          <w:lang w:eastAsia="fr-FR"/>
        </w:rPr>
        <w:t>Les grands accords commerciaux (TTIP, etc.)</w:t>
      </w:r>
    </w:p>
    <w:p w14:paraId="3E01CAFB" w14:textId="6669DAB9" w:rsidR="004C4296" w:rsidRPr="00092943" w:rsidRDefault="00092943" w:rsidP="00092943">
      <w:pPr>
        <w:pStyle w:val="Titre3"/>
        <w:numPr>
          <w:ilvl w:val="2"/>
          <w:numId w:val="8"/>
        </w:numPr>
        <w:spacing w:before="0"/>
        <w:rPr>
          <w:rFonts w:ascii="Garamond" w:hAnsi="Garamond"/>
          <w:sz w:val="24"/>
          <w:szCs w:val="24"/>
          <w:lang w:eastAsia="fr-FR"/>
        </w:rPr>
      </w:pPr>
      <w:r>
        <w:rPr>
          <w:rFonts w:ascii="Garamond" w:hAnsi="Garamond"/>
          <w:sz w:val="24"/>
          <w:szCs w:val="24"/>
          <w:lang w:eastAsia="fr-FR"/>
        </w:rPr>
        <w:t>Les décisions politiques (</w:t>
      </w:r>
      <w:r w:rsidR="00140CF3">
        <w:rPr>
          <w:rFonts w:ascii="Garamond" w:hAnsi="Garamond"/>
          <w:sz w:val="24"/>
          <w:szCs w:val="24"/>
          <w:lang w:eastAsia="fr-FR"/>
        </w:rPr>
        <w:t>l</w:t>
      </w:r>
      <w:r>
        <w:rPr>
          <w:rFonts w:ascii="Garamond" w:hAnsi="Garamond"/>
          <w:sz w:val="24"/>
          <w:szCs w:val="24"/>
          <w:lang w:eastAsia="fr-FR"/>
        </w:rPr>
        <w:t xml:space="preserve">e </w:t>
      </w:r>
      <w:r w:rsidR="008211CC">
        <w:rPr>
          <w:rFonts w:ascii="Garamond" w:hAnsi="Garamond"/>
          <w:sz w:val="24"/>
          <w:szCs w:val="24"/>
          <w:lang w:eastAsia="fr-FR"/>
        </w:rPr>
        <w:t>B</w:t>
      </w:r>
      <w:r>
        <w:rPr>
          <w:rFonts w:ascii="Garamond" w:hAnsi="Garamond"/>
          <w:sz w:val="24"/>
          <w:szCs w:val="24"/>
          <w:lang w:eastAsia="fr-FR"/>
        </w:rPr>
        <w:t>rexit pourrait faire arriver des vétérinaires espagnoles et roumains en France)</w:t>
      </w:r>
    </w:p>
    <w:p w14:paraId="6753E247" w14:textId="1F28A779" w:rsidR="004C4296" w:rsidRDefault="004C4296" w:rsidP="004C4296">
      <w:pPr>
        <w:pStyle w:val="Titre3"/>
        <w:spacing w:before="0"/>
        <w:ind w:left="993" w:firstLine="75"/>
        <w:rPr>
          <w:rFonts w:ascii="Garamond" w:eastAsia="Times New Roman" w:hAnsi="Garamond"/>
          <w:color w:val="222222"/>
          <w:sz w:val="24"/>
          <w:szCs w:val="24"/>
          <w:lang w:eastAsia="fr-FR"/>
        </w:rPr>
      </w:pPr>
    </w:p>
    <w:p w14:paraId="181CBEBF" w14:textId="77777777" w:rsidR="004C4296" w:rsidRPr="004C4296" w:rsidRDefault="004C4296" w:rsidP="004C4296">
      <w:pPr>
        <w:pStyle w:val="Titre3"/>
        <w:numPr>
          <w:ilvl w:val="0"/>
          <w:numId w:val="8"/>
        </w:numPr>
        <w:spacing w:before="0"/>
        <w:ind w:left="993"/>
        <w:rPr>
          <w:rFonts w:ascii="Garamond" w:eastAsia="Times New Roman" w:hAnsi="Garamond"/>
          <w:b/>
          <w:color w:val="000000"/>
          <w:sz w:val="24"/>
          <w:szCs w:val="24"/>
          <w:lang w:eastAsia="fr-FR"/>
        </w:rPr>
      </w:pPr>
      <w:bookmarkStart w:id="13" w:name="_Toc509480607"/>
      <w:r w:rsidRPr="004C4296">
        <w:rPr>
          <w:rFonts w:ascii="Garamond" w:eastAsia="Times New Roman" w:hAnsi="Garamond"/>
          <w:b/>
          <w:color w:val="000000"/>
          <w:sz w:val="24"/>
          <w:szCs w:val="24"/>
          <w:shd w:val="clear" w:color="auto" w:fill="FFFFFF"/>
          <w:lang w:eastAsia="fr-FR"/>
        </w:rPr>
        <w:t>Feuille de route 2018-2020 « Réseau de vétérinaires dans les territoires ruraux et en productions animales » : Laurent LARIVIERE (Sous-Directeur de la Santé et de la Protection animales -DGAl-)</w:t>
      </w:r>
      <w:bookmarkEnd w:id="13"/>
    </w:p>
    <w:p w14:paraId="6E4A62A4" w14:textId="77777777" w:rsidR="00B64E09" w:rsidRDefault="004C4296" w:rsidP="00B64E09">
      <w:pPr>
        <w:pStyle w:val="Paragraphedeliste"/>
        <w:spacing w:after="0" w:line="240" w:lineRule="auto"/>
        <w:ind w:left="993"/>
        <w:rPr>
          <w:rFonts w:ascii="Garamond" w:hAnsi="Garamond"/>
          <w:color w:val="0070C0"/>
          <w:sz w:val="24"/>
          <w:szCs w:val="24"/>
          <w:lang w:eastAsia="fr-FR"/>
        </w:rPr>
      </w:pPr>
      <w:r w:rsidRPr="00F6048F">
        <w:rPr>
          <w:rFonts w:ascii="Garamond" w:hAnsi="Garamond"/>
          <w:color w:val="0070C0"/>
          <w:sz w:val="24"/>
          <w:szCs w:val="24"/>
          <w:lang w:eastAsia="fr-FR"/>
        </w:rPr>
        <w:t>Points traités :</w:t>
      </w:r>
      <w:r w:rsidR="00B64E09">
        <w:rPr>
          <w:rFonts w:ascii="Garamond" w:hAnsi="Garamond"/>
          <w:color w:val="0070C0"/>
          <w:sz w:val="24"/>
          <w:szCs w:val="24"/>
          <w:lang w:eastAsia="fr-FR"/>
        </w:rPr>
        <w:t xml:space="preserve"> </w:t>
      </w:r>
    </w:p>
    <w:p w14:paraId="2FEFB7F3" w14:textId="1A70A3D8" w:rsidR="00B64E09" w:rsidRDefault="00F6048F" w:rsidP="00B64E09">
      <w:pPr>
        <w:pStyle w:val="Paragraphedeliste"/>
        <w:spacing w:after="0" w:line="240" w:lineRule="auto"/>
        <w:ind w:left="993"/>
        <w:rPr>
          <w:rFonts w:ascii="Garamond" w:hAnsi="Garamond"/>
          <w:sz w:val="24"/>
          <w:szCs w:val="24"/>
          <w:lang w:eastAsia="fr-FR"/>
        </w:rPr>
      </w:pPr>
      <w:r>
        <w:rPr>
          <w:rFonts w:ascii="Garamond" w:hAnsi="Garamond"/>
          <w:sz w:val="24"/>
          <w:szCs w:val="24"/>
          <w:lang w:eastAsia="fr-FR"/>
        </w:rPr>
        <w:t xml:space="preserve">3 grands domaines collaboration </w:t>
      </w:r>
      <w:r w:rsidR="008211CC">
        <w:rPr>
          <w:rFonts w:ascii="Garamond" w:hAnsi="Garamond"/>
          <w:sz w:val="24"/>
          <w:szCs w:val="24"/>
          <w:lang w:eastAsia="fr-FR"/>
        </w:rPr>
        <w:t>entre l’A</w:t>
      </w:r>
      <w:r>
        <w:rPr>
          <w:rFonts w:ascii="Garamond" w:hAnsi="Garamond"/>
          <w:sz w:val="24"/>
          <w:szCs w:val="24"/>
          <w:lang w:eastAsia="fr-FR"/>
        </w:rPr>
        <w:t>dministration</w:t>
      </w:r>
      <w:r w:rsidR="008211CC">
        <w:rPr>
          <w:rFonts w:ascii="Garamond" w:hAnsi="Garamond"/>
          <w:sz w:val="24"/>
          <w:szCs w:val="24"/>
          <w:lang w:eastAsia="fr-FR"/>
        </w:rPr>
        <w:t xml:space="preserve"> et la </w:t>
      </w:r>
      <w:r>
        <w:rPr>
          <w:rFonts w:ascii="Garamond" w:hAnsi="Garamond"/>
          <w:sz w:val="24"/>
          <w:szCs w:val="24"/>
          <w:lang w:eastAsia="fr-FR"/>
        </w:rPr>
        <w:t>SNGTV</w:t>
      </w:r>
    </w:p>
    <w:p w14:paraId="69560DBE" w14:textId="77777777" w:rsidR="00B64E09" w:rsidRDefault="008211CC" w:rsidP="00B64E09">
      <w:pPr>
        <w:pStyle w:val="Paragraphedeliste"/>
        <w:spacing w:after="0" w:line="240" w:lineRule="auto"/>
        <w:ind w:left="993"/>
        <w:rPr>
          <w:rFonts w:ascii="Garamond" w:hAnsi="Garamond"/>
          <w:sz w:val="24"/>
          <w:szCs w:val="24"/>
          <w:lang w:eastAsia="fr-FR"/>
        </w:rPr>
      </w:pPr>
      <w:r>
        <w:rPr>
          <w:rFonts w:ascii="Garamond" w:hAnsi="Garamond"/>
          <w:sz w:val="24"/>
          <w:szCs w:val="24"/>
          <w:lang w:eastAsia="fr-FR"/>
        </w:rPr>
        <w:t xml:space="preserve">1) </w:t>
      </w:r>
      <w:r w:rsidR="00F6048F">
        <w:rPr>
          <w:rFonts w:ascii="Garamond" w:hAnsi="Garamond"/>
          <w:sz w:val="24"/>
          <w:szCs w:val="24"/>
          <w:lang w:eastAsia="fr-FR"/>
        </w:rPr>
        <w:t>Les visites sanitaires obligatoires :</w:t>
      </w:r>
    </w:p>
    <w:p w14:paraId="79811439" w14:textId="77777777" w:rsidR="00B64E09" w:rsidRDefault="00F6048F" w:rsidP="00B64E09">
      <w:pPr>
        <w:pStyle w:val="Paragraphedeliste"/>
        <w:numPr>
          <w:ilvl w:val="0"/>
          <w:numId w:val="8"/>
        </w:numPr>
        <w:spacing w:after="0" w:line="240" w:lineRule="auto"/>
        <w:rPr>
          <w:rFonts w:ascii="Garamond" w:hAnsi="Garamond"/>
          <w:sz w:val="24"/>
          <w:szCs w:val="24"/>
          <w:lang w:eastAsia="fr-FR"/>
        </w:rPr>
      </w:pPr>
      <w:r>
        <w:rPr>
          <w:rFonts w:ascii="Garamond" w:hAnsi="Garamond"/>
          <w:sz w:val="24"/>
          <w:szCs w:val="24"/>
          <w:lang w:eastAsia="fr-FR"/>
        </w:rPr>
        <w:t>Rapport de synthèse VS bovine (VSB) 2016 sur l’</w:t>
      </w:r>
      <w:r w:rsidR="00EE730B">
        <w:rPr>
          <w:rFonts w:ascii="Garamond" w:hAnsi="Garamond"/>
          <w:sz w:val="24"/>
          <w:szCs w:val="24"/>
          <w:lang w:eastAsia="fr-FR"/>
        </w:rPr>
        <w:t xml:space="preserve">antibiorésistance. Actualisation de la </w:t>
      </w:r>
      <w:r w:rsidR="00EE730B">
        <w:rPr>
          <w:rFonts w:ascii="Garamond" w:hAnsi="Garamond"/>
          <w:sz w:val="24"/>
          <w:szCs w:val="24"/>
          <w:lang w:eastAsia="fr-FR"/>
        </w:rPr>
        <w:t>VSB</w:t>
      </w:r>
      <w:r w:rsidR="00EE730B">
        <w:rPr>
          <w:rFonts w:ascii="Garamond" w:hAnsi="Garamond"/>
          <w:sz w:val="24"/>
          <w:szCs w:val="24"/>
          <w:lang w:eastAsia="fr-FR"/>
        </w:rPr>
        <w:t xml:space="preserve"> 2018 « phase 2 » sur la biosécurité</w:t>
      </w:r>
    </w:p>
    <w:p w14:paraId="342846D4" w14:textId="77777777" w:rsidR="00B64E09" w:rsidRDefault="00EE730B" w:rsidP="00B64E09">
      <w:pPr>
        <w:pStyle w:val="Paragraphedeliste"/>
        <w:numPr>
          <w:ilvl w:val="0"/>
          <w:numId w:val="8"/>
        </w:numPr>
        <w:spacing w:after="0" w:line="240" w:lineRule="auto"/>
        <w:rPr>
          <w:rFonts w:ascii="Garamond" w:hAnsi="Garamond"/>
          <w:sz w:val="24"/>
          <w:szCs w:val="24"/>
          <w:lang w:eastAsia="fr-FR"/>
        </w:rPr>
      </w:pPr>
      <w:r w:rsidRPr="00BD3ACC">
        <w:rPr>
          <w:rFonts w:ascii="Garamond" w:hAnsi="Garamond"/>
          <w:sz w:val="24"/>
          <w:szCs w:val="24"/>
          <w:lang w:eastAsia="fr-FR"/>
        </w:rPr>
        <w:t xml:space="preserve">La VS </w:t>
      </w:r>
      <w:r>
        <w:rPr>
          <w:rFonts w:ascii="Garamond" w:hAnsi="Garamond"/>
          <w:sz w:val="24"/>
          <w:szCs w:val="24"/>
          <w:lang w:eastAsia="fr-FR"/>
        </w:rPr>
        <w:t>petits-ruminants</w:t>
      </w:r>
      <w:r w:rsidRPr="00BD3ACC">
        <w:rPr>
          <w:rFonts w:ascii="Garamond" w:hAnsi="Garamond"/>
          <w:sz w:val="24"/>
          <w:szCs w:val="24"/>
          <w:lang w:eastAsia="fr-FR"/>
        </w:rPr>
        <w:t xml:space="preserve"> (VSP</w:t>
      </w:r>
      <w:r>
        <w:rPr>
          <w:rFonts w:ascii="Garamond" w:hAnsi="Garamond"/>
          <w:sz w:val="24"/>
          <w:szCs w:val="24"/>
          <w:lang w:eastAsia="fr-FR"/>
        </w:rPr>
        <w:t>R</w:t>
      </w:r>
      <w:r w:rsidRPr="00BD3ACC">
        <w:rPr>
          <w:rFonts w:ascii="Garamond" w:hAnsi="Garamond"/>
          <w:sz w:val="24"/>
          <w:szCs w:val="24"/>
          <w:lang w:eastAsia="fr-FR"/>
        </w:rPr>
        <w:t xml:space="preserve">) : </w:t>
      </w:r>
      <w:r>
        <w:rPr>
          <w:rFonts w:ascii="Garamond" w:hAnsi="Garamond"/>
          <w:sz w:val="24"/>
          <w:szCs w:val="24"/>
          <w:lang w:eastAsia="fr-FR"/>
        </w:rPr>
        <w:t>mise en place de l’année 2 de la campagne biennale autour des avortements</w:t>
      </w:r>
    </w:p>
    <w:p w14:paraId="69913EDB" w14:textId="77777777" w:rsidR="00B64E09" w:rsidRDefault="00F6048F" w:rsidP="00B64E09">
      <w:pPr>
        <w:pStyle w:val="Paragraphedeliste"/>
        <w:numPr>
          <w:ilvl w:val="0"/>
          <w:numId w:val="8"/>
        </w:numPr>
        <w:spacing w:after="0" w:line="240" w:lineRule="auto"/>
        <w:rPr>
          <w:rFonts w:ascii="Garamond" w:hAnsi="Garamond"/>
          <w:sz w:val="24"/>
          <w:szCs w:val="24"/>
          <w:lang w:eastAsia="fr-FR"/>
        </w:rPr>
      </w:pPr>
      <w:r w:rsidRPr="00BD3ACC">
        <w:rPr>
          <w:rFonts w:ascii="Garamond" w:hAnsi="Garamond"/>
          <w:sz w:val="24"/>
          <w:szCs w:val="24"/>
          <w:lang w:eastAsia="fr-FR"/>
        </w:rPr>
        <w:t xml:space="preserve">La VS porcine (VSP) : </w:t>
      </w:r>
      <w:r w:rsidR="00EE730B">
        <w:rPr>
          <w:rFonts w:ascii="Garamond" w:hAnsi="Garamond"/>
          <w:sz w:val="24"/>
          <w:szCs w:val="24"/>
          <w:lang w:eastAsia="fr-FR"/>
        </w:rPr>
        <w:t>gestion du statut « </w:t>
      </w:r>
      <w:r w:rsidRPr="00BD3ACC">
        <w:rPr>
          <w:rFonts w:ascii="Garamond" w:hAnsi="Garamond"/>
          <w:sz w:val="24"/>
          <w:szCs w:val="24"/>
          <w:lang w:eastAsia="fr-FR"/>
        </w:rPr>
        <w:t>condition</w:t>
      </w:r>
      <w:r>
        <w:rPr>
          <w:rFonts w:ascii="Garamond" w:hAnsi="Garamond"/>
          <w:sz w:val="24"/>
          <w:szCs w:val="24"/>
          <w:lang w:eastAsia="fr-FR"/>
        </w:rPr>
        <w:t>s d’hébergement et trichine</w:t>
      </w:r>
      <w:r w:rsidR="00EE730B">
        <w:rPr>
          <w:rFonts w:ascii="Garamond" w:hAnsi="Garamond"/>
          <w:sz w:val="24"/>
          <w:szCs w:val="24"/>
          <w:lang w:eastAsia="fr-FR"/>
        </w:rPr>
        <w:t xml:space="preserve"> » des campagnes 2015-16 et 17. Rédaction d’un questionnaire et Vademecum pour la campagne 2018 sur l’antibiorésistance.   </w:t>
      </w:r>
    </w:p>
    <w:p w14:paraId="4194C64C" w14:textId="77777777" w:rsidR="00B64E09" w:rsidRDefault="00F6048F" w:rsidP="00B64E09">
      <w:pPr>
        <w:pStyle w:val="Paragraphedeliste"/>
        <w:numPr>
          <w:ilvl w:val="0"/>
          <w:numId w:val="8"/>
        </w:numPr>
        <w:spacing w:after="0" w:line="240" w:lineRule="auto"/>
        <w:rPr>
          <w:rFonts w:ascii="Garamond" w:hAnsi="Garamond"/>
          <w:sz w:val="24"/>
          <w:szCs w:val="24"/>
          <w:lang w:eastAsia="fr-FR"/>
        </w:rPr>
      </w:pPr>
      <w:r>
        <w:rPr>
          <w:rFonts w:ascii="Garamond" w:hAnsi="Garamond"/>
          <w:sz w:val="24"/>
          <w:szCs w:val="24"/>
          <w:lang w:eastAsia="fr-FR"/>
        </w:rPr>
        <w:t>La VS avicole (VSA)</w:t>
      </w:r>
      <w:r w:rsidR="00EE730B">
        <w:rPr>
          <w:rFonts w:ascii="Garamond" w:hAnsi="Garamond"/>
          <w:sz w:val="24"/>
          <w:szCs w:val="24"/>
          <w:lang w:eastAsia="fr-FR"/>
        </w:rPr>
        <w:t xml:space="preserve"> : </w:t>
      </w:r>
      <w:r w:rsidR="00EE730B">
        <w:rPr>
          <w:rFonts w:ascii="Garamond" w:hAnsi="Garamond"/>
          <w:sz w:val="24"/>
          <w:szCs w:val="24"/>
          <w:lang w:eastAsia="fr-FR"/>
        </w:rPr>
        <w:t xml:space="preserve">Actualisation </w:t>
      </w:r>
      <w:r w:rsidR="00EE730B">
        <w:rPr>
          <w:rFonts w:ascii="Garamond" w:hAnsi="Garamond"/>
          <w:sz w:val="24"/>
          <w:szCs w:val="24"/>
          <w:lang w:eastAsia="fr-FR"/>
        </w:rPr>
        <w:t>avec poursuite en 2018</w:t>
      </w:r>
      <w:r w:rsidR="00EE730B">
        <w:rPr>
          <w:rFonts w:ascii="Garamond" w:hAnsi="Garamond"/>
          <w:sz w:val="24"/>
          <w:szCs w:val="24"/>
          <w:lang w:eastAsia="fr-FR"/>
        </w:rPr>
        <w:t xml:space="preserve"> </w:t>
      </w:r>
      <w:r w:rsidR="00EE730B">
        <w:rPr>
          <w:rFonts w:ascii="Garamond" w:hAnsi="Garamond"/>
          <w:sz w:val="24"/>
          <w:szCs w:val="24"/>
          <w:lang w:eastAsia="fr-FR"/>
        </w:rPr>
        <w:t xml:space="preserve">des thèmes 2016-17 avec adaptation </w:t>
      </w:r>
      <w:r w:rsidR="00EE730B">
        <w:rPr>
          <w:rFonts w:ascii="Garamond" w:hAnsi="Garamond"/>
          <w:sz w:val="24"/>
          <w:szCs w:val="24"/>
          <w:lang w:eastAsia="fr-FR"/>
        </w:rPr>
        <w:t>« </w:t>
      </w:r>
      <w:r w:rsidR="00EE730B">
        <w:rPr>
          <w:rFonts w:ascii="Garamond" w:hAnsi="Garamond"/>
          <w:sz w:val="24"/>
          <w:szCs w:val="24"/>
          <w:lang w:eastAsia="fr-FR"/>
        </w:rPr>
        <w:t>chapitre sanitaire</w:t>
      </w:r>
      <w:r w:rsidR="00EE730B">
        <w:rPr>
          <w:rFonts w:ascii="Garamond" w:hAnsi="Garamond"/>
          <w:sz w:val="24"/>
          <w:szCs w:val="24"/>
          <w:lang w:eastAsia="fr-FR"/>
        </w:rPr>
        <w:t xml:space="preserve"> » </w:t>
      </w:r>
      <w:r w:rsidR="00EE730B">
        <w:rPr>
          <w:rFonts w:ascii="Garamond" w:hAnsi="Garamond"/>
          <w:sz w:val="24"/>
          <w:szCs w:val="24"/>
          <w:lang w:eastAsia="fr-FR"/>
        </w:rPr>
        <w:t xml:space="preserve">du questionnaire des DDcsPP sur </w:t>
      </w:r>
      <w:r w:rsidR="00EE730B">
        <w:rPr>
          <w:rFonts w:ascii="Garamond" w:hAnsi="Garamond"/>
          <w:sz w:val="24"/>
          <w:szCs w:val="24"/>
          <w:lang w:eastAsia="fr-FR"/>
        </w:rPr>
        <w:t>la biosécurité</w:t>
      </w:r>
    </w:p>
    <w:p w14:paraId="1B423D94" w14:textId="77777777" w:rsidR="00B64E09" w:rsidRDefault="00B64E09" w:rsidP="00B64E09">
      <w:pPr>
        <w:pStyle w:val="Paragraphedeliste"/>
        <w:spacing w:after="0" w:line="240" w:lineRule="auto"/>
        <w:ind w:left="993"/>
        <w:rPr>
          <w:rFonts w:ascii="Garamond" w:hAnsi="Garamond"/>
          <w:sz w:val="24"/>
          <w:szCs w:val="24"/>
          <w:lang w:eastAsia="fr-FR"/>
        </w:rPr>
      </w:pPr>
    </w:p>
    <w:p w14:paraId="361BCC05" w14:textId="77777777" w:rsidR="00B64E09" w:rsidRDefault="008211CC" w:rsidP="00B64E09">
      <w:pPr>
        <w:pStyle w:val="Paragraphedeliste"/>
        <w:spacing w:after="0" w:line="240" w:lineRule="auto"/>
        <w:ind w:left="993"/>
        <w:rPr>
          <w:rFonts w:ascii="Garamond" w:hAnsi="Garamond"/>
          <w:sz w:val="24"/>
          <w:szCs w:val="24"/>
          <w:lang w:eastAsia="fr-FR"/>
        </w:rPr>
      </w:pPr>
      <w:r>
        <w:rPr>
          <w:rFonts w:ascii="Garamond" w:hAnsi="Garamond"/>
          <w:sz w:val="24"/>
          <w:szCs w:val="24"/>
          <w:lang w:eastAsia="fr-FR"/>
        </w:rPr>
        <w:t>2) La feuille de route vétérinaire en territoires ruraux et en productions animales</w:t>
      </w:r>
      <w:r w:rsidR="00EE730B">
        <w:rPr>
          <w:rFonts w:ascii="Garamond" w:hAnsi="Garamond"/>
          <w:sz w:val="24"/>
          <w:szCs w:val="24"/>
          <w:lang w:eastAsia="fr-FR"/>
        </w:rPr>
        <w:t xml:space="preserve"> : « Réseau de </w:t>
      </w:r>
      <w:r w:rsidR="00EE730B" w:rsidRPr="00EE730B">
        <w:rPr>
          <w:rFonts w:ascii="Garamond" w:hAnsi="Garamond"/>
          <w:sz w:val="24"/>
          <w:szCs w:val="24"/>
          <w:lang w:eastAsia="fr-FR"/>
        </w:rPr>
        <w:t xml:space="preserve">vétérinaire </w:t>
      </w:r>
      <w:r w:rsidR="00EE730B">
        <w:rPr>
          <w:rFonts w:ascii="Garamond" w:hAnsi="Garamond"/>
          <w:sz w:val="24"/>
          <w:szCs w:val="24"/>
          <w:lang w:eastAsia="fr-FR"/>
        </w:rPr>
        <w:t>dans les t</w:t>
      </w:r>
      <w:r w:rsidR="00EE730B" w:rsidRPr="00EE730B">
        <w:rPr>
          <w:rFonts w:ascii="Garamond" w:hAnsi="Garamond"/>
          <w:sz w:val="24"/>
          <w:szCs w:val="24"/>
          <w:lang w:eastAsia="fr-FR"/>
        </w:rPr>
        <w:t>erritoires ruraux et en productions animales</w:t>
      </w:r>
      <w:r w:rsidR="00EE730B">
        <w:rPr>
          <w:rFonts w:ascii="Garamond" w:hAnsi="Garamond"/>
          <w:sz w:val="24"/>
          <w:szCs w:val="24"/>
          <w:lang w:eastAsia="fr-FR"/>
        </w:rPr>
        <w:t> » 2018-2020</w:t>
      </w:r>
    </w:p>
    <w:p w14:paraId="629BBCC7" w14:textId="77777777" w:rsidR="00B64E09" w:rsidRPr="00B64E09" w:rsidRDefault="00EE730B" w:rsidP="00B64E09">
      <w:pPr>
        <w:spacing w:after="0" w:line="240" w:lineRule="auto"/>
        <w:rPr>
          <w:rFonts w:ascii="Garamond" w:hAnsi="Garamond"/>
          <w:sz w:val="24"/>
          <w:szCs w:val="24"/>
          <w:lang w:eastAsia="fr-FR"/>
        </w:rPr>
      </w:pPr>
      <w:r w:rsidRPr="00B64E09">
        <w:rPr>
          <w:rFonts w:ascii="Garamond" w:hAnsi="Garamond"/>
          <w:sz w:val="24"/>
          <w:szCs w:val="24"/>
          <w:lang w:eastAsia="fr-FR"/>
        </w:rPr>
        <w:t xml:space="preserve">FRVTRPA : Rappel de 8 axes </w:t>
      </w:r>
      <w:r w:rsidRPr="00B64E09">
        <w:rPr>
          <w:rFonts w:ascii="Garamond" w:hAnsi="Garamond"/>
          <w:sz w:val="24"/>
          <w:szCs w:val="24"/>
          <w:lang w:eastAsia="fr-FR"/>
        </w:rPr>
        <w:t xml:space="preserve">et des </w:t>
      </w:r>
      <w:r w:rsidRPr="00B64E09">
        <w:rPr>
          <w:rFonts w:ascii="Garamond" w:hAnsi="Garamond"/>
          <w:sz w:val="24"/>
          <w:szCs w:val="24"/>
          <w:lang w:eastAsia="fr-FR"/>
        </w:rPr>
        <w:t>33 actions</w:t>
      </w:r>
    </w:p>
    <w:p w14:paraId="3EE0C786" w14:textId="77777777" w:rsidR="00B64E09" w:rsidRDefault="00EE730B" w:rsidP="00B64E09">
      <w:pPr>
        <w:pStyle w:val="Paragraphedeliste"/>
        <w:numPr>
          <w:ilvl w:val="0"/>
          <w:numId w:val="8"/>
        </w:numPr>
        <w:spacing w:after="0" w:line="240" w:lineRule="auto"/>
        <w:rPr>
          <w:rFonts w:ascii="Garamond" w:hAnsi="Garamond"/>
          <w:sz w:val="24"/>
          <w:szCs w:val="24"/>
          <w:lang w:eastAsia="fr-FR"/>
        </w:rPr>
      </w:pPr>
      <w:r>
        <w:rPr>
          <w:rFonts w:ascii="Garamond" w:hAnsi="Garamond"/>
          <w:sz w:val="24"/>
          <w:szCs w:val="24"/>
          <w:lang w:eastAsia="fr-FR"/>
        </w:rPr>
        <w:t xml:space="preserve">Axe 1 : </w:t>
      </w:r>
      <w:r>
        <w:rPr>
          <w:rFonts w:ascii="Garamond" w:hAnsi="Garamond"/>
          <w:sz w:val="24"/>
          <w:szCs w:val="24"/>
          <w:lang w:eastAsia="fr-FR"/>
        </w:rPr>
        <w:t>D</w:t>
      </w:r>
      <w:r>
        <w:rPr>
          <w:rFonts w:ascii="Garamond" w:hAnsi="Garamond"/>
          <w:sz w:val="24"/>
          <w:szCs w:val="24"/>
          <w:lang w:eastAsia="fr-FR"/>
        </w:rPr>
        <w:t>iagnosti</w:t>
      </w:r>
      <w:r>
        <w:rPr>
          <w:rFonts w:ascii="Garamond" w:hAnsi="Garamond"/>
          <w:sz w:val="24"/>
          <w:szCs w:val="24"/>
          <w:lang w:eastAsia="fr-FR"/>
        </w:rPr>
        <w:t>c</w:t>
      </w:r>
      <w:r>
        <w:rPr>
          <w:rFonts w:ascii="Garamond" w:hAnsi="Garamond"/>
          <w:sz w:val="24"/>
          <w:szCs w:val="24"/>
          <w:lang w:eastAsia="fr-FR"/>
        </w:rPr>
        <w:t xml:space="preserve"> de la démographie vétérinaire (axe piloté par la CNOV)</w:t>
      </w:r>
    </w:p>
    <w:p w14:paraId="24AC23CE" w14:textId="77777777" w:rsidR="00B64E09" w:rsidRDefault="00EE730B" w:rsidP="00B64E09">
      <w:pPr>
        <w:pStyle w:val="Paragraphedeliste"/>
        <w:numPr>
          <w:ilvl w:val="0"/>
          <w:numId w:val="8"/>
        </w:numPr>
        <w:spacing w:after="0" w:line="240" w:lineRule="auto"/>
        <w:rPr>
          <w:rFonts w:ascii="Garamond" w:hAnsi="Garamond"/>
          <w:sz w:val="24"/>
          <w:szCs w:val="24"/>
          <w:lang w:eastAsia="fr-FR"/>
        </w:rPr>
      </w:pPr>
      <w:r>
        <w:rPr>
          <w:rFonts w:ascii="Garamond" w:hAnsi="Garamond"/>
          <w:sz w:val="24"/>
          <w:szCs w:val="24"/>
          <w:lang w:eastAsia="fr-FR"/>
        </w:rPr>
        <w:t xml:space="preserve">Axe 2 : </w:t>
      </w:r>
      <w:r>
        <w:rPr>
          <w:rFonts w:ascii="Garamond" w:hAnsi="Garamond"/>
          <w:sz w:val="24"/>
          <w:szCs w:val="24"/>
          <w:lang w:eastAsia="fr-FR"/>
        </w:rPr>
        <w:t>C</w:t>
      </w:r>
      <w:r>
        <w:rPr>
          <w:rFonts w:ascii="Garamond" w:hAnsi="Garamond"/>
          <w:sz w:val="24"/>
          <w:szCs w:val="24"/>
          <w:lang w:eastAsia="fr-FR"/>
        </w:rPr>
        <w:t>oncilier les performances économiques et sanitaires par l’objectivation de l’adéquation de l’offre et la demande (axe piloté par la FNSEA)</w:t>
      </w:r>
    </w:p>
    <w:p w14:paraId="42D43E37" w14:textId="77777777" w:rsidR="00B64E09" w:rsidRDefault="00EE730B" w:rsidP="00B64E09">
      <w:pPr>
        <w:pStyle w:val="Paragraphedeliste"/>
        <w:numPr>
          <w:ilvl w:val="0"/>
          <w:numId w:val="8"/>
        </w:numPr>
        <w:spacing w:after="0" w:line="240" w:lineRule="auto"/>
        <w:rPr>
          <w:rFonts w:ascii="Garamond" w:hAnsi="Garamond"/>
          <w:color w:val="0070C0"/>
          <w:sz w:val="24"/>
          <w:szCs w:val="24"/>
          <w:lang w:eastAsia="fr-FR"/>
        </w:rPr>
      </w:pPr>
      <w:r>
        <w:rPr>
          <w:rFonts w:ascii="Garamond" w:hAnsi="Garamond"/>
          <w:sz w:val="24"/>
          <w:szCs w:val="24"/>
          <w:lang w:eastAsia="fr-FR"/>
        </w:rPr>
        <w:t xml:space="preserve">Axe 3 : Formation et professionnalisation des acteurs en productions animales (axe piloté par la SNGTV) </w:t>
      </w:r>
      <w:r w:rsidRPr="00EE730B">
        <w:rPr>
          <w:rFonts w:ascii="Garamond" w:hAnsi="Garamond"/>
          <w:color w:val="0070C0"/>
          <w:sz w:val="24"/>
          <w:szCs w:val="24"/>
          <w:lang w:eastAsia="fr-FR"/>
        </w:rPr>
        <w:t>Note : La SNGTV pilote l’axe 3 et participe à 33 actions</w:t>
      </w:r>
      <w:r w:rsidR="00B64E09">
        <w:rPr>
          <w:rFonts w:ascii="Garamond" w:hAnsi="Garamond"/>
          <w:color w:val="0070C0"/>
          <w:sz w:val="24"/>
          <w:szCs w:val="24"/>
          <w:lang w:eastAsia="fr-FR"/>
        </w:rPr>
        <w:t xml:space="preserve"> (voire diapositive 35 du diaporama du matin, ci-joint)</w:t>
      </w:r>
    </w:p>
    <w:p w14:paraId="42569CB1" w14:textId="77777777" w:rsidR="00B64E09" w:rsidRDefault="00EE730B" w:rsidP="00B64E09">
      <w:pPr>
        <w:pStyle w:val="Paragraphedeliste"/>
        <w:numPr>
          <w:ilvl w:val="0"/>
          <w:numId w:val="8"/>
        </w:numPr>
        <w:spacing w:after="0" w:line="240" w:lineRule="auto"/>
        <w:rPr>
          <w:rFonts w:ascii="Garamond" w:hAnsi="Garamond"/>
          <w:sz w:val="24"/>
          <w:szCs w:val="24"/>
          <w:lang w:eastAsia="fr-FR"/>
        </w:rPr>
      </w:pPr>
      <w:r>
        <w:rPr>
          <w:rFonts w:ascii="Garamond" w:hAnsi="Garamond"/>
          <w:sz w:val="24"/>
          <w:szCs w:val="24"/>
          <w:lang w:eastAsia="fr-FR"/>
        </w:rPr>
        <w:t>Axe 4 :</w:t>
      </w:r>
      <w:r>
        <w:rPr>
          <w:rFonts w:ascii="Garamond" w:hAnsi="Garamond"/>
          <w:sz w:val="24"/>
          <w:szCs w:val="24"/>
          <w:lang w:eastAsia="fr-FR"/>
        </w:rPr>
        <w:t xml:space="preserve"> Attractivité de territoires et pérennisation des entreprises vétérinaires et agricoles (</w:t>
      </w:r>
      <w:r w:rsidRPr="00EE730B">
        <w:rPr>
          <w:rFonts w:ascii="Garamond" w:hAnsi="Garamond"/>
          <w:sz w:val="24"/>
          <w:szCs w:val="24"/>
          <w:lang w:eastAsia="fr-FR"/>
        </w:rPr>
        <w:t>axe piloté par l</w:t>
      </w:r>
      <w:r w:rsidR="00B64E09">
        <w:rPr>
          <w:rFonts w:ascii="Garamond" w:hAnsi="Garamond"/>
          <w:sz w:val="24"/>
          <w:szCs w:val="24"/>
          <w:lang w:eastAsia="fr-FR"/>
        </w:rPr>
        <w:t>’APCA)</w:t>
      </w:r>
      <w:r>
        <w:rPr>
          <w:rFonts w:ascii="Garamond" w:hAnsi="Garamond"/>
          <w:sz w:val="24"/>
          <w:szCs w:val="24"/>
          <w:lang w:eastAsia="fr-FR"/>
        </w:rPr>
        <w:t xml:space="preserve"> </w:t>
      </w:r>
      <w:r>
        <w:rPr>
          <w:rFonts w:ascii="Garamond" w:hAnsi="Garamond"/>
          <w:sz w:val="24"/>
          <w:szCs w:val="24"/>
          <w:lang w:eastAsia="fr-FR"/>
        </w:rPr>
        <w:t xml:space="preserve"> </w:t>
      </w:r>
    </w:p>
    <w:p w14:paraId="5F1C49AD" w14:textId="77777777" w:rsidR="00B64E09" w:rsidRDefault="00EE730B" w:rsidP="00B64E09">
      <w:pPr>
        <w:pStyle w:val="Paragraphedeliste"/>
        <w:numPr>
          <w:ilvl w:val="0"/>
          <w:numId w:val="8"/>
        </w:numPr>
        <w:spacing w:after="0" w:line="240" w:lineRule="auto"/>
        <w:rPr>
          <w:rFonts w:ascii="Garamond" w:hAnsi="Garamond"/>
          <w:sz w:val="24"/>
          <w:szCs w:val="24"/>
          <w:lang w:eastAsia="fr-FR"/>
        </w:rPr>
      </w:pPr>
      <w:r w:rsidRPr="00BD3ACC">
        <w:rPr>
          <w:rFonts w:ascii="Garamond" w:hAnsi="Garamond"/>
          <w:sz w:val="24"/>
          <w:szCs w:val="24"/>
          <w:lang w:eastAsia="fr-FR"/>
        </w:rPr>
        <w:t xml:space="preserve">Axe 5 : </w:t>
      </w:r>
      <w:r>
        <w:rPr>
          <w:rFonts w:ascii="Garamond" w:hAnsi="Garamond"/>
          <w:sz w:val="24"/>
          <w:szCs w:val="24"/>
          <w:lang w:eastAsia="fr-FR"/>
        </w:rPr>
        <w:t>Économie des entreprises vétérinaires et agricoles (axe piloté par la FNSEA &amp; SNVEL)</w:t>
      </w:r>
    </w:p>
    <w:p w14:paraId="243227AE" w14:textId="77777777" w:rsidR="00B64E09" w:rsidRDefault="00EE730B" w:rsidP="00B64E09">
      <w:pPr>
        <w:pStyle w:val="Paragraphedeliste"/>
        <w:numPr>
          <w:ilvl w:val="0"/>
          <w:numId w:val="8"/>
        </w:numPr>
        <w:spacing w:after="0" w:line="240" w:lineRule="auto"/>
        <w:rPr>
          <w:rFonts w:ascii="Garamond" w:hAnsi="Garamond"/>
          <w:sz w:val="24"/>
          <w:szCs w:val="24"/>
          <w:lang w:eastAsia="fr-FR"/>
        </w:rPr>
      </w:pPr>
      <w:r>
        <w:rPr>
          <w:rFonts w:ascii="Garamond" w:hAnsi="Garamond"/>
          <w:sz w:val="24"/>
          <w:szCs w:val="24"/>
          <w:lang w:eastAsia="fr-FR"/>
        </w:rPr>
        <w:t xml:space="preserve">Axe 6 : Organiser l’accès aux données </w:t>
      </w:r>
      <w:r w:rsidR="00B64E09">
        <w:rPr>
          <w:rFonts w:ascii="Garamond" w:hAnsi="Garamond"/>
          <w:sz w:val="24"/>
          <w:szCs w:val="24"/>
          <w:lang w:eastAsia="fr-FR"/>
        </w:rPr>
        <w:t xml:space="preserve">sanitaires, techniques et technico-économiques </w:t>
      </w:r>
      <w:r>
        <w:rPr>
          <w:rFonts w:ascii="Garamond" w:hAnsi="Garamond"/>
          <w:sz w:val="24"/>
          <w:szCs w:val="24"/>
          <w:lang w:eastAsia="fr-FR"/>
        </w:rPr>
        <w:t xml:space="preserve">(axe piloté par </w:t>
      </w:r>
      <w:r w:rsidR="00B64E09" w:rsidRPr="00EE730B">
        <w:rPr>
          <w:rFonts w:ascii="Garamond" w:hAnsi="Garamond"/>
          <w:sz w:val="24"/>
          <w:szCs w:val="24"/>
          <w:lang w:eastAsia="fr-FR"/>
        </w:rPr>
        <w:t>l</w:t>
      </w:r>
      <w:r w:rsidR="00B64E09">
        <w:rPr>
          <w:rFonts w:ascii="Garamond" w:hAnsi="Garamond"/>
          <w:sz w:val="24"/>
          <w:szCs w:val="24"/>
          <w:lang w:eastAsia="fr-FR"/>
        </w:rPr>
        <w:t>’APCA)</w:t>
      </w:r>
    </w:p>
    <w:p w14:paraId="78F28F13" w14:textId="77777777" w:rsidR="00B64E09" w:rsidRDefault="00EE730B" w:rsidP="00B64E09">
      <w:pPr>
        <w:pStyle w:val="Paragraphedeliste"/>
        <w:numPr>
          <w:ilvl w:val="0"/>
          <w:numId w:val="8"/>
        </w:numPr>
        <w:spacing w:after="0" w:line="240" w:lineRule="auto"/>
        <w:rPr>
          <w:rFonts w:ascii="Garamond" w:hAnsi="Garamond"/>
          <w:sz w:val="24"/>
          <w:szCs w:val="24"/>
          <w:lang w:eastAsia="fr-FR"/>
        </w:rPr>
      </w:pPr>
      <w:r>
        <w:rPr>
          <w:rFonts w:ascii="Garamond" w:hAnsi="Garamond"/>
          <w:sz w:val="24"/>
          <w:szCs w:val="24"/>
          <w:lang w:eastAsia="fr-FR"/>
        </w:rPr>
        <w:lastRenderedPageBreak/>
        <w:t xml:space="preserve">Axe 7 : </w:t>
      </w:r>
      <w:r w:rsidR="00B64E09">
        <w:rPr>
          <w:rFonts w:ascii="Garamond" w:hAnsi="Garamond"/>
          <w:sz w:val="24"/>
          <w:szCs w:val="24"/>
          <w:lang w:eastAsia="fr-FR"/>
        </w:rPr>
        <w:t>V</w:t>
      </w:r>
      <w:r w:rsidR="00B64E09">
        <w:rPr>
          <w:rFonts w:ascii="Garamond" w:hAnsi="Garamond"/>
          <w:sz w:val="24"/>
          <w:szCs w:val="24"/>
          <w:lang w:eastAsia="fr-FR"/>
        </w:rPr>
        <w:t>étérinaires</w:t>
      </w:r>
      <w:r w:rsidR="00B64E09">
        <w:rPr>
          <w:rFonts w:ascii="Garamond" w:hAnsi="Garamond"/>
          <w:sz w:val="24"/>
          <w:szCs w:val="24"/>
          <w:lang w:eastAsia="fr-FR"/>
        </w:rPr>
        <w:t xml:space="preserve"> habilités et mandatés </w:t>
      </w:r>
      <w:r>
        <w:rPr>
          <w:rFonts w:ascii="Garamond" w:hAnsi="Garamond"/>
          <w:sz w:val="24"/>
          <w:szCs w:val="24"/>
          <w:lang w:eastAsia="fr-FR"/>
        </w:rPr>
        <w:t xml:space="preserve">(axe piloté par </w:t>
      </w:r>
      <w:r w:rsidR="00B64E09">
        <w:rPr>
          <w:rFonts w:ascii="Garamond" w:hAnsi="Garamond"/>
          <w:sz w:val="24"/>
          <w:szCs w:val="24"/>
          <w:lang w:eastAsia="fr-FR"/>
        </w:rPr>
        <w:t>la DGAL)</w:t>
      </w:r>
    </w:p>
    <w:p w14:paraId="116C80A5" w14:textId="49D484AC" w:rsidR="00EE730B" w:rsidRDefault="00EE730B" w:rsidP="00B64E09">
      <w:pPr>
        <w:pStyle w:val="Paragraphedeliste"/>
        <w:numPr>
          <w:ilvl w:val="0"/>
          <w:numId w:val="8"/>
        </w:numPr>
        <w:spacing w:after="0" w:line="240" w:lineRule="auto"/>
        <w:rPr>
          <w:rFonts w:ascii="Garamond" w:hAnsi="Garamond"/>
          <w:sz w:val="24"/>
          <w:szCs w:val="24"/>
          <w:lang w:eastAsia="fr-FR"/>
        </w:rPr>
      </w:pPr>
      <w:r>
        <w:rPr>
          <w:rFonts w:ascii="Garamond" w:hAnsi="Garamond"/>
          <w:sz w:val="24"/>
          <w:szCs w:val="24"/>
          <w:lang w:eastAsia="fr-FR"/>
        </w:rPr>
        <w:t xml:space="preserve">Axe 8 : </w:t>
      </w:r>
      <w:r w:rsidR="00B64E09">
        <w:rPr>
          <w:rFonts w:ascii="Garamond" w:hAnsi="Garamond"/>
          <w:sz w:val="24"/>
          <w:szCs w:val="24"/>
          <w:lang w:eastAsia="fr-FR"/>
        </w:rPr>
        <w:t xml:space="preserve">Épidémiosurveillance </w:t>
      </w:r>
      <w:r>
        <w:rPr>
          <w:rFonts w:ascii="Garamond" w:hAnsi="Garamond"/>
          <w:sz w:val="24"/>
          <w:szCs w:val="24"/>
          <w:lang w:eastAsia="fr-FR"/>
        </w:rPr>
        <w:t xml:space="preserve">(axe piloté par </w:t>
      </w:r>
      <w:r w:rsidR="00B64E09">
        <w:rPr>
          <w:rFonts w:ascii="Garamond" w:hAnsi="Garamond"/>
          <w:sz w:val="24"/>
          <w:szCs w:val="24"/>
          <w:lang w:eastAsia="fr-FR"/>
        </w:rPr>
        <w:t>l’ESA)</w:t>
      </w:r>
    </w:p>
    <w:p w14:paraId="543F4589" w14:textId="77777777" w:rsidR="00B64E09" w:rsidRDefault="00B64E09" w:rsidP="00B64E09">
      <w:pPr>
        <w:pStyle w:val="Titre3"/>
        <w:spacing w:before="0"/>
        <w:rPr>
          <w:rFonts w:ascii="Garamond" w:hAnsi="Garamond"/>
          <w:sz w:val="24"/>
          <w:szCs w:val="24"/>
          <w:lang w:eastAsia="fr-FR"/>
        </w:rPr>
      </w:pPr>
    </w:p>
    <w:p w14:paraId="1E348D92" w14:textId="151A3E98" w:rsidR="008211CC" w:rsidRDefault="008211CC" w:rsidP="00B64E09">
      <w:pPr>
        <w:pStyle w:val="Titre3"/>
        <w:spacing w:before="0"/>
        <w:rPr>
          <w:rFonts w:ascii="Garamond" w:hAnsi="Garamond"/>
          <w:sz w:val="24"/>
          <w:szCs w:val="24"/>
          <w:lang w:eastAsia="fr-FR"/>
        </w:rPr>
      </w:pPr>
      <w:r>
        <w:rPr>
          <w:rFonts w:ascii="Garamond" w:hAnsi="Garamond"/>
          <w:sz w:val="24"/>
          <w:szCs w:val="24"/>
          <w:lang w:eastAsia="fr-FR"/>
        </w:rPr>
        <w:t>3) L’animation du réseau de vétérinaires sanitaires</w:t>
      </w:r>
      <w:r w:rsidR="00B64E09">
        <w:rPr>
          <w:rFonts w:ascii="Garamond" w:hAnsi="Garamond"/>
          <w:sz w:val="24"/>
          <w:szCs w:val="24"/>
          <w:lang w:eastAsia="fr-FR"/>
        </w:rPr>
        <w:t> :</w:t>
      </w:r>
    </w:p>
    <w:p w14:paraId="039D6EE7" w14:textId="3EA95992" w:rsidR="00B64E09" w:rsidRPr="00B64E09" w:rsidRDefault="00B64E09" w:rsidP="00B64E09">
      <w:pPr>
        <w:spacing w:after="0" w:line="240" w:lineRule="auto"/>
        <w:rPr>
          <w:rFonts w:ascii="Garamond" w:hAnsi="Garamond"/>
          <w:sz w:val="24"/>
          <w:szCs w:val="24"/>
          <w:lang w:eastAsia="fr-FR"/>
        </w:rPr>
      </w:pPr>
      <w:r w:rsidRPr="00B64E09">
        <w:rPr>
          <w:rFonts w:ascii="Garamond" w:hAnsi="Garamond"/>
          <w:sz w:val="24"/>
          <w:szCs w:val="24"/>
          <w:lang w:eastAsia="fr-FR"/>
        </w:rPr>
        <w:t>La SNGTV participe notamment à :</w:t>
      </w:r>
    </w:p>
    <w:p w14:paraId="2ADFF921" w14:textId="10F78B08" w:rsidR="00B64E09" w:rsidRPr="00B64E09" w:rsidRDefault="00B64E09" w:rsidP="00B64E09">
      <w:pPr>
        <w:pStyle w:val="Paragraphedeliste"/>
        <w:numPr>
          <w:ilvl w:val="0"/>
          <w:numId w:val="20"/>
        </w:numPr>
        <w:spacing w:after="0" w:line="240" w:lineRule="auto"/>
        <w:rPr>
          <w:rFonts w:ascii="Garamond" w:hAnsi="Garamond"/>
          <w:sz w:val="24"/>
          <w:szCs w:val="24"/>
          <w:lang w:eastAsia="fr-FR"/>
        </w:rPr>
      </w:pPr>
      <w:r w:rsidRPr="00B64E09">
        <w:rPr>
          <w:rFonts w:ascii="Garamond" w:hAnsi="Garamond"/>
          <w:sz w:val="24"/>
          <w:szCs w:val="24"/>
          <w:lang w:eastAsia="fr-FR"/>
        </w:rPr>
        <w:t>Formation continue des vétérinaires sanitaires en collaboration avec l’ENSV</w:t>
      </w:r>
    </w:p>
    <w:p w14:paraId="502F5BE0" w14:textId="5CB5B0C0" w:rsidR="006F1316" w:rsidRDefault="00B64E09" w:rsidP="00B64E09">
      <w:pPr>
        <w:pStyle w:val="Paragraphedeliste"/>
        <w:numPr>
          <w:ilvl w:val="0"/>
          <w:numId w:val="20"/>
        </w:numPr>
        <w:spacing w:after="0" w:line="240" w:lineRule="auto"/>
        <w:rPr>
          <w:rFonts w:ascii="Garamond" w:hAnsi="Garamond"/>
          <w:sz w:val="24"/>
          <w:szCs w:val="24"/>
          <w:lang w:eastAsia="fr-FR"/>
        </w:rPr>
      </w:pPr>
      <w:r w:rsidRPr="00B64E09">
        <w:rPr>
          <w:rFonts w:ascii="Garamond" w:hAnsi="Garamond"/>
          <w:sz w:val="24"/>
          <w:szCs w:val="24"/>
          <w:lang w:eastAsia="fr-FR"/>
        </w:rPr>
        <w:t>Mise en</w:t>
      </w:r>
      <w:r>
        <w:rPr>
          <w:rFonts w:ascii="Garamond" w:hAnsi="Garamond"/>
          <w:sz w:val="24"/>
          <w:szCs w:val="24"/>
          <w:lang w:eastAsia="fr-FR"/>
        </w:rPr>
        <w:t xml:space="preserve"> place et supervision du réseau d’animateurs régionaux des GTV</w:t>
      </w:r>
      <w:r w:rsidRPr="00B64E09">
        <w:rPr>
          <w:rFonts w:ascii="Garamond" w:hAnsi="Garamond"/>
          <w:sz w:val="24"/>
          <w:szCs w:val="24"/>
          <w:lang w:eastAsia="fr-FR"/>
        </w:rPr>
        <w:t xml:space="preserve"> </w:t>
      </w:r>
    </w:p>
    <w:p w14:paraId="414AA77E" w14:textId="77777777" w:rsidR="00B64E09" w:rsidRPr="00B64E09" w:rsidRDefault="00B64E09" w:rsidP="00B64E09">
      <w:pPr>
        <w:pStyle w:val="Paragraphedeliste"/>
        <w:spacing w:after="0" w:line="240" w:lineRule="auto"/>
        <w:rPr>
          <w:rFonts w:ascii="Garamond" w:hAnsi="Garamond"/>
          <w:sz w:val="24"/>
          <w:szCs w:val="24"/>
          <w:lang w:eastAsia="fr-FR"/>
        </w:rPr>
      </w:pPr>
    </w:p>
    <w:p w14:paraId="6C393CC0" w14:textId="7B9C46EA" w:rsidR="003B30C0" w:rsidRDefault="0049275A" w:rsidP="003B30C0">
      <w:pPr>
        <w:pStyle w:val="Titre2"/>
        <w:numPr>
          <w:ilvl w:val="0"/>
          <w:numId w:val="7"/>
        </w:numPr>
        <w:spacing w:before="0" w:after="0"/>
        <w:jc w:val="left"/>
        <w:rPr>
          <w:rFonts w:ascii="Garamond" w:eastAsia="Times New Roman" w:hAnsi="Garamond"/>
          <w:color w:val="0070C0"/>
          <w:sz w:val="24"/>
          <w:shd w:val="clear" w:color="auto" w:fill="FFFFFF"/>
          <w:lang w:eastAsia="fr-FR"/>
        </w:rPr>
      </w:pPr>
      <w:bookmarkStart w:id="14" w:name="_Toc509480601"/>
      <w:r>
        <w:rPr>
          <w:rFonts w:ascii="Garamond" w:eastAsia="Times New Roman" w:hAnsi="Garamond"/>
          <w:color w:val="0070C0"/>
          <w:sz w:val="24"/>
          <w:shd w:val="clear" w:color="auto" w:fill="FFFFFF"/>
          <w:lang w:eastAsia="fr-FR"/>
        </w:rPr>
        <w:t xml:space="preserve">Débat avec Patrick DEHAUMONT, Directeur </w:t>
      </w:r>
      <w:r w:rsidR="003B30C0" w:rsidRPr="004A7E76">
        <w:rPr>
          <w:rFonts w:ascii="Garamond" w:eastAsia="Times New Roman" w:hAnsi="Garamond"/>
          <w:color w:val="0070C0"/>
          <w:sz w:val="24"/>
          <w:shd w:val="clear" w:color="auto" w:fill="FFFFFF"/>
          <w:lang w:eastAsia="fr-FR"/>
        </w:rPr>
        <w:t>Général</w:t>
      </w:r>
      <w:r>
        <w:rPr>
          <w:rFonts w:ascii="Garamond" w:eastAsia="Times New Roman" w:hAnsi="Garamond"/>
          <w:color w:val="0070C0"/>
          <w:sz w:val="24"/>
          <w:shd w:val="clear" w:color="auto" w:fill="FFFFFF"/>
          <w:lang w:eastAsia="fr-FR"/>
        </w:rPr>
        <w:t xml:space="preserve"> de l’Alimentation</w:t>
      </w:r>
    </w:p>
    <w:p w14:paraId="0AB90736" w14:textId="65BEB189" w:rsidR="003B30C0" w:rsidRPr="00EA4F8F" w:rsidRDefault="003B30C0" w:rsidP="003B30C0">
      <w:pPr>
        <w:pStyle w:val="Paragraphedeliste"/>
        <w:numPr>
          <w:ilvl w:val="0"/>
          <w:numId w:val="12"/>
        </w:numPr>
        <w:spacing w:after="0" w:line="240" w:lineRule="auto"/>
        <w:rPr>
          <w:rFonts w:ascii="Garamond" w:hAnsi="Garamond"/>
          <w:sz w:val="24"/>
          <w:szCs w:val="24"/>
          <w:lang w:eastAsia="fr-FR"/>
        </w:rPr>
      </w:pPr>
      <w:r>
        <w:rPr>
          <w:rFonts w:ascii="Garamond" w:hAnsi="Garamond"/>
          <w:sz w:val="24"/>
          <w:szCs w:val="24"/>
          <w:lang w:eastAsia="fr-FR"/>
        </w:rPr>
        <w:t xml:space="preserve">Il y a un </w:t>
      </w:r>
      <w:r w:rsidR="0049275A">
        <w:rPr>
          <w:rFonts w:ascii="Garamond" w:hAnsi="Garamond"/>
          <w:sz w:val="24"/>
          <w:szCs w:val="24"/>
          <w:lang w:eastAsia="fr-FR"/>
        </w:rPr>
        <w:t>sujet</w:t>
      </w:r>
      <w:r>
        <w:rPr>
          <w:rFonts w:ascii="Garamond" w:hAnsi="Garamond"/>
          <w:sz w:val="24"/>
          <w:szCs w:val="24"/>
          <w:lang w:eastAsia="fr-FR"/>
        </w:rPr>
        <w:t xml:space="preserve"> important sur les phytosanitaires </w:t>
      </w:r>
      <w:r w:rsidR="0049275A">
        <w:rPr>
          <w:rFonts w:ascii="Garamond" w:hAnsi="Garamond"/>
          <w:sz w:val="24"/>
          <w:szCs w:val="24"/>
          <w:lang w:eastAsia="fr-FR"/>
        </w:rPr>
        <w:t>(même si cela ne touche pas directement l’animale)</w:t>
      </w:r>
    </w:p>
    <w:p w14:paraId="775659FC" w14:textId="02B42E0B" w:rsidR="003B30C0" w:rsidRPr="00F6048F" w:rsidRDefault="003B30C0" w:rsidP="00F6048F">
      <w:pPr>
        <w:pStyle w:val="Paragraphedeliste"/>
        <w:numPr>
          <w:ilvl w:val="0"/>
          <w:numId w:val="12"/>
        </w:numPr>
        <w:spacing w:after="0" w:line="240" w:lineRule="auto"/>
        <w:rPr>
          <w:rFonts w:ascii="Garamond" w:hAnsi="Garamond"/>
          <w:sz w:val="24"/>
          <w:szCs w:val="24"/>
          <w:lang w:eastAsia="fr-FR"/>
        </w:rPr>
      </w:pPr>
      <w:r>
        <w:rPr>
          <w:rFonts w:ascii="Garamond" w:hAnsi="Garamond"/>
          <w:sz w:val="24"/>
          <w:szCs w:val="24"/>
          <w:lang w:eastAsia="fr-FR"/>
        </w:rPr>
        <w:t>La profession vétérinaire a un rôle à jouer en tant qu’éclaireur du dossier du bienêtre animale pour le public</w:t>
      </w:r>
      <w:r w:rsidR="002C4331">
        <w:rPr>
          <w:rFonts w:ascii="Garamond" w:hAnsi="Garamond"/>
          <w:sz w:val="24"/>
          <w:szCs w:val="24"/>
          <w:lang w:eastAsia="fr-FR"/>
        </w:rPr>
        <w:t xml:space="preserve">. Le mandat sanitaire BEA est encore en standby au niveau </w:t>
      </w:r>
      <w:r w:rsidR="00DD0F73">
        <w:rPr>
          <w:rFonts w:ascii="Garamond" w:hAnsi="Garamond"/>
          <w:sz w:val="24"/>
          <w:szCs w:val="24"/>
          <w:lang w:eastAsia="fr-FR"/>
        </w:rPr>
        <w:t>de la DGAL (pas assez de personnes dans le service)</w:t>
      </w:r>
      <w:r w:rsidR="002C4331">
        <w:rPr>
          <w:rFonts w:ascii="Garamond" w:hAnsi="Garamond"/>
          <w:sz w:val="24"/>
          <w:szCs w:val="24"/>
          <w:lang w:eastAsia="fr-FR"/>
        </w:rPr>
        <w:t>.</w:t>
      </w:r>
      <w:r w:rsidR="00A3256A">
        <w:rPr>
          <w:rFonts w:ascii="Garamond" w:hAnsi="Garamond"/>
          <w:sz w:val="24"/>
          <w:szCs w:val="24"/>
          <w:lang w:eastAsia="fr-FR"/>
        </w:rPr>
        <w:t xml:space="preserve"> La</w:t>
      </w:r>
      <w:r w:rsidR="00F6048F">
        <w:rPr>
          <w:rFonts w:ascii="Garamond" w:hAnsi="Garamond"/>
          <w:sz w:val="24"/>
          <w:szCs w:val="24"/>
          <w:lang w:eastAsia="fr-FR"/>
        </w:rPr>
        <w:t xml:space="preserve"> f</w:t>
      </w:r>
      <w:r w:rsidR="00F6048F" w:rsidRPr="00F6048F">
        <w:rPr>
          <w:rFonts w:ascii="Garamond" w:hAnsi="Garamond"/>
          <w:sz w:val="24"/>
          <w:szCs w:val="24"/>
          <w:lang w:eastAsia="fr-FR"/>
        </w:rPr>
        <w:t>ormation</w:t>
      </w:r>
      <w:r w:rsidR="00A3256A" w:rsidRPr="00F6048F">
        <w:rPr>
          <w:rFonts w:ascii="Garamond" w:hAnsi="Garamond"/>
          <w:sz w:val="24"/>
          <w:szCs w:val="24"/>
          <w:lang w:eastAsia="fr-FR"/>
        </w:rPr>
        <w:t xml:space="preserve"> au BEA est l’une de les moins suivies du catalogue de la SNGTV</w:t>
      </w:r>
      <w:r w:rsidR="002C4331" w:rsidRPr="00F6048F">
        <w:rPr>
          <w:rFonts w:ascii="Garamond" w:hAnsi="Garamond"/>
          <w:sz w:val="24"/>
          <w:szCs w:val="24"/>
          <w:lang w:eastAsia="fr-FR"/>
        </w:rPr>
        <w:t xml:space="preserve"> </w:t>
      </w:r>
    </w:p>
    <w:p w14:paraId="3D89D83C" w14:textId="77777777" w:rsidR="003B30C0" w:rsidRDefault="003B30C0" w:rsidP="003B30C0">
      <w:pPr>
        <w:pStyle w:val="Titre2"/>
        <w:spacing w:before="0" w:after="0"/>
        <w:ind w:left="720"/>
        <w:jc w:val="left"/>
        <w:rPr>
          <w:rFonts w:ascii="Garamond" w:eastAsia="Times New Roman" w:hAnsi="Garamond"/>
          <w:color w:val="0070C0"/>
          <w:sz w:val="24"/>
          <w:shd w:val="clear" w:color="auto" w:fill="FFFFFF"/>
          <w:lang w:eastAsia="fr-FR"/>
        </w:rPr>
      </w:pPr>
    </w:p>
    <w:p w14:paraId="7262C417" w14:textId="6D05CB3C" w:rsidR="004A7E76" w:rsidRDefault="004A7E76" w:rsidP="00AD13A3">
      <w:pPr>
        <w:pStyle w:val="Titre2"/>
        <w:numPr>
          <w:ilvl w:val="0"/>
          <w:numId w:val="7"/>
        </w:numPr>
        <w:spacing w:before="0" w:after="0"/>
        <w:jc w:val="left"/>
        <w:rPr>
          <w:rFonts w:ascii="Garamond" w:eastAsia="Times New Roman" w:hAnsi="Garamond"/>
          <w:color w:val="0070C0"/>
          <w:sz w:val="24"/>
          <w:shd w:val="clear" w:color="auto" w:fill="FFFFFF"/>
          <w:lang w:eastAsia="fr-FR"/>
        </w:rPr>
      </w:pPr>
      <w:r w:rsidRPr="004A7E76">
        <w:rPr>
          <w:rFonts w:ascii="Garamond" w:eastAsia="Times New Roman" w:hAnsi="Garamond"/>
          <w:color w:val="0070C0"/>
          <w:sz w:val="24"/>
          <w:shd w:val="clear" w:color="auto" w:fill="FFFFFF"/>
          <w:lang w:eastAsia="fr-FR"/>
        </w:rPr>
        <w:t>Rapport d'activité : G. BOSQUET, Secrétaire Général</w:t>
      </w:r>
      <w:bookmarkEnd w:id="14"/>
    </w:p>
    <w:p w14:paraId="7ACF2724" w14:textId="683B808A" w:rsidR="00DC0D95" w:rsidRDefault="00DC0D95" w:rsidP="00EA4F8F">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Lecture du rapport par le Secrétaire Général</w:t>
      </w:r>
      <w:r w:rsidR="009F7AD0">
        <w:rPr>
          <w:rFonts w:ascii="Garamond" w:hAnsi="Garamond"/>
          <w:sz w:val="24"/>
          <w:szCs w:val="24"/>
          <w:lang w:eastAsia="fr-FR"/>
        </w:rPr>
        <w:t xml:space="preserve"> </w:t>
      </w:r>
    </w:p>
    <w:p w14:paraId="6897C7D5" w14:textId="4050E788" w:rsidR="004A7E76" w:rsidRDefault="00DD01F2" w:rsidP="00EA4F8F">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 xml:space="preserve">2280 dont 127 membres associés </w:t>
      </w:r>
    </w:p>
    <w:p w14:paraId="0782694D" w14:textId="62A86884" w:rsidR="00DD01F2" w:rsidRDefault="00DD01F2" w:rsidP="00EA4F8F">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837 GTV junior</w:t>
      </w:r>
    </w:p>
    <w:p w14:paraId="71BE7062" w14:textId="4DBF2B56" w:rsidR="00DD01F2" w:rsidRDefault="00DD01F2" w:rsidP="00EA4F8F">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 xml:space="preserve">2500 praticiens investis majoritairement en </w:t>
      </w:r>
      <w:r w:rsidR="007B29E3">
        <w:rPr>
          <w:rFonts w:ascii="Garamond" w:hAnsi="Garamond"/>
          <w:sz w:val="24"/>
          <w:szCs w:val="24"/>
          <w:lang w:eastAsia="fr-FR"/>
        </w:rPr>
        <w:t>productions animales</w:t>
      </w:r>
      <w:r>
        <w:rPr>
          <w:rFonts w:ascii="Garamond" w:hAnsi="Garamond"/>
          <w:sz w:val="24"/>
          <w:szCs w:val="24"/>
          <w:lang w:eastAsia="fr-FR"/>
        </w:rPr>
        <w:t xml:space="preserve"> </w:t>
      </w:r>
    </w:p>
    <w:p w14:paraId="39EE7016" w14:textId="3C5F4D63" w:rsidR="009F7AD0" w:rsidRPr="009F7AD0" w:rsidRDefault="009F7AD0" w:rsidP="009F7AD0">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 xml:space="preserve">D’autres aspects importants de l’activité de la SNGTV en 2017 à consulter </w:t>
      </w:r>
      <w:r>
        <w:rPr>
          <w:rFonts w:ascii="Garamond" w:hAnsi="Garamond"/>
          <w:sz w:val="24"/>
          <w:szCs w:val="24"/>
          <w:lang w:eastAsia="fr-FR"/>
        </w:rPr>
        <w:t xml:space="preserve">dans le diaporama du matin </w:t>
      </w:r>
      <w:r>
        <w:rPr>
          <w:rFonts w:ascii="Garamond" w:hAnsi="Garamond"/>
          <w:sz w:val="24"/>
          <w:szCs w:val="24"/>
          <w:lang w:eastAsia="fr-FR"/>
        </w:rPr>
        <w:t>ci-joint (</w:t>
      </w:r>
      <w:r>
        <w:rPr>
          <w:rFonts w:ascii="Garamond" w:hAnsi="Garamond"/>
          <w:sz w:val="24"/>
          <w:szCs w:val="24"/>
          <w:lang w:eastAsia="fr-FR"/>
        </w:rPr>
        <w:t>à partir</w:t>
      </w:r>
      <w:r>
        <w:rPr>
          <w:rFonts w:ascii="Garamond" w:hAnsi="Garamond"/>
          <w:sz w:val="24"/>
          <w:szCs w:val="24"/>
          <w:lang w:eastAsia="fr-FR"/>
        </w:rPr>
        <w:t xml:space="preserve"> du slide n°40)</w:t>
      </w:r>
    </w:p>
    <w:p w14:paraId="78F7549C" w14:textId="59963A19" w:rsidR="00DD01F2" w:rsidRPr="00DC0D95" w:rsidRDefault="00DD01F2" w:rsidP="00DC0D95">
      <w:pPr>
        <w:pStyle w:val="Paragraphedeliste"/>
        <w:spacing w:after="0" w:line="240" w:lineRule="auto"/>
        <w:rPr>
          <w:rFonts w:ascii="Garamond" w:hAnsi="Garamond"/>
          <w:sz w:val="24"/>
          <w:szCs w:val="24"/>
          <w:lang w:eastAsia="fr-FR"/>
        </w:rPr>
      </w:pPr>
    </w:p>
    <w:p w14:paraId="5209ABCD" w14:textId="21DA21FA" w:rsidR="004A7E76" w:rsidRDefault="004A7E76" w:rsidP="00AD13A3">
      <w:pPr>
        <w:pStyle w:val="Titre2"/>
        <w:numPr>
          <w:ilvl w:val="0"/>
          <w:numId w:val="7"/>
        </w:numPr>
        <w:spacing w:before="0" w:after="0"/>
        <w:jc w:val="left"/>
        <w:rPr>
          <w:rFonts w:ascii="Garamond" w:eastAsia="Times New Roman" w:hAnsi="Garamond"/>
          <w:color w:val="0070C0"/>
          <w:sz w:val="24"/>
          <w:shd w:val="clear" w:color="auto" w:fill="FFFFFF"/>
          <w:lang w:eastAsia="fr-FR"/>
        </w:rPr>
      </w:pPr>
      <w:bookmarkStart w:id="15" w:name="_Toc509480602"/>
      <w:r w:rsidRPr="004A7E76">
        <w:rPr>
          <w:rFonts w:ascii="Garamond" w:eastAsia="Times New Roman" w:hAnsi="Garamond"/>
          <w:color w:val="0070C0"/>
          <w:sz w:val="24"/>
          <w:shd w:val="clear" w:color="auto" w:fill="FFFFFF"/>
          <w:lang w:eastAsia="fr-FR"/>
        </w:rPr>
        <w:t>Rapport financier : J.F. LABBE, Trésorier</w:t>
      </w:r>
      <w:bookmarkEnd w:id="15"/>
    </w:p>
    <w:p w14:paraId="733FC78A" w14:textId="01D9EDBF" w:rsidR="00DC0D95" w:rsidRDefault="00DC0D95" w:rsidP="00DC0D95">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Le budget de 2016 qui avait explosé a été « redressé » en 2017 même s’il reste encore un solde négatif de 49 907 € il s’agis d’une gestion maladroite des représentations qui traine encore).</w:t>
      </w:r>
    </w:p>
    <w:p w14:paraId="70D70000" w14:textId="2C139E16" w:rsidR="00DC0D95" w:rsidRDefault="00DC0D95" w:rsidP="00DC0D95">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Cotisations 41% le plus gros d’entrées</w:t>
      </w:r>
    </w:p>
    <w:p w14:paraId="07A48145" w14:textId="471D4733" w:rsidR="00DC0D95" w:rsidRDefault="00DC0D95" w:rsidP="00DC0D95">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 xml:space="preserve">GTV représente 57.57% de dépenses suivi par le logiciel </w:t>
      </w:r>
    </w:p>
    <w:p w14:paraId="42360B4F" w14:textId="77777777" w:rsidR="00A00129" w:rsidRPr="00EA4F8F" w:rsidRDefault="00A00129" w:rsidP="00DC0D95">
      <w:pPr>
        <w:pStyle w:val="Paragraphedeliste"/>
        <w:spacing w:after="0" w:line="240" w:lineRule="auto"/>
        <w:rPr>
          <w:rFonts w:ascii="Garamond" w:hAnsi="Garamond"/>
          <w:sz w:val="24"/>
          <w:szCs w:val="24"/>
          <w:lang w:eastAsia="fr-FR"/>
        </w:rPr>
      </w:pPr>
    </w:p>
    <w:p w14:paraId="5810C4A4" w14:textId="0EF3FA6D" w:rsidR="004A7E76" w:rsidRDefault="004A7E76" w:rsidP="00AD13A3">
      <w:pPr>
        <w:pStyle w:val="Titre2"/>
        <w:numPr>
          <w:ilvl w:val="0"/>
          <w:numId w:val="7"/>
        </w:numPr>
        <w:spacing w:before="0" w:after="0"/>
        <w:jc w:val="left"/>
        <w:rPr>
          <w:rFonts w:ascii="Garamond" w:eastAsia="Times New Roman" w:hAnsi="Garamond"/>
          <w:color w:val="0070C0"/>
          <w:sz w:val="24"/>
          <w:shd w:val="clear" w:color="auto" w:fill="FFFFFF"/>
          <w:lang w:eastAsia="fr-FR"/>
        </w:rPr>
      </w:pPr>
      <w:bookmarkStart w:id="16" w:name="_Toc509480603"/>
      <w:r w:rsidRPr="004A7E76">
        <w:rPr>
          <w:rFonts w:ascii="Garamond" w:eastAsia="Times New Roman" w:hAnsi="Garamond"/>
          <w:color w:val="0070C0"/>
          <w:sz w:val="24"/>
          <w:shd w:val="clear" w:color="auto" w:fill="FFFFFF"/>
          <w:lang w:eastAsia="fr-FR"/>
        </w:rPr>
        <w:t>Rapport des censeurs : N</w:t>
      </w:r>
      <w:r w:rsidR="00DC0D95">
        <w:rPr>
          <w:rFonts w:ascii="Garamond" w:eastAsia="Times New Roman" w:hAnsi="Garamond"/>
          <w:color w:val="0070C0"/>
          <w:sz w:val="24"/>
          <w:shd w:val="clear" w:color="auto" w:fill="FFFFFF"/>
          <w:lang w:eastAsia="fr-FR"/>
        </w:rPr>
        <w:t xml:space="preserve">athalie </w:t>
      </w:r>
      <w:r w:rsidRPr="004A7E76">
        <w:rPr>
          <w:rFonts w:ascii="Garamond" w:eastAsia="Times New Roman" w:hAnsi="Garamond"/>
          <w:color w:val="0070C0"/>
          <w:sz w:val="24"/>
          <w:shd w:val="clear" w:color="auto" w:fill="FFFFFF"/>
          <w:lang w:eastAsia="fr-FR"/>
        </w:rPr>
        <w:t>MY, F.</w:t>
      </w:r>
      <w:r>
        <w:rPr>
          <w:rFonts w:ascii="Garamond" w:eastAsia="Times New Roman" w:hAnsi="Garamond"/>
          <w:color w:val="0070C0"/>
          <w:sz w:val="24"/>
          <w:shd w:val="clear" w:color="auto" w:fill="FFFFFF"/>
          <w:lang w:eastAsia="fr-FR"/>
        </w:rPr>
        <w:t xml:space="preserve"> </w:t>
      </w:r>
      <w:r w:rsidRPr="004A7E76">
        <w:rPr>
          <w:rFonts w:ascii="Garamond" w:eastAsia="Times New Roman" w:hAnsi="Garamond"/>
          <w:color w:val="0070C0"/>
          <w:sz w:val="24"/>
          <w:shd w:val="clear" w:color="auto" w:fill="FFFFFF"/>
          <w:lang w:eastAsia="fr-FR"/>
        </w:rPr>
        <w:t>COUROUBLE</w:t>
      </w:r>
      <w:bookmarkEnd w:id="16"/>
    </w:p>
    <w:p w14:paraId="05C976DF" w14:textId="27CAE56A" w:rsidR="004A7E76" w:rsidRPr="00DC0D95" w:rsidRDefault="00DC0D95" w:rsidP="00DC0D95">
      <w:pPr>
        <w:spacing w:after="0" w:line="240" w:lineRule="auto"/>
        <w:ind w:left="360"/>
        <w:rPr>
          <w:rFonts w:ascii="Garamond" w:hAnsi="Garamond"/>
          <w:sz w:val="24"/>
          <w:szCs w:val="24"/>
          <w:lang w:eastAsia="fr-FR"/>
        </w:rPr>
      </w:pPr>
      <w:r w:rsidRPr="00DC0D95">
        <w:rPr>
          <w:rFonts w:ascii="Garamond" w:hAnsi="Garamond"/>
          <w:sz w:val="24"/>
          <w:szCs w:val="24"/>
          <w:lang w:eastAsia="fr-FR"/>
        </w:rPr>
        <w:t>Rapport du control de la cohérence de la comptabilité du compte annuelle</w:t>
      </w:r>
    </w:p>
    <w:p w14:paraId="3451381C" w14:textId="04FE620A" w:rsidR="00A00129" w:rsidRDefault="00DC0D95" w:rsidP="00EA4F8F">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Aucune remarque particulière à formulaire sur l’intégralité de la comptabilité du 2017</w:t>
      </w:r>
    </w:p>
    <w:p w14:paraId="77E480DF" w14:textId="6FE61453" w:rsidR="001A4970" w:rsidRPr="001A4970" w:rsidRDefault="001A4970" w:rsidP="001A4970">
      <w:pPr>
        <w:pStyle w:val="Paragraphedeliste"/>
        <w:numPr>
          <w:ilvl w:val="0"/>
          <w:numId w:val="10"/>
        </w:numPr>
        <w:spacing w:after="0" w:line="240" w:lineRule="auto"/>
        <w:rPr>
          <w:rFonts w:ascii="Garamond" w:hAnsi="Garamond"/>
          <w:sz w:val="24"/>
          <w:szCs w:val="24"/>
          <w:lang w:eastAsia="fr-FR"/>
        </w:rPr>
      </w:pPr>
      <w:r w:rsidRPr="001A4970">
        <w:rPr>
          <w:rFonts w:ascii="Garamond" w:hAnsi="Garamond"/>
          <w:sz w:val="24"/>
          <w:szCs w:val="24"/>
          <w:lang w:eastAsia="fr-FR"/>
        </w:rPr>
        <w:t xml:space="preserve">2017 : un mieux </w:t>
      </w:r>
    </w:p>
    <w:p w14:paraId="1430E021" w14:textId="77777777" w:rsidR="001A4970" w:rsidRPr="001A4970" w:rsidRDefault="001A4970" w:rsidP="001A4970">
      <w:pPr>
        <w:pStyle w:val="Paragraphedeliste"/>
        <w:numPr>
          <w:ilvl w:val="1"/>
          <w:numId w:val="10"/>
        </w:numPr>
        <w:spacing w:after="0" w:line="240" w:lineRule="auto"/>
        <w:rPr>
          <w:rFonts w:ascii="Garamond" w:hAnsi="Garamond"/>
          <w:sz w:val="24"/>
          <w:szCs w:val="24"/>
          <w:lang w:eastAsia="fr-FR"/>
        </w:rPr>
      </w:pPr>
      <w:r w:rsidRPr="001A4970">
        <w:rPr>
          <w:rFonts w:ascii="Garamond" w:hAnsi="Garamond"/>
          <w:sz w:val="24"/>
          <w:szCs w:val="24"/>
          <w:lang w:eastAsia="fr-FR"/>
        </w:rPr>
        <w:t>Des représentations maitrisées</w:t>
      </w:r>
    </w:p>
    <w:p w14:paraId="321301DE" w14:textId="77777777" w:rsidR="001A4970" w:rsidRPr="001A4970" w:rsidRDefault="001A4970" w:rsidP="001A4970">
      <w:pPr>
        <w:pStyle w:val="Paragraphedeliste"/>
        <w:numPr>
          <w:ilvl w:val="1"/>
          <w:numId w:val="10"/>
        </w:numPr>
        <w:spacing w:after="0" w:line="240" w:lineRule="auto"/>
        <w:rPr>
          <w:rFonts w:ascii="Garamond" w:hAnsi="Garamond"/>
          <w:sz w:val="24"/>
          <w:szCs w:val="24"/>
          <w:lang w:eastAsia="fr-FR"/>
        </w:rPr>
      </w:pPr>
      <w:r w:rsidRPr="001A4970">
        <w:rPr>
          <w:rFonts w:ascii="Garamond" w:hAnsi="Garamond"/>
          <w:sz w:val="24"/>
          <w:szCs w:val="24"/>
          <w:lang w:eastAsia="fr-FR"/>
        </w:rPr>
        <w:t>Des investissements sur VETELEVAGE</w:t>
      </w:r>
    </w:p>
    <w:p w14:paraId="23974532" w14:textId="24FAB2FB" w:rsidR="001A4970" w:rsidRPr="001A4970" w:rsidRDefault="001A4970" w:rsidP="001A4970">
      <w:pPr>
        <w:pStyle w:val="Paragraphedeliste"/>
        <w:numPr>
          <w:ilvl w:val="1"/>
          <w:numId w:val="10"/>
        </w:numPr>
        <w:spacing w:after="0" w:line="240" w:lineRule="auto"/>
        <w:rPr>
          <w:rFonts w:ascii="Garamond" w:hAnsi="Garamond"/>
          <w:sz w:val="24"/>
          <w:szCs w:val="24"/>
          <w:lang w:eastAsia="fr-FR"/>
        </w:rPr>
      </w:pPr>
      <w:r w:rsidRPr="001A4970">
        <w:rPr>
          <w:rFonts w:ascii="Garamond" w:hAnsi="Garamond"/>
          <w:sz w:val="24"/>
          <w:szCs w:val="24"/>
          <w:lang w:eastAsia="fr-FR"/>
        </w:rPr>
        <w:t>Un impact de la nouvelle facturation VETELEVAGE pour 40 K€ environ</w:t>
      </w:r>
    </w:p>
    <w:p w14:paraId="2E03D3EE" w14:textId="3BE30410" w:rsidR="001A4970" w:rsidRDefault="001A4970" w:rsidP="001A4970">
      <w:pPr>
        <w:pStyle w:val="Paragraphedeliste"/>
        <w:numPr>
          <w:ilvl w:val="0"/>
          <w:numId w:val="10"/>
        </w:numPr>
        <w:spacing w:after="0" w:line="240" w:lineRule="auto"/>
        <w:rPr>
          <w:rFonts w:ascii="Garamond" w:hAnsi="Garamond"/>
          <w:sz w:val="24"/>
          <w:szCs w:val="24"/>
          <w:lang w:eastAsia="fr-FR"/>
        </w:rPr>
      </w:pPr>
      <w:r w:rsidRPr="001A4970">
        <w:rPr>
          <w:rFonts w:ascii="Garamond" w:hAnsi="Garamond"/>
          <w:sz w:val="24"/>
          <w:szCs w:val="24"/>
          <w:lang w:eastAsia="fr-FR"/>
        </w:rPr>
        <w:t>Un solde négatif de 49 907 €</w:t>
      </w:r>
    </w:p>
    <w:p w14:paraId="5A503944" w14:textId="6B19F4D9" w:rsidR="001A4970" w:rsidRPr="001A4970" w:rsidRDefault="001A4970" w:rsidP="001A4970">
      <w:pPr>
        <w:pStyle w:val="Paragraphedeliste"/>
        <w:numPr>
          <w:ilvl w:val="0"/>
          <w:numId w:val="10"/>
        </w:numPr>
        <w:spacing w:after="0" w:line="240" w:lineRule="auto"/>
        <w:rPr>
          <w:rFonts w:ascii="Garamond" w:hAnsi="Garamond"/>
          <w:sz w:val="24"/>
          <w:szCs w:val="24"/>
          <w:lang w:eastAsia="fr-FR"/>
        </w:rPr>
      </w:pPr>
      <w:r w:rsidRPr="001A4970">
        <w:rPr>
          <w:rFonts w:ascii="Garamond" w:hAnsi="Garamond"/>
          <w:sz w:val="24"/>
          <w:szCs w:val="24"/>
          <w:lang w:eastAsia="fr-FR"/>
        </w:rPr>
        <w:t xml:space="preserve">Pour 2018 : Un pilotage très serré de l’association pour les recettes et les dépenses et </w:t>
      </w:r>
      <w:r>
        <w:rPr>
          <w:rFonts w:ascii="Garamond" w:hAnsi="Garamond"/>
          <w:sz w:val="24"/>
          <w:szCs w:val="24"/>
          <w:lang w:eastAsia="fr-FR"/>
        </w:rPr>
        <w:t>u</w:t>
      </w:r>
      <w:r w:rsidRPr="001A4970">
        <w:rPr>
          <w:rFonts w:ascii="Garamond" w:hAnsi="Garamond"/>
          <w:sz w:val="24"/>
          <w:szCs w:val="24"/>
          <w:lang w:eastAsia="fr-FR"/>
        </w:rPr>
        <w:t xml:space="preserve">n poste </w:t>
      </w:r>
      <w:r>
        <w:rPr>
          <w:rFonts w:ascii="Garamond" w:hAnsi="Garamond"/>
          <w:sz w:val="24"/>
          <w:szCs w:val="24"/>
          <w:lang w:eastAsia="fr-FR"/>
        </w:rPr>
        <w:t xml:space="preserve">d’un permanent de la SNGTV </w:t>
      </w:r>
      <w:r w:rsidRPr="001A4970">
        <w:rPr>
          <w:rFonts w:ascii="Garamond" w:hAnsi="Garamond"/>
          <w:sz w:val="24"/>
          <w:szCs w:val="24"/>
          <w:lang w:eastAsia="fr-FR"/>
        </w:rPr>
        <w:t>en moins</w:t>
      </w:r>
    </w:p>
    <w:p w14:paraId="645B6B39" w14:textId="376CABDF" w:rsidR="001A4970" w:rsidRDefault="001A4970" w:rsidP="001A4970">
      <w:pPr>
        <w:pStyle w:val="Paragraphedeliste"/>
        <w:numPr>
          <w:ilvl w:val="0"/>
          <w:numId w:val="10"/>
        </w:numPr>
        <w:spacing w:after="0" w:line="240" w:lineRule="auto"/>
        <w:rPr>
          <w:rFonts w:ascii="Garamond" w:hAnsi="Garamond"/>
          <w:sz w:val="24"/>
          <w:szCs w:val="24"/>
          <w:lang w:eastAsia="fr-FR"/>
        </w:rPr>
      </w:pPr>
      <w:r w:rsidRPr="001A4970">
        <w:rPr>
          <w:rFonts w:ascii="Garamond" w:hAnsi="Garamond"/>
          <w:sz w:val="24"/>
          <w:szCs w:val="24"/>
          <w:lang w:eastAsia="fr-FR"/>
        </w:rPr>
        <w:t xml:space="preserve"> Une prévision</w:t>
      </w:r>
      <w:r>
        <w:rPr>
          <w:rFonts w:ascii="Garamond" w:hAnsi="Garamond"/>
          <w:sz w:val="24"/>
          <w:szCs w:val="24"/>
          <w:lang w:eastAsia="fr-FR"/>
        </w:rPr>
        <w:t xml:space="preserve"> </w:t>
      </w:r>
      <w:r w:rsidRPr="001A4970">
        <w:rPr>
          <w:rFonts w:ascii="Garamond" w:hAnsi="Garamond"/>
          <w:sz w:val="24"/>
          <w:szCs w:val="24"/>
          <w:lang w:eastAsia="fr-FR"/>
        </w:rPr>
        <w:sym w:font="Wingdings" w:char="F0E0"/>
      </w:r>
      <w:r>
        <w:rPr>
          <w:rFonts w:ascii="Garamond" w:hAnsi="Garamond"/>
          <w:sz w:val="24"/>
          <w:szCs w:val="24"/>
          <w:lang w:eastAsia="fr-FR"/>
        </w:rPr>
        <w:t xml:space="preserve"> </w:t>
      </w:r>
      <w:r w:rsidRPr="001A4970">
        <w:rPr>
          <w:rFonts w:ascii="Garamond" w:hAnsi="Garamond"/>
          <w:sz w:val="24"/>
          <w:szCs w:val="24"/>
          <w:lang w:eastAsia="fr-FR"/>
        </w:rPr>
        <w:t>budget à l’équilibre</w:t>
      </w:r>
    </w:p>
    <w:p w14:paraId="3F5E1DE7" w14:textId="77777777" w:rsidR="00DC0D95" w:rsidRPr="00EA4F8F" w:rsidRDefault="00DC0D95" w:rsidP="00DC0D95">
      <w:pPr>
        <w:pStyle w:val="Paragraphedeliste"/>
        <w:spacing w:after="0" w:line="240" w:lineRule="auto"/>
        <w:rPr>
          <w:rFonts w:ascii="Garamond" w:hAnsi="Garamond"/>
          <w:sz w:val="24"/>
          <w:szCs w:val="24"/>
          <w:lang w:eastAsia="fr-FR"/>
        </w:rPr>
      </w:pPr>
    </w:p>
    <w:p w14:paraId="1654BA5F" w14:textId="1CE209AD" w:rsidR="004A7E76" w:rsidRDefault="004A7E76" w:rsidP="00AD13A3">
      <w:pPr>
        <w:pStyle w:val="Titre2"/>
        <w:numPr>
          <w:ilvl w:val="0"/>
          <w:numId w:val="7"/>
        </w:numPr>
        <w:spacing w:before="0" w:after="0"/>
        <w:jc w:val="left"/>
        <w:rPr>
          <w:rFonts w:ascii="Garamond" w:eastAsia="Times New Roman" w:hAnsi="Garamond"/>
          <w:color w:val="0070C0"/>
          <w:sz w:val="24"/>
          <w:shd w:val="clear" w:color="auto" w:fill="FFFFFF"/>
          <w:lang w:eastAsia="fr-FR"/>
        </w:rPr>
      </w:pPr>
      <w:bookmarkStart w:id="17" w:name="_Toc509480604"/>
      <w:r w:rsidRPr="004A7E76">
        <w:rPr>
          <w:rFonts w:ascii="Garamond" w:eastAsia="Times New Roman" w:hAnsi="Garamond"/>
          <w:color w:val="0070C0"/>
          <w:sz w:val="24"/>
          <w:shd w:val="clear" w:color="auto" w:fill="FFFFFF"/>
          <w:lang w:eastAsia="fr-FR"/>
        </w:rPr>
        <w:t>Rapport du commissaire aux comptes</w:t>
      </w:r>
      <w:bookmarkEnd w:id="17"/>
    </w:p>
    <w:p w14:paraId="00AF6620" w14:textId="6C55224F" w:rsidR="006F1316" w:rsidRPr="00DC1A16" w:rsidRDefault="00DC1A16" w:rsidP="00DC1A16">
      <w:pPr>
        <w:spacing w:after="0" w:line="240" w:lineRule="auto"/>
        <w:ind w:left="360"/>
        <w:rPr>
          <w:rFonts w:ascii="Garamond" w:hAnsi="Garamond"/>
          <w:sz w:val="24"/>
          <w:szCs w:val="24"/>
          <w:lang w:eastAsia="fr-FR"/>
        </w:rPr>
      </w:pPr>
      <w:r w:rsidRPr="00DC1A16">
        <w:rPr>
          <w:rFonts w:ascii="Garamond" w:hAnsi="Garamond"/>
          <w:sz w:val="24"/>
          <w:szCs w:val="24"/>
          <w:lang w:eastAsia="fr-FR"/>
        </w:rPr>
        <w:t xml:space="preserve">Lecture des extraits du rapport du compte </w:t>
      </w:r>
    </w:p>
    <w:p w14:paraId="600A674F" w14:textId="6CCE8F89" w:rsidR="00DC1A16" w:rsidRPr="00EA4F8F" w:rsidRDefault="00DC1A16" w:rsidP="006F1316">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Le commissaire certifie les comptes et l’intégralité des aspects comptables</w:t>
      </w:r>
    </w:p>
    <w:p w14:paraId="63ED8E73" w14:textId="63D9270F" w:rsidR="006F1316" w:rsidRPr="00EA4F8F" w:rsidRDefault="00DC1A16" w:rsidP="006F1316">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Pas d’observations à réaliser sur l’intégralité des aspects comptables</w:t>
      </w:r>
    </w:p>
    <w:p w14:paraId="269A0253" w14:textId="43CE38A3" w:rsidR="004A7E76" w:rsidRPr="00EA4F8F" w:rsidRDefault="00DC1A16" w:rsidP="00EA4F8F">
      <w:pPr>
        <w:pStyle w:val="Paragraphedeliste"/>
        <w:numPr>
          <w:ilvl w:val="0"/>
          <w:numId w:val="10"/>
        </w:numPr>
        <w:spacing w:after="0" w:line="240" w:lineRule="auto"/>
        <w:rPr>
          <w:rFonts w:ascii="Garamond" w:hAnsi="Garamond"/>
          <w:sz w:val="24"/>
          <w:szCs w:val="24"/>
          <w:lang w:eastAsia="fr-FR"/>
        </w:rPr>
      </w:pPr>
      <w:r>
        <w:rPr>
          <w:rFonts w:ascii="Garamond" w:hAnsi="Garamond"/>
          <w:sz w:val="24"/>
          <w:szCs w:val="24"/>
          <w:lang w:eastAsia="fr-FR"/>
        </w:rPr>
        <w:t xml:space="preserve">Le travail du commissaire est en regard des lois en </w:t>
      </w:r>
      <w:r w:rsidR="007B29E3">
        <w:rPr>
          <w:rFonts w:ascii="Garamond" w:hAnsi="Garamond"/>
          <w:sz w:val="24"/>
          <w:szCs w:val="24"/>
          <w:lang w:eastAsia="fr-FR"/>
        </w:rPr>
        <w:t>vigueur</w:t>
      </w:r>
      <w:r>
        <w:rPr>
          <w:rFonts w:ascii="Garamond" w:hAnsi="Garamond"/>
          <w:sz w:val="24"/>
          <w:szCs w:val="24"/>
          <w:lang w:eastAsia="fr-FR"/>
        </w:rPr>
        <w:t>.</w:t>
      </w:r>
    </w:p>
    <w:p w14:paraId="5873CC7D" w14:textId="5AD2F232" w:rsidR="004A7E76" w:rsidRPr="00A00129" w:rsidRDefault="004A7E76" w:rsidP="009D1FEA">
      <w:pPr>
        <w:pStyle w:val="Titre1"/>
        <w:jc w:val="left"/>
        <w:rPr>
          <w:rFonts w:ascii="Garamond" w:eastAsia="Times New Roman" w:hAnsi="Garamond"/>
          <w:sz w:val="32"/>
          <w:lang w:eastAsia="fr-FR"/>
        </w:rPr>
      </w:pPr>
      <w:bookmarkStart w:id="18" w:name="_Toc509480609"/>
      <w:r w:rsidRPr="004A7E76">
        <w:rPr>
          <w:rFonts w:ascii="Garamond" w:eastAsia="Times New Roman" w:hAnsi="Garamond"/>
          <w:sz w:val="32"/>
          <w:lang w:eastAsia="fr-FR"/>
        </w:rPr>
        <w:lastRenderedPageBreak/>
        <w:t>Réunion des Présidents de GTV</w:t>
      </w:r>
      <w:bookmarkEnd w:id="18"/>
    </w:p>
    <w:p w14:paraId="343A1723" w14:textId="144B303F" w:rsidR="00A00129" w:rsidRPr="004A7E76" w:rsidRDefault="00A00129" w:rsidP="009D1FEA">
      <w:pPr>
        <w:shd w:val="clear" w:color="auto" w:fill="FFFFFF"/>
        <w:spacing w:after="0" w:line="240" w:lineRule="auto"/>
        <w:jc w:val="both"/>
        <w:rPr>
          <w:rFonts w:ascii="Garamond" w:eastAsia="Times New Roman" w:hAnsi="Garamond" w:cs="Arial"/>
          <w:color w:val="222222"/>
          <w:sz w:val="22"/>
          <w:szCs w:val="19"/>
          <w:lang w:eastAsia="fr-FR"/>
        </w:rPr>
      </w:pPr>
      <w:r w:rsidRPr="004A7E76">
        <w:rPr>
          <w:rFonts w:ascii="Garamond" w:eastAsia="Times New Roman" w:hAnsi="Garamond" w:cs="Arial"/>
          <w:b/>
          <w:bCs/>
          <w:color w:val="222222"/>
          <w:sz w:val="22"/>
          <w:szCs w:val="19"/>
          <w:lang w:eastAsia="fr-FR"/>
        </w:rPr>
        <w:t>14 h 00 – 17 h 00</w:t>
      </w:r>
    </w:p>
    <w:p w14:paraId="6D78B96A" w14:textId="77777777" w:rsidR="004A7E76" w:rsidRPr="004A7E76" w:rsidRDefault="004A7E76" w:rsidP="009D1FEA">
      <w:pPr>
        <w:shd w:val="clear" w:color="auto" w:fill="FFFFFF"/>
        <w:spacing w:after="0" w:line="240" w:lineRule="auto"/>
        <w:jc w:val="both"/>
        <w:rPr>
          <w:rFonts w:ascii="Garamond" w:eastAsia="Times New Roman" w:hAnsi="Garamond" w:cs="Arial"/>
          <w:color w:val="222222"/>
          <w:sz w:val="22"/>
          <w:szCs w:val="19"/>
          <w:lang w:eastAsia="fr-FR"/>
        </w:rPr>
      </w:pPr>
      <w:r w:rsidRPr="004A7E76">
        <w:rPr>
          <w:rFonts w:ascii="Garamond" w:eastAsia="Times New Roman" w:hAnsi="Garamond" w:cs="Arial"/>
          <w:color w:val="222222"/>
          <w:sz w:val="22"/>
          <w:szCs w:val="19"/>
          <w:lang w:eastAsia="fr-FR"/>
        </w:rPr>
        <w:t> </w:t>
      </w:r>
    </w:p>
    <w:p w14:paraId="4B6E07D3" w14:textId="5C16D88D" w:rsidR="004A7E76" w:rsidRDefault="004A7E76" w:rsidP="00AD13A3">
      <w:pPr>
        <w:pStyle w:val="Titre2"/>
        <w:numPr>
          <w:ilvl w:val="0"/>
          <w:numId w:val="9"/>
        </w:numPr>
        <w:spacing w:before="0" w:after="0"/>
        <w:jc w:val="left"/>
        <w:rPr>
          <w:rFonts w:ascii="Garamond" w:eastAsia="Times New Roman" w:hAnsi="Garamond"/>
          <w:color w:val="0070C0"/>
          <w:sz w:val="24"/>
          <w:szCs w:val="24"/>
          <w:shd w:val="clear" w:color="auto" w:fill="FFFFFF"/>
          <w:lang w:eastAsia="fr-FR"/>
        </w:rPr>
      </w:pPr>
      <w:bookmarkStart w:id="19" w:name="_Toc509480610"/>
      <w:r w:rsidRPr="009D1FEA">
        <w:rPr>
          <w:rFonts w:ascii="Garamond" w:eastAsia="Times New Roman" w:hAnsi="Garamond"/>
          <w:color w:val="0070C0"/>
          <w:sz w:val="24"/>
          <w:szCs w:val="24"/>
          <w:shd w:val="clear" w:color="auto" w:fill="FFFFFF"/>
          <w:lang w:eastAsia="fr-FR"/>
        </w:rPr>
        <w:t>Trésorerie : perspectives 2018</w:t>
      </w:r>
      <w:bookmarkEnd w:id="19"/>
      <w:r w:rsidR="00CD7421">
        <w:rPr>
          <w:rFonts w:ascii="Garamond" w:eastAsia="Times New Roman" w:hAnsi="Garamond"/>
          <w:color w:val="0070C0"/>
          <w:sz w:val="24"/>
          <w:szCs w:val="24"/>
          <w:shd w:val="clear" w:color="auto" w:fill="FFFFFF"/>
          <w:lang w:eastAsia="fr-FR"/>
        </w:rPr>
        <w:t xml:space="preserve"> (Jean François LABBE, Trésorier SNGTV 2018)</w:t>
      </w:r>
    </w:p>
    <w:p w14:paraId="737E814C" w14:textId="329E6661" w:rsidR="00CD7421" w:rsidRDefault="00CD7421" w:rsidP="00CD7421">
      <w:pPr>
        <w:spacing w:after="0"/>
        <w:rPr>
          <w:rFonts w:ascii="Garamond" w:hAnsi="Garamond"/>
          <w:sz w:val="24"/>
          <w:lang w:eastAsia="fr-FR"/>
        </w:rPr>
      </w:pPr>
      <w:r>
        <w:rPr>
          <w:rFonts w:ascii="Garamond" w:hAnsi="Garamond"/>
          <w:sz w:val="24"/>
          <w:lang w:eastAsia="fr-FR"/>
        </w:rPr>
        <w:t>Le trésorier explique la présentation du rapport financier (voir pièce jointe)</w:t>
      </w:r>
    </w:p>
    <w:p w14:paraId="01CA52CF" w14:textId="5E2394F0" w:rsidR="00CD7421" w:rsidRDefault="00CD7421" w:rsidP="00CD7421">
      <w:pPr>
        <w:pStyle w:val="Paragraphedeliste"/>
        <w:numPr>
          <w:ilvl w:val="0"/>
          <w:numId w:val="14"/>
        </w:numPr>
        <w:spacing w:after="0"/>
        <w:rPr>
          <w:rFonts w:ascii="Garamond" w:hAnsi="Garamond"/>
          <w:sz w:val="24"/>
          <w:lang w:eastAsia="fr-FR"/>
        </w:rPr>
      </w:pPr>
      <w:r>
        <w:rPr>
          <w:rFonts w:ascii="Garamond" w:hAnsi="Garamond"/>
          <w:sz w:val="24"/>
          <w:lang w:eastAsia="fr-FR"/>
        </w:rPr>
        <w:t xml:space="preserve">L’objectif sera de simplifier la comptabilité pour la personne qui prendra le relais. </w:t>
      </w:r>
    </w:p>
    <w:p w14:paraId="2FE58F40" w14:textId="31F388AE" w:rsidR="00746452" w:rsidRDefault="00CD7421" w:rsidP="00746452">
      <w:pPr>
        <w:pStyle w:val="Paragraphedeliste"/>
        <w:numPr>
          <w:ilvl w:val="0"/>
          <w:numId w:val="14"/>
        </w:numPr>
        <w:spacing w:after="0"/>
        <w:rPr>
          <w:rFonts w:ascii="Garamond" w:hAnsi="Garamond"/>
          <w:sz w:val="24"/>
          <w:lang w:eastAsia="fr-FR"/>
        </w:rPr>
      </w:pPr>
      <w:r>
        <w:rPr>
          <w:rFonts w:ascii="Garamond" w:hAnsi="Garamond"/>
          <w:sz w:val="24"/>
          <w:lang w:eastAsia="fr-FR"/>
        </w:rPr>
        <w:t xml:space="preserve">Le résultat général passerait de – 49 907 € en 2017 à un prévisionnel de + 2 500 € pour 2018. </w:t>
      </w:r>
    </w:p>
    <w:p w14:paraId="66CF3B93" w14:textId="08A7E38A" w:rsidR="001A4970" w:rsidRDefault="001A4970" w:rsidP="001A4970">
      <w:pPr>
        <w:spacing w:after="0"/>
        <w:jc w:val="center"/>
        <w:rPr>
          <w:rFonts w:ascii="Garamond" w:hAnsi="Garamond"/>
          <w:sz w:val="24"/>
          <w:lang w:eastAsia="fr-FR"/>
        </w:rPr>
      </w:pPr>
      <w:r>
        <w:rPr>
          <w:noProof/>
        </w:rPr>
        <w:drawing>
          <wp:inline distT="0" distB="0" distL="0" distR="0" wp14:anchorId="2BD0CC3F" wp14:editId="275BE9B4">
            <wp:extent cx="4314825" cy="2486025"/>
            <wp:effectExtent l="0" t="0" r="9525" b="9525"/>
            <wp:docPr id="31747" name="Image 1">
              <a:extLst xmlns:a="http://schemas.openxmlformats.org/drawingml/2006/main">
                <a:ext uri="{FF2B5EF4-FFF2-40B4-BE49-F238E27FC236}">
                  <a16:creationId xmlns:a16="http://schemas.microsoft.com/office/drawing/2014/main" id="{CBC62AEB-C48C-4AFA-BB8C-2D69C869C1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Image 1">
                      <a:extLst>
                        <a:ext uri="{FF2B5EF4-FFF2-40B4-BE49-F238E27FC236}">
                          <a16:creationId xmlns:a16="http://schemas.microsoft.com/office/drawing/2014/main" id="{CBC62AEB-C48C-4AFA-BB8C-2D69C869C102}"/>
                        </a:ext>
                      </a:extLs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2486025"/>
                    </a:xfrm>
                    <a:prstGeom prst="rect">
                      <a:avLst/>
                    </a:prstGeom>
                    <a:noFill/>
                    <a:ln>
                      <a:noFill/>
                    </a:ln>
                    <a:extLst/>
                  </pic:spPr>
                </pic:pic>
              </a:graphicData>
            </a:graphic>
          </wp:inline>
        </w:drawing>
      </w:r>
    </w:p>
    <w:p w14:paraId="2EDF809E" w14:textId="4F560656" w:rsidR="001A4970" w:rsidRDefault="001A4970" w:rsidP="001A4970">
      <w:pPr>
        <w:spacing w:after="0"/>
        <w:rPr>
          <w:rFonts w:ascii="Garamond" w:hAnsi="Garamond"/>
          <w:sz w:val="24"/>
          <w:lang w:eastAsia="fr-FR"/>
        </w:rPr>
      </w:pPr>
    </w:p>
    <w:tbl>
      <w:tblPr>
        <w:tblStyle w:val="Grilledutableau"/>
        <w:tblW w:w="0" w:type="auto"/>
        <w:tblInd w:w="137" w:type="dxa"/>
        <w:tblLook w:val="04A0" w:firstRow="1" w:lastRow="0" w:firstColumn="1" w:lastColumn="0" w:noHBand="0" w:noVBand="1"/>
      </w:tblPr>
      <w:tblGrid>
        <w:gridCol w:w="8925"/>
      </w:tblGrid>
      <w:tr w:rsidR="00746452" w14:paraId="266411BF" w14:textId="77777777" w:rsidTr="00746452">
        <w:tc>
          <w:tcPr>
            <w:tcW w:w="8925" w:type="dxa"/>
          </w:tcPr>
          <w:p w14:paraId="12A83D0E" w14:textId="77777777" w:rsidR="00746452" w:rsidRPr="00746452" w:rsidRDefault="00746452" w:rsidP="00746452">
            <w:pPr>
              <w:jc w:val="center"/>
              <w:rPr>
                <w:rFonts w:ascii="Garamond" w:eastAsia="Times New Roman" w:hAnsi="Garamond"/>
                <w:b/>
                <w:sz w:val="24"/>
                <w:shd w:val="clear" w:color="auto" w:fill="FFFFFF"/>
                <w:lang w:eastAsia="fr-FR"/>
              </w:rPr>
            </w:pPr>
            <w:r w:rsidRPr="00746452">
              <w:rPr>
                <w:rFonts w:ascii="Garamond" w:eastAsia="Times New Roman" w:hAnsi="Garamond"/>
                <w:b/>
                <w:sz w:val="24"/>
                <w:shd w:val="clear" w:color="auto" w:fill="FFFFFF"/>
                <w:lang w:eastAsia="fr-FR"/>
              </w:rPr>
              <w:t>Cotisation 2018</w:t>
            </w:r>
          </w:p>
          <w:p w14:paraId="5B3AF7BC" w14:textId="77777777" w:rsidR="00746452" w:rsidRPr="00746452" w:rsidRDefault="00746452" w:rsidP="00746452">
            <w:pPr>
              <w:pStyle w:val="Paragraphedeliste"/>
              <w:numPr>
                <w:ilvl w:val="0"/>
                <w:numId w:val="14"/>
              </w:numPr>
              <w:rPr>
                <w:rFonts w:ascii="Garamond" w:eastAsia="Times New Roman" w:hAnsi="Garamond"/>
                <w:sz w:val="24"/>
                <w:shd w:val="clear" w:color="auto" w:fill="FFFFFF"/>
                <w:lang w:eastAsia="fr-FR"/>
              </w:rPr>
            </w:pPr>
            <w:r w:rsidRPr="00746452">
              <w:rPr>
                <w:rFonts w:ascii="Garamond" w:eastAsia="Times New Roman" w:hAnsi="Garamond"/>
                <w:sz w:val="24"/>
                <w:shd w:val="clear" w:color="auto" w:fill="FFFFFF"/>
                <w:lang w:eastAsia="fr-FR"/>
              </w:rPr>
              <w:t>Base structure : 10 AMO HT</w:t>
            </w:r>
          </w:p>
          <w:p w14:paraId="003EC33D" w14:textId="77777777" w:rsidR="00746452" w:rsidRPr="001A4970" w:rsidRDefault="00746452" w:rsidP="001A4970">
            <w:pPr>
              <w:ind w:left="360"/>
              <w:rPr>
                <w:rFonts w:ascii="Garamond" w:eastAsia="Times New Roman" w:hAnsi="Garamond"/>
                <w:sz w:val="24"/>
                <w:shd w:val="clear" w:color="auto" w:fill="FFFFFF"/>
                <w:lang w:eastAsia="fr-FR"/>
              </w:rPr>
            </w:pPr>
          </w:p>
          <w:p w14:paraId="02D4A9C5" w14:textId="77777777" w:rsidR="00746452" w:rsidRPr="00746452" w:rsidRDefault="00746452" w:rsidP="00746452">
            <w:pPr>
              <w:pStyle w:val="Paragraphedeliste"/>
              <w:numPr>
                <w:ilvl w:val="0"/>
                <w:numId w:val="14"/>
              </w:numPr>
              <w:rPr>
                <w:rFonts w:ascii="Garamond" w:eastAsia="Times New Roman" w:hAnsi="Garamond"/>
                <w:sz w:val="24"/>
                <w:shd w:val="clear" w:color="auto" w:fill="FFFFFF"/>
                <w:lang w:eastAsia="fr-FR"/>
              </w:rPr>
            </w:pPr>
            <w:r w:rsidRPr="00746452">
              <w:rPr>
                <w:rFonts w:ascii="Garamond" w:eastAsia="Times New Roman" w:hAnsi="Garamond"/>
                <w:sz w:val="24"/>
                <w:shd w:val="clear" w:color="auto" w:fill="FFFFFF"/>
                <w:lang w:eastAsia="fr-FR"/>
              </w:rPr>
              <w:t xml:space="preserve">Quelque soit le mode d’exercice : </w:t>
            </w:r>
          </w:p>
          <w:p w14:paraId="33819D4C" w14:textId="1603D4A9" w:rsidR="00746452" w:rsidRPr="00746452" w:rsidRDefault="00746452" w:rsidP="001A4970">
            <w:pPr>
              <w:pStyle w:val="Paragraphedeliste"/>
              <w:numPr>
                <w:ilvl w:val="0"/>
                <w:numId w:val="14"/>
              </w:numPr>
              <w:rPr>
                <w:rFonts w:ascii="Garamond" w:eastAsia="Times New Roman" w:hAnsi="Garamond"/>
                <w:sz w:val="24"/>
                <w:shd w:val="clear" w:color="auto" w:fill="FFFFFF"/>
                <w:lang w:eastAsia="fr-FR"/>
              </w:rPr>
            </w:pPr>
            <w:r w:rsidRPr="00746452">
              <w:rPr>
                <w:rFonts w:ascii="Garamond" w:eastAsia="Times New Roman" w:hAnsi="Garamond"/>
                <w:sz w:val="24"/>
                <w:shd w:val="clear" w:color="auto" w:fill="FFFFFF"/>
                <w:lang w:eastAsia="fr-FR"/>
              </w:rPr>
              <w:t>Vétérinaires PAP</w:t>
            </w:r>
            <w:r w:rsidR="001A4970">
              <w:rPr>
                <w:rFonts w:ascii="Garamond" w:eastAsia="Times New Roman" w:hAnsi="Garamond"/>
                <w:sz w:val="24"/>
                <w:shd w:val="clear" w:color="auto" w:fill="FFFFFF"/>
                <w:lang w:eastAsia="fr-FR"/>
              </w:rPr>
              <w:t xml:space="preserve"> (</w:t>
            </w:r>
            <w:r w:rsidR="001A4970" w:rsidRPr="001A4970">
              <w:rPr>
                <w:rFonts w:ascii="Garamond" w:eastAsia="Times New Roman" w:hAnsi="Garamond"/>
                <w:sz w:val="24"/>
                <w:shd w:val="clear" w:color="auto" w:fill="FFFFFF"/>
                <w:lang w:eastAsia="fr-FR"/>
              </w:rPr>
              <w:t>productions animales principale</w:t>
            </w:r>
            <w:r w:rsidR="001A4970">
              <w:rPr>
                <w:rFonts w:ascii="Garamond" w:eastAsia="Times New Roman" w:hAnsi="Garamond"/>
                <w:sz w:val="24"/>
                <w:shd w:val="clear" w:color="auto" w:fill="FFFFFF"/>
                <w:lang w:eastAsia="fr-FR"/>
              </w:rPr>
              <w:t>)</w:t>
            </w:r>
            <w:r w:rsidRPr="00746452">
              <w:rPr>
                <w:rFonts w:ascii="Garamond" w:eastAsia="Times New Roman" w:hAnsi="Garamond"/>
                <w:sz w:val="24"/>
                <w:shd w:val="clear" w:color="auto" w:fill="FFFFFF"/>
                <w:lang w:eastAsia="fr-FR"/>
              </w:rPr>
              <w:t> : 12 AMO HT</w:t>
            </w:r>
          </w:p>
          <w:p w14:paraId="0E7C2D57" w14:textId="2E9140A4" w:rsidR="00746452" w:rsidRPr="00746452" w:rsidRDefault="00746452" w:rsidP="00746452">
            <w:pPr>
              <w:pStyle w:val="Paragraphedeliste"/>
              <w:numPr>
                <w:ilvl w:val="0"/>
                <w:numId w:val="14"/>
              </w:numPr>
              <w:rPr>
                <w:rFonts w:ascii="Garamond" w:eastAsia="Times New Roman" w:hAnsi="Garamond"/>
                <w:sz w:val="24"/>
                <w:shd w:val="clear" w:color="auto" w:fill="FFFFFF"/>
                <w:lang w:eastAsia="fr-FR"/>
              </w:rPr>
            </w:pPr>
            <w:r w:rsidRPr="00746452">
              <w:rPr>
                <w:rFonts w:ascii="Garamond" w:eastAsia="Times New Roman" w:hAnsi="Garamond"/>
                <w:sz w:val="24"/>
                <w:shd w:val="clear" w:color="auto" w:fill="FFFFFF"/>
                <w:lang w:eastAsia="fr-FR"/>
              </w:rPr>
              <w:t>Vétérinaires PAS </w:t>
            </w:r>
            <w:r w:rsidR="001A4970">
              <w:rPr>
                <w:rFonts w:ascii="Garamond" w:eastAsia="Times New Roman" w:hAnsi="Garamond"/>
                <w:sz w:val="24"/>
                <w:shd w:val="clear" w:color="auto" w:fill="FFFFFF"/>
                <w:lang w:eastAsia="fr-FR"/>
              </w:rPr>
              <w:t>(</w:t>
            </w:r>
            <w:r w:rsidR="001A4970" w:rsidRPr="001A4970">
              <w:rPr>
                <w:rFonts w:ascii="Garamond" w:eastAsia="Times New Roman" w:hAnsi="Garamond"/>
                <w:sz w:val="24"/>
                <w:shd w:val="clear" w:color="auto" w:fill="FFFFFF"/>
                <w:lang w:eastAsia="fr-FR"/>
              </w:rPr>
              <w:t xml:space="preserve">productions animales </w:t>
            </w:r>
            <w:r w:rsidR="001A4970">
              <w:rPr>
                <w:rFonts w:ascii="Garamond" w:eastAsia="Times New Roman" w:hAnsi="Garamond"/>
                <w:sz w:val="24"/>
                <w:shd w:val="clear" w:color="auto" w:fill="FFFFFF"/>
                <w:lang w:eastAsia="fr-FR"/>
              </w:rPr>
              <w:t>secondaires</w:t>
            </w:r>
            <w:r w:rsidR="001A4970">
              <w:rPr>
                <w:rFonts w:ascii="Garamond" w:eastAsia="Times New Roman" w:hAnsi="Garamond"/>
                <w:sz w:val="24"/>
                <w:shd w:val="clear" w:color="auto" w:fill="FFFFFF"/>
                <w:lang w:eastAsia="fr-FR"/>
              </w:rPr>
              <w:t>)</w:t>
            </w:r>
            <w:r w:rsidR="001A4970" w:rsidRPr="00746452">
              <w:rPr>
                <w:rFonts w:ascii="Garamond" w:eastAsia="Times New Roman" w:hAnsi="Garamond"/>
                <w:sz w:val="24"/>
                <w:shd w:val="clear" w:color="auto" w:fill="FFFFFF"/>
                <w:lang w:eastAsia="fr-FR"/>
              </w:rPr>
              <w:t> </w:t>
            </w:r>
            <w:r w:rsidRPr="00746452">
              <w:rPr>
                <w:rFonts w:ascii="Garamond" w:eastAsia="Times New Roman" w:hAnsi="Garamond"/>
                <w:sz w:val="24"/>
                <w:shd w:val="clear" w:color="auto" w:fill="FFFFFF"/>
                <w:lang w:eastAsia="fr-FR"/>
              </w:rPr>
              <w:t>: 06 AMO HT</w:t>
            </w:r>
          </w:p>
          <w:p w14:paraId="4CE413CC" w14:textId="77777777" w:rsidR="00746452" w:rsidRPr="00746452" w:rsidRDefault="00746452" w:rsidP="00746452">
            <w:pPr>
              <w:pStyle w:val="Paragraphedeliste"/>
              <w:rPr>
                <w:rFonts w:ascii="Garamond" w:eastAsia="Times New Roman" w:hAnsi="Garamond"/>
                <w:sz w:val="24"/>
                <w:shd w:val="clear" w:color="auto" w:fill="FFFFFF"/>
                <w:lang w:eastAsia="fr-FR"/>
              </w:rPr>
            </w:pPr>
          </w:p>
          <w:p w14:paraId="50D2145D" w14:textId="12FA119E" w:rsidR="00746452" w:rsidRPr="00746452" w:rsidRDefault="00746452" w:rsidP="00746452">
            <w:pPr>
              <w:pStyle w:val="Paragraphedeliste"/>
              <w:numPr>
                <w:ilvl w:val="0"/>
                <w:numId w:val="14"/>
              </w:numPr>
              <w:rPr>
                <w:rFonts w:ascii="Garamond" w:eastAsia="Times New Roman" w:hAnsi="Garamond"/>
                <w:sz w:val="24"/>
                <w:shd w:val="clear" w:color="auto" w:fill="FFFFFF"/>
                <w:lang w:eastAsia="fr-FR"/>
              </w:rPr>
            </w:pPr>
            <w:r w:rsidRPr="00746452">
              <w:rPr>
                <w:rFonts w:ascii="Garamond" w:eastAsia="Times New Roman" w:hAnsi="Garamond"/>
                <w:sz w:val="24"/>
                <w:shd w:val="clear" w:color="auto" w:fill="FFFFFF"/>
                <w:lang w:eastAsia="fr-FR"/>
              </w:rPr>
              <w:t>Praticien exerçant seul (dont collaborateur libérale) et membre associé : 17 AMO HT</w:t>
            </w:r>
          </w:p>
        </w:tc>
      </w:tr>
    </w:tbl>
    <w:p w14:paraId="2039A533" w14:textId="77777777" w:rsidR="009D1FEA" w:rsidRPr="00CD7421" w:rsidRDefault="009D1FEA" w:rsidP="00CD7421">
      <w:pPr>
        <w:spacing w:after="0" w:line="240" w:lineRule="auto"/>
        <w:rPr>
          <w:rFonts w:ascii="Garamond" w:eastAsia="Times New Roman" w:hAnsi="Garamond"/>
          <w:sz w:val="24"/>
          <w:shd w:val="clear" w:color="auto" w:fill="FFFFFF"/>
          <w:lang w:eastAsia="fr-FR"/>
        </w:rPr>
      </w:pPr>
    </w:p>
    <w:p w14:paraId="1F854E5C" w14:textId="38C7BE6B" w:rsidR="009D1FEA" w:rsidRPr="0040404C" w:rsidRDefault="004A7E76" w:rsidP="0040404C">
      <w:pPr>
        <w:pStyle w:val="Titre2"/>
        <w:numPr>
          <w:ilvl w:val="0"/>
          <w:numId w:val="9"/>
        </w:numPr>
        <w:spacing w:before="0" w:after="0"/>
        <w:jc w:val="left"/>
        <w:rPr>
          <w:rFonts w:ascii="Garamond" w:eastAsia="Times New Roman" w:hAnsi="Garamond"/>
          <w:color w:val="0070C0"/>
          <w:sz w:val="24"/>
          <w:szCs w:val="24"/>
          <w:shd w:val="clear" w:color="auto" w:fill="FFFFFF"/>
          <w:lang w:eastAsia="fr-FR"/>
        </w:rPr>
      </w:pPr>
      <w:bookmarkStart w:id="20" w:name="_Toc509480611"/>
      <w:r w:rsidRPr="009D1FEA">
        <w:rPr>
          <w:rFonts w:ascii="Garamond" w:eastAsia="Times New Roman" w:hAnsi="Garamond"/>
          <w:color w:val="0070C0"/>
          <w:sz w:val="24"/>
          <w:szCs w:val="24"/>
          <w:shd w:val="clear" w:color="auto" w:fill="FFFFFF"/>
          <w:lang w:eastAsia="fr-FR"/>
        </w:rPr>
        <w:t>Débat et mise au vote des rapports</w:t>
      </w:r>
      <w:bookmarkEnd w:id="20"/>
      <w:r w:rsidR="0040404C">
        <w:rPr>
          <w:rFonts w:ascii="Garamond" w:eastAsia="Times New Roman" w:hAnsi="Garamond"/>
          <w:color w:val="0070C0"/>
          <w:sz w:val="24"/>
          <w:szCs w:val="24"/>
          <w:shd w:val="clear" w:color="auto" w:fill="FFFFFF"/>
          <w:lang w:eastAsia="fr-FR"/>
        </w:rPr>
        <w:t xml:space="preserve"> : </w:t>
      </w:r>
      <w:r w:rsidR="0040404C" w:rsidRPr="0040404C">
        <w:rPr>
          <w:rFonts w:ascii="Garamond" w:hAnsi="Garamond"/>
          <w:sz w:val="24"/>
          <w:lang w:eastAsia="fr-FR"/>
        </w:rPr>
        <w:t>Approuvé par majorité</w:t>
      </w:r>
      <w:r w:rsidR="00CD7421" w:rsidRPr="0040404C">
        <w:rPr>
          <w:rFonts w:ascii="Garamond" w:hAnsi="Garamond"/>
          <w:sz w:val="24"/>
          <w:lang w:eastAsia="fr-FR"/>
        </w:rPr>
        <w:t xml:space="preserve"> </w:t>
      </w:r>
    </w:p>
    <w:p w14:paraId="581BEA6D" w14:textId="77777777" w:rsidR="009D1FEA" w:rsidRPr="009D1FEA" w:rsidRDefault="009D1FEA" w:rsidP="009D1FEA">
      <w:pPr>
        <w:spacing w:after="0" w:line="240" w:lineRule="auto"/>
        <w:rPr>
          <w:rFonts w:eastAsia="Times New Roman"/>
          <w:shd w:val="clear" w:color="auto" w:fill="FFFFFF"/>
          <w:lang w:eastAsia="fr-FR"/>
        </w:rPr>
      </w:pPr>
    </w:p>
    <w:p w14:paraId="44F28A1E" w14:textId="4D7E28DB" w:rsidR="0040404C" w:rsidRPr="0040404C" w:rsidRDefault="004A7E76" w:rsidP="008211CC">
      <w:pPr>
        <w:pStyle w:val="Titre2"/>
        <w:numPr>
          <w:ilvl w:val="0"/>
          <w:numId w:val="9"/>
        </w:numPr>
        <w:spacing w:before="0" w:after="0"/>
        <w:jc w:val="left"/>
        <w:rPr>
          <w:rFonts w:ascii="Garamond" w:eastAsiaTheme="minorEastAsia" w:hAnsi="Garamond"/>
          <w:sz w:val="24"/>
          <w:lang w:eastAsia="fr-FR"/>
        </w:rPr>
      </w:pPr>
      <w:bookmarkStart w:id="21" w:name="_Toc509480612"/>
      <w:r w:rsidRPr="0040404C">
        <w:rPr>
          <w:rFonts w:ascii="Garamond" w:eastAsia="Times New Roman" w:hAnsi="Garamond"/>
          <w:color w:val="0070C0"/>
          <w:sz w:val="24"/>
          <w:szCs w:val="24"/>
          <w:shd w:val="clear" w:color="auto" w:fill="FFFFFF"/>
          <w:lang w:eastAsia="fr-FR"/>
        </w:rPr>
        <w:t>Vote de la cotisation 2019</w:t>
      </w:r>
      <w:bookmarkEnd w:id="21"/>
      <w:r w:rsidR="0040404C" w:rsidRPr="0040404C">
        <w:rPr>
          <w:rFonts w:ascii="Garamond" w:eastAsia="Times New Roman" w:hAnsi="Garamond"/>
          <w:color w:val="0070C0"/>
          <w:sz w:val="24"/>
          <w:szCs w:val="24"/>
          <w:shd w:val="clear" w:color="auto" w:fill="FFFFFF"/>
          <w:lang w:eastAsia="fr-FR"/>
        </w:rPr>
        <w:t xml:space="preserve"> : </w:t>
      </w:r>
      <w:r w:rsidR="0040404C">
        <w:rPr>
          <w:rFonts w:ascii="Garamond" w:eastAsia="Times New Roman" w:hAnsi="Garamond"/>
          <w:color w:val="0070C0"/>
          <w:sz w:val="24"/>
          <w:szCs w:val="24"/>
          <w:shd w:val="clear" w:color="auto" w:fill="FFFFFF"/>
          <w:lang w:eastAsia="fr-FR"/>
        </w:rPr>
        <w:t xml:space="preserve"> </w:t>
      </w:r>
      <w:r w:rsidR="0040404C" w:rsidRPr="0040404C">
        <w:rPr>
          <w:rFonts w:ascii="Garamond" w:eastAsia="Times New Roman" w:hAnsi="Garamond"/>
          <w:sz w:val="24"/>
          <w:szCs w:val="24"/>
          <w:shd w:val="clear" w:color="auto" w:fill="FFFFFF"/>
          <w:lang w:eastAsia="fr-FR"/>
        </w:rPr>
        <w:t>A</w:t>
      </w:r>
      <w:r w:rsidR="0040404C" w:rsidRPr="0040404C">
        <w:rPr>
          <w:rFonts w:ascii="Garamond" w:hAnsi="Garamond"/>
          <w:sz w:val="24"/>
          <w:lang w:eastAsia="fr-FR"/>
        </w:rPr>
        <w:t xml:space="preserve">pprouvé par majorité </w:t>
      </w:r>
    </w:p>
    <w:p w14:paraId="2F5006CC" w14:textId="77777777" w:rsidR="009D1FEA" w:rsidRPr="009D1FEA" w:rsidRDefault="009D1FEA" w:rsidP="009D1FEA">
      <w:pPr>
        <w:spacing w:after="0" w:line="240" w:lineRule="auto"/>
        <w:rPr>
          <w:rFonts w:eastAsia="Times New Roman"/>
          <w:shd w:val="clear" w:color="auto" w:fill="FFFFFF"/>
          <w:lang w:eastAsia="fr-FR"/>
        </w:rPr>
      </w:pPr>
    </w:p>
    <w:p w14:paraId="27A9763E" w14:textId="66188F44" w:rsidR="0040404C" w:rsidRPr="001A4970" w:rsidRDefault="004A7E76" w:rsidP="00435F49">
      <w:pPr>
        <w:pStyle w:val="Titre2"/>
        <w:numPr>
          <w:ilvl w:val="0"/>
          <w:numId w:val="9"/>
        </w:numPr>
        <w:spacing w:before="0" w:after="0"/>
        <w:jc w:val="left"/>
        <w:rPr>
          <w:rFonts w:ascii="Garamond" w:eastAsiaTheme="minorEastAsia" w:hAnsi="Garamond"/>
          <w:sz w:val="24"/>
          <w:lang w:eastAsia="fr-FR"/>
        </w:rPr>
      </w:pPr>
      <w:bookmarkStart w:id="22" w:name="_Toc509480613"/>
      <w:r w:rsidRPr="001A4970">
        <w:rPr>
          <w:rFonts w:ascii="Garamond" w:eastAsia="Times New Roman" w:hAnsi="Garamond"/>
          <w:color w:val="0070C0"/>
          <w:sz w:val="24"/>
          <w:szCs w:val="24"/>
          <w:shd w:val="clear" w:color="auto" w:fill="FFFFFF"/>
          <w:lang w:eastAsia="fr-FR"/>
        </w:rPr>
        <w:t>Élection des censeurs</w:t>
      </w:r>
      <w:bookmarkEnd w:id="22"/>
      <w:r w:rsidR="0040404C" w:rsidRPr="001A4970">
        <w:rPr>
          <w:rFonts w:ascii="Garamond" w:eastAsia="Times New Roman" w:hAnsi="Garamond"/>
          <w:color w:val="0070C0"/>
          <w:sz w:val="24"/>
          <w:szCs w:val="24"/>
          <w:shd w:val="clear" w:color="auto" w:fill="FFFFFF"/>
          <w:lang w:eastAsia="fr-FR"/>
        </w:rPr>
        <w:t xml:space="preserve"> : </w:t>
      </w:r>
      <w:r w:rsidR="0040404C" w:rsidRPr="001A4970">
        <w:rPr>
          <w:rFonts w:ascii="Garamond" w:hAnsi="Garamond"/>
          <w:sz w:val="24"/>
          <w:lang w:eastAsia="fr-FR"/>
        </w:rPr>
        <w:t xml:space="preserve">Approuvés par majorité (les </w:t>
      </w:r>
      <w:r w:rsidR="001A4970">
        <w:rPr>
          <w:rFonts w:ascii="Garamond" w:hAnsi="Garamond"/>
          <w:sz w:val="24"/>
          <w:lang w:eastAsia="fr-FR"/>
        </w:rPr>
        <w:t>2</w:t>
      </w:r>
      <w:r w:rsidR="0040404C" w:rsidRPr="001A4970">
        <w:rPr>
          <w:rFonts w:ascii="Garamond" w:hAnsi="Garamond"/>
          <w:sz w:val="24"/>
          <w:lang w:eastAsia="fr-FR"/>
        </w:rPr>
        <w:t xml:space="preserve"> </w:t>
      </w:r>
      <w:r w:rsidR="001A4970" w:rsidRPr="001A4970">
        <w:rPr>
          <w:rFonts w:ascii="Garamond" w:hAnsi="Garamond"/>
          <w:sz w:val="24"/>
          <w:lang w:eastAsia="fr-FR"/>
        </w:rPr>
        <w:t>c</w:t>
      </w:r>
      <w:r w:rsidR="001A4970" w:rsidRPr="001A4970">
        <w:rPr>
          <w:rFonts w:ascii="Garamond" w:hAnsi="Garamond"/>
          <w:sz w:val="24"/>
          <w:lang w:eastAsia="fr-FR"/>
        </w:rPr>
        <w:t>andidats</w:t>
      </w:r>
      <w:r w:rsidR="001A4970" w:rsidRPr="001A4970">
        <w:rPr>
          <w:rFonts w:ascii="Garamond" w:hAnsi="Garamond"/>
          <w:sz w:val="24"/>
          <w:lang w:eastAsia="fr-FR"/>
        </w:rPr>
        <w:t xml:space="preserve"> </w:t>
      </w:r>
      <w:r w:rsidR="0040404C" w:rsidRPr="001A4970">
        <w:rPr>
          <w:rFonts w:ascii="Garamond" w:hAnsi="Garamond"/>
          <w:sz w:val="24"/>
          <w:lang w:eastAsia="fr-FR"/>
        </w:rPr>
        <w:t>proposés</w:t>
      </w:r>
      <w:r w:rsidR="001A4970" w:rsidRPr="001A4970">
        <w:rPr>
          <w:rFonts w:ascii="Garamond" w:hAnsi="Garamond"/>
          <w:sz w:val="24"/>
          <w:lang w:eastAsia="fr-FR"/>
        </w:rPr>
        <w:t> : Nathalie MY et François COUROUBLE</w:t>
      </w:r>
      <w:r w:rsidR="0040404C" w:rsidRPr="001A4970">
        <w:rPr>
          <w:rFonts w:ascii="Garamond" w:hAnsi="Garamond"/>
          <w:sz w:val="24"/>
          <w:lang w:eastAsia="fr-FR"/>
        </w:rPr>
        <w:t>)</w:t>
      </w:r>
    </w:p>
    <w:p w14:paraId="6752D474" w14:textId="701CCB1D" w:rsidR="009D1FEA" w:rsidRDefault="009D1FEA" w:rsidP="009D1FEA">
      <w:pPr>
        <w:rPr>
          <w:lang w:eastAsia="fr-FR"/>
        </w:rPr>
      </w:pPr>
    </w:p>
    <w:p w14:paraId="0D9278B2" w14:textId="38BFC708" w:rsidR="00CD7421" w:rsidRPr="00CD7421" w:rsidRDefault="00CD7421" w:rsidP="00CD7421">
      <w:pPr>
        <w:spacing w:after="0"/>
        <w:rPr>
          <w:rFonts w:ascii="Garamond" w:hAnsi="Garamond"/>
          <w:color w:val="0070C0"/>
          <w:sz w:val="24"/>
          <w:lang w:eastAsia="fr-FR"/>
        </w:rPr>
      </w:pPr>
      <w:r w:rsidRPr="00CD7421">
        <w:rPr>
          <w:rFonts w:ascii="Garamond" w:hAnsi="Garamond"/>
          <w:color w:val="0070C0"/>
          <w:sz w:val="24"/>
          <w:lang w:eastAsia="fr-FR"/>
        </w:rPr>
        <w:t>NOTE : Le voix</w:t>
      </w:r>
      <w:r w:rsidR="001A4970">
        <w:rPr>
          <w:rFonts w:ascii="Garamond" w:hAnsi="Garamond"/>
          <w:color w:val="0070C0"/>
          <w:sz w:val="24"/>
          <w:lang w:eastAsia="fr-FR"/>
        </w:rPr>
        <w:t xml:space="preserve"> de l’Occitanie</w:t>
      </w:r>
    </w:p>
    <w:p w14:paraId="1BA916EA" w14:textId="5F035912" w:rsidR="00CD7421" w:rsidRPr="001A4970" w:rsidRDefault="00CD7421"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t>GTV Occitanie a 4 voix</w:t>
      </w:r>
    </w:p>
    <w:p w14:paraId="5B7147B0" w14:textId="77777777" w:rsidR="00E17BEA" w:rsidRPr="001A4970" w:rsidRDefault="00E17BEA"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t>GTV Haute-Garonne a 15 voix</w:t>
      </w:r>
    </w:p>
    <w:p w14:paraId="3908091E" w14:textId="77777777" w:rsidR="00E17BEA" w:rsidRPr="001A4970" w:rsidRDefault="00E17BEA"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t>GTV Lozère a 16 voix</w:t>
      </w:r>
    </w:p>
    <w:p w14:paraId="1B574733" w14:textId="77777777" w:rsidR="00E17BEA" w:rsidRPr="001A4970" w:rsidRDefault="00E17BEA"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t>GTV Ariège a 4 voix</w:t>
      </w:r>
    </w:p>
    <w:p w14:paraId="07D6DF50" w14:textId="77777777" w:rsidR="00E17BEA" w:rsidRPr="001A4970" w:rsidRDefault="00E17BEA"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t>GTV Lot a 13 voix</w:t>
      </w:r>
    </w:p>
    <w:p w14:paraId="72C02CCD" w14:textId="77777777" w:rsidR="00E17BEA" w:rsidRPr="001A4970" w:rsidRDefault="00E17BEA"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t>FRGTV Languedoc-Roussillon a 6 voix</w:t>
      </w:r>
    </w:p>
    <w:p w14:paraId="0DD31828" w14:textId="77777777" w:rsidR="00E17BEA" w:rsidRPr="001A4970" w:rsidRDefault="00E17BEA"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lastRenderedPageBreak/>
        <w:t>GTV Tarn a 20 voix</w:t>
      </w:r>
    </w:p>
    <w:p w14:paraId="2EF7E83F" w14:textId="77777777" w:rsidR="00E17BEA" w:rsidRPr="001A4970" w:rsidRDefault="00E17BEA"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t>GTV Hautes-Pyrénées a 14 voix</w:t>
      </w:r>
    </w:p>
    <w:p w14:paraId="23779423" w14:textId="1566BD35" w:rsidR="00E17BEA" w:rsidRPr="001A4970" w:rsidRDefault="00E17BEA" w:rsidP="001A4970">
      <w:pPr>
        <w:pStyle w:val="Paragraphedeliste"/>
        <w:numPr>
          <w:ilvl w:val="0"/>
          <w:numId w:val="22"/>
        </w:numPr>
        <w:spacing w:after="0"/>
        <w:rPr>
          <w:rFonts w:ascii="Garamond" w:hAnsi="Garamond"/>
          <w:color w:val="0070C0"/>
          <w:sz w:val="24"/>
          <w:lang w:eastAsia="fr-FR"/>
        </w:rPr>
      </w:pPr>
      <w:r w:rsidRPr="001A4970">
        <w:rPr>
          <w:rFonts w:ascii="Garamond" w:hAnsi="Garamond"/>
          <w:color w:val="0070C0"/>
          <w:sz w:val="24"/>
          <w:lang w:eastAsia="fr-FR"/>
        </w:rPr>
        <w:t>GTV Aveyron a</w:t>
      </w:r>
      <w:r w:rsidR="001A4970" w:rsidRPr="001A4970">
        <w:rPr>
          <w:rFonts w:ascii="Garamond" w:hAnsi="Garamond"/>
          <w:color w:val="0070C0"/>
          <w:sz w:val="24"/>
          <w:lang w:eastAsia="fr-FR"/>
        </w:rPr>
        <w:t> </w:t>
      </w:r>
      <w:r w:rsidR="001A4970" w:rsidRPr="001A4970">
        <w:rPr>
          <w:rFonts w:ascii="Garamond" w:hAnsi="Garamond"/>
          <w:color w:val="FF0000"/>
          <w:sz w:val="24"/>
          <w:lang w:eastAsia="fr-FR"/>
        </w:rPr>
        <w:t>?</w:t>
      </w:r>
      <w:r w:rsidRPr="001A4970">
        <w:rPr>
          <w:rFonts w:ascii="Garamond" w:hAnsi="Garamond"/>
          <w:color w:val="0070C0"/>
          <w:sz w:val="24"/>
          <w:lang w:eastAsia="fr-FR"/>
        </w:rPr>
        <w:t xml:space="preserve"> voix</w:t>
      </w:r>
      <w:r w:rsidR="001A4970" w:rsidRPr="001A4970">
        <w:rPr>
          <w:rFonts w:ascii="Garamond" w:hAnsi="Garamond"/>
          <w:color w:val="0070C0"/>
          <w:sz w:val="24"/>
          <w:lang w:eastAsia="fr-FR"/>
        </w:rPr>
        <w:t xml:space="preserve"> (un représentant de l’Aveyron qui je n’ai pas pu identifier à pris en charge les voix du 12)</w:t>
      </w:r>
    </w:p>
    <w:p w14:paraId="41DEAC05" w14:textId="77777777" w:rsidR="001A4970" w:rsidRDefault="00E17BEA" w:rsidP="001A4970">
      <w:pPr>
        <w:spacing w:after="0"/>
        <w:rPr>
          <w:rFonts w:ascii="Garamond" w:hAnsi="Garamond"/>
          <w:color w:val="0070C0"/>
          <w:sz w:val="24"/>
          <w:lang w:eastAsia="fr-FR"/>
        </w:rPr>
      </w:pPr>
      <w:r>
        <w:rPr>
          <w:rFonts w:ascii="Garamond" w:hAnsi="Garamond"/>
          <w:color w:val="0070C0"/>
          <w:sz w:val="24"/>
          <w:lang w:eastAsia="fr-FR"/>
        </w:rPr>
        <w:t xml:space="preserve">   </w:t>
      </w:r>
    </w:p>
    <w:p w14:paraId="6899DA42" w14:textId="167A0792" w:rsidR="004A7E76" w:rsidRDefault="004A7E76" w:rsidP="00AD13A3">
      <w:pPr>
        <w:pStyle w:val="Titre2"/>
        <w:numPr>
          <w:ilvl w:val="0"/>
          <w:numId w:val="9"/>
        </w:numPr>
        <w:spacing w:before="0" w:after="0"/>
        <w:jc w:val="left"/>
        <w:rPr>
          <w:rFonts w:ascii="Garamond" w:eastAsia="Times New Roman" w:hAnsi="Garamond"/>
          <w:color w:val="0070C0"/>
          <w:sz w:val="24"/>
          <w:szCs w:val="24"/>
          <w:shd w:val="clear" w:color="auto" w:fill="FFFFFF"/>
          <w:lang w:eastAsia="fr-FR"/>
        </w:rPr>
      </w:pPr>
      <w:bookmarkStart w:id="23" w:name="_Toc509480614"/>
      <w:r w:rsidRPr="009D1FEA">
        <w:rPr>
          <w:rFonts w:ascii="Garamond" w:eastAsia="Times New Roman" w:hAnsi="Garamond"/>
          <w:color w:val="0070C0"/>
          <w:sz w:val="24"/>
          <w:szCs w:val="24"/>
          <w:shd w:val="clear" w:color="auto" w:fill="FFFFFF"/>
          <w:lang w:eastAsia="fr-FR"/>
        </w:rPr>
        <w:t>BTV 4 : retour d’expérience : F</w:t>
      </w:r>
      <w:r w:rsidR="00746452">
        <w:rPr>
          <w:rFonts w:ascii="Garamond" w:eastAsia="Times New Roman" w:hAnsi="Garamond"/>
          <w:color w:val="0070C0"/>
          <w:sz w:val="24"/>
          <w:szCs w:val="24"/>
          <w:shd w:val="clear" w:color="auto" w:fill="FFFFFF"/>
          <w:lang w:eastAsia="fr-FR"/>
        </w:rPr>
        <w:t>rederic</w:t>
      </w:r>
      <w:r w:rsidRPr="009D1FEA">
        <w:rPr>
          <w:rFonts w:ascii="Garamond" w:eastAsia="Times New Roman" w:hAnsi="Garamond"/>
          <w:color w:val="0070C0"/>
          <w:sz w:val="24"/>
          <w:szCs w:val="24"/>
          <w:shd w:val="clear" w:color="auto" w:fill="FFFFFF"/>
          <w:lang w:eastAsia="fr-FR"/>
        </w:rPr>
        <w:t xml:space="preserve"> VELLUT (Président GTV74)</w:t>
      </w:r>
      <w:bookmarkEnd w:id="23"/>
    </w:p>
    <w:p w14:paraId="62813804" w14:textId="7C0BF8C4" w:rsidR="001A4970" w:rsidRPr="007A2E9C" w:rsidRDefault="007A2E9C" w:rsidP="001A4970">
      <w:pPr>
        <w:rPr>
          <w:rFonts w:ascii="Garamond" w:hAnsi="Garamond"/>
          <w:color w:val="FF0000"/>
          <w:sz w:val="24"/>
          <w:szCs w:val="24"/>
          <w:lang w:eastAsia="fr-FR"/>
        </w:rPr>
      </w:pPr>
      <w:r w:rsidRPr="007A2E9C">
        <w:rPr>
          <w:rFonts w:ascii="Garamond" w:hAnsi="Garamond"/>
          <w:color w:val="FF0000"/>
          <w:sz w:val="24"/>
          <w:szCs w:val="24"/>
          <w:lang w:eastAsia="fr-FR"/>
        </w:rPr>
        <w:t>Note : v</w:t>
      </w:r>
      <w:r w:rsidR="001A4970" w:rsidRPr="007A2E9C">
        <w:rPr>
          <w:rFonts w:ascii="Garamond" w:hAnsi="Garamond"/>
          <w:color w:val="FF0000"/>
          <w:sz w:val="24"/>
          <w:szCs w:val="24"/>
          <w:lang w:eastAsia="fr-FR"/>
        </w:rPr>
        <w:t xml:space="preserve">oir </w:t>
      </w:r>
      <w:r w:rsidRPr="007A2E9C">
        <w:rPr>
          <w:rFonts w:ascii="Garamond" w:hAnsi="Garamond"/>
          <w:color w:val="FF0000"/>
          <w:sz w:val="24"/>
          <w:szCs w:val="24"/>
          <w:lang w:eastAsia="fr-FR"/>
        </w:rPr>
        <w:t>diaporama</w:t>
      </w:r>
      <w:r w:rsidR="001A4970" w:rsidRPr="007A2E9C">
        <w:rPr>
          <w:rFonts w:ascii="Garamond" w:hAnsi="Garamond"/>
          <w:color w:val="FF0000"/>
          <w:sz w:val="24"/>
          <w:szCs w:val="24"/>
          <w:lang w:eastAsia="fr-FR"/>
        </w:rPr>
        <w:t xml:space="preserve"> de l’après</w:t>
      </w:r>
      <w:r w:rsidR="00CA3094">
        <w:rPr>
          <w:rFonts w:ascii="Garamond" w:hAnsi="Garamond"/>
          <w:color w:val="FF0000"/>
          <w:sz w:val="24"/>
          <w:szCs w:val="24"/>
          <w:lang w:eastAsia="fr-FR"/>
        </w:rPr>
        <w:t>-</w:t>
      </w:r>
      <w:r w:rsidR="001A4970" w:rsidRPr="007A2E9C">
        <w:rPr>
          <w:rFonts w:ascii="Garamond" w:hAnsi="Garamond"/>
          <w:color w:val="FF0000"/>
          <w:sz w:val="24"/>
          <w:szCs w:val="24"/>
          <w:lang w:eastAsia="fr-FR"/>
        </w:rPr>
        <w:t xml:space="preserve">midi (diapositives 14 </w:t>
      </w:r>
      <w:r w:rsidRPr="007A2E9C">
        <w:rPr>
          <w:rFonts w:ascii="Garamond" w:hAnsi="Garamond"/>
          <w:color w:val="FF0000"/>
          <w:sz w:val="24"/>
          <w:szCs w:val="24"/>
          <w:lang w:eastAsia="fr-FR"/>
        </w:rPr>
        <w:t>–</w:t>
      </w:r>
      <w:r w:rsidR="001A4970" w:rsidRPr="007A2E9C">
        <w:rPr>
          <w:rFonts w:ascii="Garamond" w:hAnsi="Garamond"/>
          <w:color w:val="FF0000"/>
          <w:sz w:val="24"/>
          <w:szCs w:val="24"/>
          <w:lang w:eastAsia="fr-FR"/>
        </w:rPr>
        <w:t xml:space="preserve"> </w:t>
      </w:r>
      <w:r w:rsidRPr="007A2E9C">
        <w:rPr>
          <w:rFonts w:ascii="Garamond" w:hAnsi="Garamond"/>
          <w:color w:val="FF0000"/>
          <w:sz w:val="24"/>
          <w:szCs w:val="24"/>
          <w:lang w:eastAsia="fr-FR"/>
        </w:rPr>
        <w:t>20)</w:t>
      </w:r>
    </w:p>
    <w:p w14:paraId="36381183" w14:textId="77777777" w:rsidR="00746452" w:rsidRDefault="00746452" w:rsidP="002F17F7">
      <w:pPr>
        <w:pStyle w:val="Paragraphedeliste"/>
        <w:numPr>
          <w:ilvl w:val="0"/>
          <w:numId w:val="15"/>
        </w:numPr>
        <w:spacing w:after="0"/>
        <w:jc w:val="both"/>
        <w:rPr>
          <w:rFonts w:ascii="Garamond" w:hAnsi="Garamond"/>
          <w:sz w:val="24"/>
          <w:lang w:eastAsia="fr-FR"/>
        </w:rPr>
      </w:pPr>
      <w:r>
        <w:rPr>
          <w:rFonts w:ascii="Garamond" w:hAnsi="Garamond"/>
          <w:sz w:val="24"/>
          <w:lang w:eastAsia="fr-FR"/>
        </w:rPr>
        <w:t xml:space="preserve">Historique de la maladie dans le 74 avec la stratégie sanitaire initiale. </w:t>
      </w:r>
    </w:p>
    <w:p w14:paraId="1DB98ABB" w14:textId="77777777" w:rsidR="00746452" w:rsidRDefault="00746452" w:rsidP="002F17F7">
      <w:pPr>
        <w:pStyle w:val="Paragraphedeliste"/>
        <w:numPr>
          <w:ilvl w:val="0"/>
          <w:numId w:val="15"/>
        </w:numPr>
        <w:spacing w:after="0"/>
        <w:jc w:val="both"/>
        <w:rPr>
          <w:rFonts w:ascii="Garamond" w:hAnsi="Garamond"/>
          <w:sz w:val="24"/>
          <w:lang w:eastAsia="fr-FR"/>
        </w:rPr>
      </w:pPr>
      <w:r>
        <w:rPr>
          <w:rFonts w:ascii="Garamond" w:hAnsi="Garamond"/>
          <w:sz w:val="24"/>
          <w:lang w:eastAsia="fr-FR"/>
        </w:rPr>
        <w:t>Sur le terrain, les problèmes étaient centrés sur :</w:t>
      </w:r>
    </w:p>
    <w:p w14:paraId="701890F7" w14:textId="4C66FDBD" w:rsidR="00746452" w:rsidRDefault="00746452" w:rsidP="002F17F7">
      <w:pPr>
        <w:pStyle w:val="Paragraphedeliste"/>
        <w:numPr>
          <w:ilvl w:val="0"/>
          <w:numId w:val="16"/>
        </w:numPr>
        <w:spacing w:after="0"/>
        <w:jc w:val="both"/>
        <w:rPr>
          <w:rFonts w:ascii="Garamond" w:hAnsi="Garamond"/>
          <w:sz w:val="24"/>
          <w:lang w:eastAsia="fr-FR"/>
        </w:rPr>
      </w:pPr>
      <w:r>
        <w:rPr>
          <w:rFonts w:ascii="Garamond" w:hAnsi="Garamond"/>
          <w:sz w:val="24"/>
          <w:lang w:eastAsia="fr-FR"/>
        </w:rPr>
        <w:t xml:space="preserve">Éleveurs craintifs et quelques-uns contre les mesures. Zone sans trop de </w:t>
      </w:r>
    </w:p>
    <w:p w14:paraId="3CCBD456" w14:textId="51BC1749" w:rsidR="00CD7421" w:rsidRPr="00F807D6" w:rsidRDefault="00CD7421" w:rsidP="002F17F7">
      <w:pPr>
        <w:pStyle w:val="Paragraphedeliste"/>
        <w:numPr>
          <w:ilvl w:val="0"/>
          <w:numId w:val="16"/>
        </w:numPr>
        <w:spacing w:after="0" w:line="240" w:lineRule="auto"/>
        <w:jc w:val="both"/>
        <w:rPr>
          <w:rFonts w:ascii="Garamond" w:eastAsia="Times New Roman" w:hAnsi="Garamond"/>
          <w:sz w:val="20"/>
          <w:shd w:val="clear" w:color="auto" w:fill="FFFFFF"/>
          <w:lang w:eastAsia="fr-FR"/>
        </w:rPr>
      </w:pPr>
      <w:r w:rsidRPr="00CD7421">
        <w:rPr>
          <w:rFonts w:ascii="Garamond" w:hAnsi="Garamond"/>
          <w:sz w:val="24"/>
          <w:lang w:eastAsia="fr-FR"/>
        </w:rPr>
        <w:t>L</w:t>
      </w:r>
      <w:r w:rsidR="00746452">
        <w:rPr>
          <w:rFonts w:ascii="Garamond" w:hAnsi="Garamond"/>
          <w:sz w:val="24"/>
          <w:lang w:eastAsia="fr-FR"/>
        </w:rPr>
        <w:t xml:space="preserve">e zonage a créé de problèmes dû à la dynamique de transhumance du département + des mauvaises coutumes des certains éleveurs qui essaient de </w:t>
      </w:r>
      <w:r w:rsidR="00746452" w:rsidRPr="00F807D6">
        <w:rPr>
          <w:rFonts w:ascii="Garamond" w:hAnsi="Garamond"/>
          <w:sz w:val="24"/>
          <w:lang w:eastAsia="fr-FR"/>
        </w:rPr>
        <w:t>contourner le zonage</w:t>
      </w:r>
    </w:p>
    <w:p w14:paraId="37D63EFC" w14:textId="1AD565E9" w:rsidR="00F807D6" w:rsidRPr="00F807D6" w:rsidRDefault="00F807D6" w:rsidP="002F17F7">
      <w:pPr>
        <w:pStyle w:val="Paragraphedeliste"/>
        <w:numPr>
          <w:ilvl w:val="0"/>
          <w:numId w:val="16"/>
        </w:numPr>
        <w:spacing w:after="0" w:line="240" w:lineRule="auto"/>
        <w:jc w:val="both"/>
        <w:rPr>
          <w:rFonts w:ascii="Garamond" w:eastAsia="Times New Roman" w:hAnsi="Garamond"/>
          <w:sz w:val="24"/>
          <w:shd w:val="clear" w:color="auto" w:fill="FFFFFF"/>
          <w:lang w:eastAsia="fr-FR"/>
        </w:rPr>
      </w:pPr>
      <w:r w:rsidRPr="00F807D6">
        <w:rPr>
          <w:rFonts w:ascii="Garamond" w:eastAsia="Times New Roman" w:hAnsi="Garamond"/>
          <w:sz w:val="24"/>
          <w:shd w:val="clear" w:color="auto" w:fill="FFFFFF"/>
          <w:lang w:eastAsia="fr-FR"/>
        </w:rPr>
        <w:t xml:space="preserve">L’enquête épidémiologique est </w:t>
      </w:r>
      <w:r>
        <w:rPr>
          <w:rFonts w:ascii="Garamond" w:eastAsia="Times New Roman" w:hAnsi="Garamond"/>
          <w:sz w:val="24"/>
          <w:shd w:val="clear" w:color="auto" w:fill="FFFFFF"/>
          <w:lang w:eastAsia="fr-FR"/>
        </w:rPr>
        <w:t>mise en péril aussi dû au retard des PCR pour les analyses</w:t>
      </w:r>
      <w:r w:rsidR="002F17F7">
        <w:rPr>
          <w:rFonts w:ascii="Garamond" w:eastAsia="Times New Roman" w:hAnsi="Garamond"/>
          <w:sz w:val="24"/>
          <w:shd w:val="clear" w:color="auto" w:fill="FFFFFF"/>
          <w:lang w:eastAsia="fr-FR"/>
        </w:rPr>
        <w:t xml:space="preserve"> (délais au-delà des temps réglementaires)</w:t>
      </w:r>
    </w:p>
    <w:p w14:paraId="36F97371" w14:textId="1249F1A4" w:rsidR="00746452" w:rsidRPr="00F807D6" w:rsidRDefault="00F807D6" w:rsidP="002F17F7">
      <w:pPr>
        <w:pStyle w:val="Paragraphedeliste"/>
        <w:numPr>
          <w:ilvl w:val="0"/>
          <w:numId w:val="14"/>
        </w:numPr>
        <w:spacing w:after="0" w:line="240" w:lineRule="auto"/>
        <w:jc w:val="both"/>
        <w:rPr>
          <w:rFonts w:ascii="Garamond" w:eastAsia="Times New Roman" w:hAnsi="Garamond"/>
          <w:sz w:val="24"/>
          <w:shd w:val="clear" w:color="auto" w:fill="FFFFFF"/>
          <w:lang w:eastAsia="fr-FR"/>
        </w:rPr>
      </w:pPr>
      <w:r>
        <w:rPr>
          <w:rFonts w:ascii="Garamond" w:eastAsia="Times New Roman" w:hAnsi="Garamond"/>
          <w:sz w:val="24"/>
          <w:shd w:val="clear" w:color="auto" w:fill="FFFFFF"/>
          <w:lang w:eastAsia="fr-FR"/>
        </w:rPr>
        <w:t>Revirement de la stratégique sanitaire : Les prises de sang sont arrêtées et les vaccins aussi. Cela change donc le statut de la France continentale vis-à-vis de la FCO 4-8</w:t>
      </w:r>
    </w:p>
    <w:p w14:paraId="3B1B54EB" w14:textId="7033EA47" w:rsidR="00746452" w:rsidRPr="00F807D6" w:rsidRDefault="002F17F7" w:rsidP="002F17F7">
      <w:pPr>
        <w:pStyle w:val="Paragraphedeliste"/>
        <w:numPr>
          <w:ilvl w:val="0"/>
          <w:numId w:val="14"/>
        </w:numPr>
        <w:spacing w:after="0" w:line="240" w:lineRule="auto"/>
        <w:jc w:val="both"/>
        <w:rPr>
          <w:rFonts w:ascii="Garamond" w:eastAsia="Times New Roman" w:hAnsi="Garamond"/>
          <w:sz w:val="24"/>
          <w:shd w:val="clear" w:color="auto" w:fill="FFFFFF"/>
          <w:lang w:eastAsia="fr-FR"/>
        </w:rPr>
      </w:pPr>
      <w:r>
        <w:rPr>
          <w:rFonts w:ascii="Garamond" w:eastAsia="Times New Roman" w:hAnsi="Garamond"/>
          <w:sz w:val="24"/>
          <w:shd w:val="clear" w:color="auto" w:fill="FFFFFF"/>
          <w:lang w:eastAsia="fr-FR"/>
        </w:rPr>
        <w:t xml:space="preserve">Ressenti final : Les vétérinaires ont été très gênés par les acteurs de terrain. Perte de l’image de la DDPP, du GDS et du rôle du vétérinaire sanitaire. La question que l’on se pose… Quelle sera la réaction des éleveurs lors de la prochaine crise sanitaire ?... Et si c’était de la FA la prochaine fois ?  </w:t>
      </w:r>
    </w:p>
    <w:p w14:paraId="6698B98A" w14:textId="77777777" w:rsidR="009D1FEA" w:rsidRPr="00F807D6" w:rsidRDefault="009D1FEA" w:rsidP="002F17F7">
      <w:pPr>
        <w:jc w:val="both"/>
        <w:rPr>
          <w:rFonts w:ascii="Garamond" w:hAnsi="Garamond"/>
          <w:sz w:val="20"/>
          <w:lang w:eastAsia="fr-FR"/>
        </w:rPr>
      </w:pPr>
    </w:p>
    <w:p w14:paraId="72702F54" w14:textId="77777777" w:rsidR="0040404C" w:rsidRDefault="004A7E76" w:rsidP="00AD13A3">
      <w:pPr>
        <w:pStyle w:val="Titre2"/>
        <w:numPr>
          <w:ilvl w:val="0"/>
          <w:numId w:val="9"/>
        </w:numPr>
        <w:spacing w:before="0" w:after="0"/>
        <w:jc w:val="left"/>
        <w:rPr>
          <w:rFonts w:ascii="Garamond" w:eastAsia="Times New Roman" w:hAnsi="Garamond"/>
          <w:color w:val="0070C0"/>
          <w:sz w:val="24"/>
          <w:szCs w:val="24"/>
          <w:shd w:val="clear" w:color="auto" w:fill="FFFFFF"/>
          <w:lang w:eastAsia="fr-FR"/>
        </w:rPr>
      </w:pPr>
      <w:bookmarkStart w:id="24" w:name="_Toc509480615"/>
      <w:r w:rsidRPr="009D1FEA">
        <w:rPr>
          <w:rFonts w:ascii="Garamond" w:eastAsia="Times New Roman" w:hAnsi="Garamond"/>
          <w:color w:val="0070C0"/>
          <w:sz w:val="24"/>
          <w:szCs w:val="24"/>
          <w:shd w:val="clear" w:color="auto" w:fill="FFFFFF"/>
          <w:lang w:eastAsia="fr-FR"/>
        </w:rPr>
        <w:t xml:space="preserve">OMAA en Bretagne et Pays de la Loire : « le vétérinaire au cœur d’un réseau de surveillance » fonctionnement, montage technico économique : </w:t>
      </w:r>
    </w:p>
    <w:p w14:paraId="1C6C9D5C" w14:textId="77777777" w:rsidR="0040404C" w:rsidRDefault="004A7E76" w:rsidP="0040404C">
      <w:pPr>
        <w:pStyle w:val="Titre2"/>
        <w:spacing w:before="0" w:after="0"/>
        <w:ind w:left="720"/>
        <w:jc w:val="left"/>
        <w:rPr>
          <w:rFonts w:ascii="Garamond" w:eastAsia="Times New Roman" w:hAnsi="Garamond"/>
          <w:color w:val="0070C0"/>
          <w:sz w:val="24"/>
          <w:szCs w:val="24"/>
          <w:shd w:val="clear" w:color="auto" w:fill="FFFFFF"/>
          <w:lang w:eastAsia="fr-FR"/>
        </w:rPr>
      </w:pPr>
      <w:r w:rsidRPr="009D1FEA">
        <w:rPr>
          <w:rFonts w:ascii="Garamond" w:eastAsia="Times New Roman" w:hAnsi="Garamond"/>
          <w:color w:val="0070C0"/>
          <w:sz w:val="24"/>
          <w:szCs w:val="24"/>
          <w:shd w:val="clear" w:color="auto" w:fill="FFFFFF"/>
          <w:lang w:eastAsia="fr-FR"/>
        </w:rPr>
        <w:t>P. LAURIERE (GTV Bretagne),</w:t>
      </w:r>
    </w:p>
    <w:p w14:paraId="7156FFB3" w14:textId="75DB46AC" w:rsidR="004A7E76" w:rsidRDefault="004A7E76" w:rsidP="0040404C">
      <w:pPr>
        <w:pStyle w:val="Titre2"/>
        <w:spacing w:before="0" w:after="0"/>
        <w:ind w:left="720"/>
        <w:jc w:val="left"/>
        <w:rPr>
          <w:rFonts w:ascii="Garamond" w:eastAsia="Times New Roman" w:hAnsi="Garamond"/>
          <w:color w:val="0070C0"/>
          <w:sz w:val="24"/>
          <w:szCs w:val="24"/>
          <w:shd w:val="clear" w:color="auto" w:fill="FFFFFF"/>
          <w:lang w:eastAsia="fr-FR"/>
        </w:rPr>
      </w:pPr>
      <w:r w:rsidRPr="009D1FEA">
        <w:rPr>
          <w:rFonts w:ascii="Garamond" w:eastAsia="Times New Roman" w:hAnsi="Garamond"/>
          <w:color w:val="0070C0"/>
          <w:sz w:val="24"/>
          <w:szCs w:val="24"/>
          <w:shd w:val="clear" w:color="auto" w:fill="FFFFFF"/>
          <w:lang w:eastAsia="fr-FR"/>
        </w:rPr>
        <w:t>P. KAUFMANN (GTV Pays de la Loire)</w:t>
      </w:r>
      <w:bookmarkEnd w:id="24"/>
    </w:p>
    <w:p w14:paraId="5FC6B244" w14:textId="1C06B9A3" w:rsidR="007A2E9C" w:rsidRPr="007A2E9C" w:rsidRDefault="007A2E9C" w:rsidP="007A2E9C">
      <w:pPr>
        <w:rPr>
          <w:rFonts w:ascii="Garamond" w:hAnsi="Garamond"/>
          <w:color w:val="FF0000"/>
          <w:sz w:val="24"/>
          <w:szCs w:val="24"/>
          <w:lang w:eastAsia="fr-FR"/>
        </w:rPr>
      </w:pPr>
      <w:r w:rsidRPr="007A2E9C">
        <w:rPr>
          <w:rFonts w:ascii="Garamond" w:hAnsi="Garamond"/>
          <w:color w:val="FF0000"/>
          <w:sz w:val="24"/>
          <w:szCs w:val="24"/>
          <w:lang w:eastAsia="fr-FR"/>
        </w:rPr>
        <w:t>Note : voir diaporama de l’après</w:t>
      </w:r>
      <w:r w:rsidR="00CA3094">
        <w:rPr>
          <w:rFonts w:ascii="Garamond" w:hAnsi="Garamond"/>
          <w:color w:val="FF0000"/>
          <w:sz w:val="24"/>
          <w:szCs w:val="24"/>
          <w:lang w:eastAsia="fr-FR"/>
        </w:rPr>
        <w:t>-</w:t>
      </w:r>
      <w:r w:rsidRPr="007A2E9C">
        <w:rPr>
          <w:rFonts w:ascii="Garamond" w:hAnsi="Garamond"/>
          <w:color w:val="FF0000"/>
          <w:sz w:val="24"/>
          <w:szCs w:val="24"/>
          <w:lang w:eastAsia="fr-FR"/>
        </w:rPr>
        <w:t xml:space="preserve">midi (diapositives </w:t>
      </w:r>
      <w:r>
        <w:rPr>
          <w:rFonts w:ascii="Garamond" w:hAnsi="Garamond"/>
          <w:color w:val="FF0000"/>
          <w:sz w:val="24"/>
          <w:szCs w:val="24"/>
          <w:lang w:eastAsia="fr-FR"/>
        </w:rPr>
        <w:t>22</w:t>
      </w:r>
      <w:r w:rsidRPr="007A2E9C">
        <w:rPr>
          <w:rFonts w:ascii="Garamond" w:hAnsi="Garamond"/>
          <w:color w:val="FF0000"/>
          <w:sz w:val="24"/>
          <w:szCs w:val="24"/>
          <w:lang w:eastAsia="fr-FR"/>
        </w:rPr>
        <w:t xml:space="preserve"> – 2</w:t>
      </w:r>
      <w:r>
        <w:rPr>
          <w:rFonts w:ascii="Garamond" w:hAnsi="Garamond"/>
          <w:color w:val="FF0000"/>
          <w:sz w:val="24"/>
          <w:szCs w:val="24"/>
          <w:lang w:eastAsia="fr-FR"/>
        </w:rPr>
        <w:t>9</w:t>
      </w:r>
      <w:r w:rsidRPr="007A2E9C">
        <w:rPr>
          <w:rFonts w:ascii="Garamond" w:hAnsi="Garamond"/>
          <w:color w:val="FF0000"/>
          <w:sz w:val="24"/>
          <w:szCs w:val="24"/>
          <w:lang w:eastAsia="fr-FR"/>
        </w:rPr>
        <w:t>)</w:t>
      </w:r>
    </w:p>
    <w:p w14:paraId="729DC20D" w14:textId="40762188" w:rsidR="00CD7421" w:rsidRDefault="0040404C" w:rsidP="00CD7421">
      <w:pPr>
        <w:spacing w:after="0"/>
        <w:rPr>
          <w:rFonts w:ascii="Garamond" w:hAnsi="Garamond"/>
          <w:sz w:val="24"/>
          <w:lang w:eastAsia="fr-FR"/>
        </w:rPr>
      </w:pPr>
      <w:r>
        <w:rPr>
          <w:rFonts w:ascii="Garamond" w:hAnsi="Garamond"/>
          <w:sz w:val="24"/>
          <w:lang w:eastAsia="fr-FR"/>
        </w:rPr>
        <w:t xml:space="preserve">Phase pilote (lancé sur la Bretagne et le Pays de la Loire) jusqu’au 31/07/2018 : </w:t>
      </w:r>
      <w:r w:rsidR="00CD7421">
        <w:rPr>
          <w:rFonts w:ascii="Garamond" w:hAnsi="Garamond"/>
          <w:sz w:val="24"/>
          <w:lang w:eastAsia="fr-FR"/>
        </w:rPr>
        <w:t xml:space="preserve"> </w:t>
      </w:r>
    </w:p>
    <w:p w14:paraId="292A729F" w14:textId="3946214C" w:rsidR="00CD7421" w:rsidRPr="00CD7421" w:rsidRDefault="0040404C" w:rsidP="00CD7421">
      <w:pPr>
        <w:pStyle w:val="Paragraphedeliste"/>
        <w:numPr>
          <w:ilvl w:val="0"/>
          <w:numId w:val="15"/>
        </w:numPr>
        <w:spacing w:after="0"/>
        <w:rPr>
          <w:rFonts w:ascii="Garamond" w:hAnsi="Garamond"/>
          <w:sz w:val="24"/>
          <w:lang w:eastAsia="fr-FR"/>
        </w:rPr>
      </w:pPr>
      <w:r>
        <w:rPr>
          <w:rFonts w:ascii="Garamond" w:hAnsi="Garamond"/>
          <w:sz w:val="24"/>
          <w:lang w:eastAsia="fr-FR"/>
        </w:rPr>
        <w:t>Les objectifs principaux sont la standardisation des déclarations de mortalités et des réponses officielles.</w:t>
      </w:r>
    </w:p>
    <w:p w14:paraId="5C7C0804" w14:textId="35AFCEC9" w:rsidR="00CD7421" w:rsidRPr="007A2E9C" w:rsidRDefault="0040404C" w:rsidP="00CD7421">
      <w:pPr>
        <w:pStyle w:val="Paragraphedeliste"/>
        <w:numPr>
          <w:ilvl w:val="0"/>
          <w:numId w:val="14"/>
        </w:numPr>
        <w:spacing w:after="0" w:line="240" w:lineRule="auto"/>
        <w:rPr>
          <w:rFonts w:ascii="Garamond" w:eastAsia="Times New Roman" w:hAnsi="Garamond"/>
          <w:sz w:val="24"/>
          <w:szCs w:val="24"/>
          <w:shd w:val="clear" w:color="auto" w:fill="FFFFFF"/>
          <w:lang w:eastAsia="fr-FR"/>
        </w:rPr>
      </w:pPr>
      <w:r>
        <w:rPr>
          <w:rFonts w:ascii="Garamond" w:hAnsi="Garamond"/>
          <w:sz w:val="24"/>
          <w:lang w:eastAsia="fr-FR"/>
        </w:rPr>
        <w:t xml:space="preserve">Deux chemins possibles : État prend en charge les DS1 et moralité massive aigüe / </w:t>
      </w:r>
      <w:r w:rsidRPr="00CB5A44">
        <w:rPr>
          <w:rFonts w:ascii="Garamond" w:hAnsi="Garamond"/>
          <w:sz w:val="24"/>
          <w:szCs w:val="24"/>
          <w:lang w:eastAsia="fr-FR"/>
        </w:rPr>
        <w:t>OVVT prend en charge les</w:t>
      </w:r>
      <w:r w:rsidR="00CB5A44" w:rsidRPr="00CB5A44">
        <w:rPr>
          <w:rFonts w:ascii="Garamond" w:hAnsi="Garamond"/>
          <w:sz w:val="24"/>
          <w:szCs w:val="24"/>
          <w:lang w:eastAsia="fr-FR"/>
        </w:rPr>
        <w:t xml:space="preserve"> autres troubles. </w:t>
      </w:r>
    </w:p>
    <w:p w14:paraId="349CD00F" w14:textId="2260B84C" w:rsidR="007A2E9C" w:rsidRPr="00CB5A44" w:rsidRDefault="007A2E9C" w:rsidP="007A2E9C">
      <w:pPr>
        <w:pStyle w:val="Paragraphedeliste"/>
        <w:spacing w:after="0" w:line="240" w:lineRule="auto"/>
        <w:jc w:val="center"/>
        <w:rPr>
          <w:rFonts w:ascii="Garamond" w:eastAsia="Times New Roman" w:hAnsi="Garamond"/>
          <w:sz w:val="24"/>
          <w:szCs w:val="24"/>
          <w:shd w:val="clear" w:color="auto" w:fill="FFFFFF"/>
          <w:lang w:eastAsia="fr-FR"/>
        </w:rPr>
      </w:pPr>
      <w:r>
        <w:rPr>
          <w:noProof/>
        </w:rPr>
        <w:drawing>
          <wp:inline distT="0" distB="0" distL="0" distR="0" wp14:anchorId="738AFFCB" wp14:editId="4ECE56FB">
            <wp:extent cx="4533099" cy="2667000"/>
            <wp:effectExtent l="0" t="0" r="1270" b="0"/>
            <wp:docPr id="62466" name="Image 1">
              <a:extLst xmlns:a="http://schemas.openxmlformats.org/drawingml/2006/main">
                <a:ext uri="{FF2B5EF4-FFF2-40B4-BE49-F238E27FC236}">
                  <a16:creationId xmlns:a16="http://schemas.microsoft.com/office/drawing/2014/main" id="{E89A0E95-AFC5-40E8-B219-70920B0B4D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66" name="Image 1">
                      <a:extLst>
                        <a:ext uri="{FF2B5EF4-FFF2-40B4-BE49-F238E27FC236}">
                          <a16:creationId xmlns:a16="http://schemas.microsoft.com/office/drawing/2014/main" id="{E89A0E95-AFC5-40E8-B219-70920B0B4D4B}"/>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419" t="17541" r="4449" b="6597"/>
                    <a:stretch/>
                  </pic:blipFill>
                  <pic:spPr bwMode="auto">
                    <a:xfrm>
                      <a:off x="0" y="0"/>
                      <a:ext cx="4556295" cy="2680647"/>
                    </a:xfrm>
                    <a:prstGeom prst="rect">
                      <a:avLst/>
                    </a:prstGeom>
                    <a:noFill/>
                    <a:ln>
                      <a:noFill/>
                    </a:ln>
                    <a:extLst>
                      <a:ext uri="{53640926-AAD7-44D8-BBD7-CCE9431645EC}">
                        <a14:shadowObscured xmlns:a14="http://schemas.microsoft.com/office/drawing/2010/main"/>
                      </a:ext>
                    </a:extLst>
                  </pic:spPr>
                </pic:pic>
              </a:graphicData>
            </a:graphic>
          </wp:inline>
        </w:drawing>
      </w:r>
    </w:p>
    <w:p w14:paraId="1B7CACA5" w14:textId="32BE7E48" w:rsidR="00CB5A44" w:rsidRPr="00CB5A44" w:rsidRDefault="00CB5A44" w:rsidP="00CD7421">
      <w:pPr>
        <w:pStyle w:val="Paragraphedeliste"/>
        <w:numPr>
          <w:ilvl w:val="0"/>
          <w:numId w:val="14"/>
        </w:numPr>
        <w:spacing w:after="0" w:line="240" w:lineRule="auto"/>
        <w:rPr>
          <w:rFonts w:eastAsia="Times New Roman"/>
          <w:shd w:val="clear" w:color="auto" w:fill="FFFFFF"/>
          <w:lang w:eastAsia="fr-FR"/>
        </w:rPr>
      </w:pPr>
      <w:r w:rsidRPr="00CB5A44">
        <w:rPr>
          <w:rFonts w:ascii="Garamond" w:eastAsia="Times New Roman" w:hAnsi="Garamond"/>
          <w:sz w:val="24"/>
          <w:szCs w:val="24"/>
          <w:shd w:val="clear" w:color="auto" w:fill="FFFFFF"/>
          <w:lang w:eastAsia="fr-FR"/>
        </w:rPr>
        <w:lastRenderedPageBreak/>
        <w:t xml:space="preserve">Les atouts de la </w:t>
      </w:r>
      <w:r w:rsidRPr="00CB5A44">
        <w:rPr>
          <w:rFonts w:ascii="Garamond" w:hAnsi="Garamond"/>
          <w:sz w:val="24"/>
          <w:szCs w:val="24"/>
          <w:lang w:eastAsia="fr-FR"/>
        </w:rPr>
        <w:t>Bretagne et le Pays de la Loire pour</w:t>
      </w:r>
      <w:r>
        <w:rPr>
          <w:rFonts w:ascii="Garamond" w:hAnsi="Garamond"/>
          <w:sz w:val="24"/>
          <w:lang w:eastAsia="fr-FR"/>
        </w:rPr>
        <w:t xml:space="preserve"> la mise en place du projet : des vétérinaires DIE et des TSA sur le terrain. Les vétos étaient dans la compétition avec d’autres organismes pour l’adjudication du projet (les astreints des cliniques vétérinaires ont été probablement le point décisif).</w:t>
      </w:r>
    </w:p>
    <w:p w14:paraId="4A7D395D" w14:textId="2EF406CF" w:rsidR="009D1FEA" w:rsidRPr="0061088C" w:rsidRDefault="000A5C89" w:rsidP="009D1FEA">
      <w:pPr>
        <w:pStyle w:val="Paragraphedeliste"/>
        <w:numPr>
          <w:ilvl w:val="0"/>
          <w:numId w:val="14"/>
        </w:numPr>
        <w:spacing w:after="0" w:line="240" w:lineRule="auto"/>
        <w:rPr>
          <w:rFonts w:eastAsia="Times New Roman"/>
          <w:shd w:val="clear" w:color="auto" w:fill="FFFFFF"/>
          <w:lang w:eastAsia="fr-FR"/>
        </w:rPr>
      </w:pPr>
      <w:r>
        <w:rPr>
          <w:rFonts w:ascii="Garamond" w:eastAsia="Times New Roman" w:hAnsi="Garamond"/>
          <w:sz w:val="24"/>
          <w:szCs w:val="24"/>
          <w:shd w:val="clear" w:color="auto" w:fill="FFFFFF"/>
          <w:lang w:eastAsia="fr-FR"/>
        </w:rPr>
        <w:t>L’un des points importants du montage du projet est la phase de réflexion et de conception technique du projet.</w:t>
      </w:r>
    </w:p>
    <w:p w14:paraId="62B61248" w14:textId="77777777" w:rsidR="0061088C" w:rsidRPr="0061088C" w:rsidRDefault="0061088C" w:rsidP="0061088C">
      <w:pPr>
        <w:pStyle w:val="Paragraphedeliste"/>
        <w:spacing w:after="0" w:line="240" w:lineRule="auto"/>
        <w:rPr>
          <w:rFonts w:eastAsia="Times New Roman"/>
          <w:shd w:val="clear" w:color="auto" w:fill="FFFFFF"/>
          <w:lang w:eastAsia="fr-FR"/>
        </w:rPr>
      </w:pPr>
    </w:p>
    <w:p w14:paraId="319C5B2F" w14:textId="410E84C5" w:rsidR="004A7E76" w:rsidRDefault="004A7E76" w:rsidP="00AD13A3">
      <w:pPr>
        <w:pStyle w:val="Titre2"/>
        <w:numPr>
          <w:ilvl w:val="0"/>
          <w:numId w:val="9"/>
        </w:numPr>
        <w:spacing w:before="0" w:after="0"/>
        <w:jc w:val="left"/>
        <w:rPr>
          <w:rFonts w:ascii="Garamond" w:eastAsia="Times New Roman" w:hAnsi="Garamond"/>
          <w:color w:val="0070C0"/>
          <w:sz w:val="24"/>
          <w:szCs w:val="24"/>
          <w:shd w:val="clear" w:color="auto" w:fill="FFFFFF"/>
          <w:lang w:eastAsia="fr-FR"/>
        </w:rPr>
      </w:pPr>
      <w:bookmarkStart w:id="25" w:name="_Toc509480616"/>
      <w:r w:rsidRPr="009D1FEA">
        <w:rPr>
          <w:rFonts w:ascii="Garamond" w:eastAsia="Times New Roman" w:hAnsi="Garamond"/>
          <w:color w:val="0070C0"/>
          <w:sz w:val="24"/>
          <w:szCs w:val="24"/>
          <w:shd w:val="clear" w:color="auto" w:fill="FFFFFF"/>
          <w:lang w:eastAsia="fr-FR"/>
        </w:rPr>
        <w:t>Application OVVT « VETOAPP » : J. DEFACHELLES</w:t>
      </w:r>
      <w:bookmarkEnd w:id="25"/>
    </w:p>
    <w:p w14:paraId="358B2AE4" w14:textId="42A4E691" w:rsidR="007A2E9C" w:rsidRPr="007A2E9C" w:rsidRDefault="007A2E9C" w:rsidP="007A2E9C">
      <w:pPr>
        <w:rPr>
          <w:rFonts w:ascii="Garamond" w:hAnsi="Garamond"/>
          <w:color w:val="FF0000"/>
          <w:sz w:val="24"/>
          <w:szCs w:val="24"/>
          <w:lang w:eastAsia="fr-FR"/>
        </w:rPr>
      </w:pPr>
      <w:r w:rsidRPr="007A2E9C">
        <w:rPr>
          <w:rFonts w:ascii="Garamond" w:hAnsi="Garamond"/>
          <w:color w:val="FF0000"/>
          <w:sz w:val="24"/>
          <w:szCs w:val="24"/>
          <w:lang w:eastAsia="fr-FR"/>
        </w:rPr>
        <w:t>Note : voir diaporama de l’après</w:t>
      </w:r>
      <w:r w:rsidR="00CA3094">
        <w:rPr>
          <w:rFonts w:ascii="Garamond" w:hAnsi="Garamond"/>
          <w:color w:val="FF0000"/>
          <w:sz w:val="24"/>
          <w:szCs w:val="24"/>
          <w:lang w:eastAsia="fr-FR"/>
        </w:rPr>
        <w:t>-</w:t>
      </w:r>
      <w:r w:rsidRPr="007A2E9C">
        <w:rPr>
          <w:rFonts w:ascii="Garamond" w:hAnsi="Garamond"/>
          <w:color w:val="FF0000"/>
          <w:sz w:val="24"/>
          <w:szCs w:val="24"/>
          <w:lang w:eastAsia="fr-FR"/>
        </w:rPr>
        <w:t xml:space="preserve">midi (diapositives </w:t>
      </w:r>
      <w:r>
        <w:rPr>
          <w:rFonts w:ascii="Garamond" w:hAnsi="Garamond"/>
          <w:color w:val="FF0000"/>
          <w:sz w:val="24"/>
          <w:szCs w:val="24"/>
          <w:lang w:eastAsia="fr-FR"/>
        </w:rPr>
        <w:t>31</w:t>
      </w:r>
      <w:r w:rsidRPr="007A2E9C">
        <w:rPr>
          <w:rFonts w:ascii="Garamond" w:hAnsi="Garamond"/>
          <w:color w:val="FF0000"/>
          <w:sz w:val="24"/>
          <w:szCs w:val="24"/>
          <w:lang w:eastAsia="fr-FR"/>
        </w:rPr>
        <w:t xml:space="preserve"> – </w:t>
      </w:r>
      <w:r>
        <w:rPr>
          <w:rFonts w:ascii="Garamond" w:hAnsi="Garamond"/>
          <w:color w:val="FF0000"/>
          <w:sz w:val="24"/>
          <w:szCs w:val="24"/>
          <w:lang w:eastAsia="fr-FR"/>
        </w:rPr>
        <w:t>53</w:t>
      </w:r>
      <w:r w:rsidRPr="007A2E9C">
        <w:rPr>
          <w:rFonts w:ascii="Garamond" w:hAnsi="Garamond"/>
          <w:color w:val="FF0000"/>
          <w:sz w:val="24"/>
          <w:szCs w:val="24"/>
          <w:lang w:eastAsia="fr-FR"/>
        </w:rPr>
        <w:t>)</w:t>
      </w:r>
    </w:p>
    <w:p w14:paraId="295A6CDF" w14:textId="638F3155" w:rsidR="007A2E9C" w:rsidRDefault="007A2E9C" w:rsidP="00CD7421">
      <w:pPr>
        <w:spacing w:after="0"/>
        <w:rPr>
          <w:rFonts w:ascii="Garamond" w:hAnsi="Garamond"/>
          <w:sz w:val="24"/>
          <w:lang w:eastAsia="fr-FR"/>
        </w:rPr>
      </w:pPr>
      <w:r>
        <w:rPr>
          <w:rFonts w:ascii="Garamond" w:hAnsi="Garamond"/>
          <w:sz w:val="24"/>
          <w:lang w:eastAsia="fr-FR"/>
        </w:rPr>
        <w:t xml:space="preserve">Dans un contexte difficile de gestions des vétérinaires adhérents, il faut penser à des solutions numériques d’actualité. </w:t>
      </w:r>
    </w:p>
    <w:p w14:paraId="31E24405" w14:textId="77777777" w:rsidR="007A2E9C" w:rsidRDefault="007A2E9C" w:rsidP="00CD7421">
      <w:pPr>
        <w:spacing w:after="0"/>
        <w:rPr>
          <w:rFonts w:ascii="Garamond" w:hAnsi="Garamond"/>
          <w:sz w:val="24"/>
          <w:lang w:eastAsia="fr-FR"/>
        </w:rPr>
      </w:pPr>
      <w:r>
        <w:rPr>
          <w:rFonts w:ascii="Garamond" w:hAnsi="Garamond"/>
          <w:sz w:val="24"/>
          <w:lang w:eastAsia="fr-FR"/>
        </w:rPr>
        <w:t>Objectifs :</w:t>
      </w:r>
    </w:p>
    <w:p w14:paraId="3DD3203C" w14:textId="77777777" w:rsidR="007A2E9C" w:rsidRPr="007A2E9C" w:rsidRDefault="007A2E9C" w:rsidP="007A2E9C">
      <w:pPr>
        <w:pStyle w:val="Paragraphedeliste"/>
        <w:numPr>
          <w:ilvl w:val="0"/>
          <w:numId w:val="23"/>
        </w:numPr>
        <w:spacing w:after="0"/>
        <w:rPr>
          <w:rFonts w:ascii="Garamond" w:hAnsi="Garamond"/>
          <w:sz w:val="24"/>
          <w:lang w:eastAsia="fr-FR"/>
        </w:rPr>
      </w:pPr>
      <w:r w:rsidRPr="007A2E9C">
        <w:rPr>
          <w:rFonts w:ascii="Garamond" w:hAnsi="Garamond"/>
          <w:sz w:val="24"/>
          <w:lang w:eastAsia="fr-FR"/>
        </w:rPr>
        <w:t>Moderniser la communication avec un support pour mobile et paramétrable</w:t>
      </w:r>
    </w:p>
    <w:p w14:paraId="776890A5" w14:textId="77777777" w:rsidR="007A2E9C" w:rsidRPr="007A2E9C" w:rsidRDefault="007A2E9C" w:rsidP="007A2E9C">
      <w:pPr>
        <w:pStyle w:val="Paragraphedeliste"/>
        <w:numPr>
          <w:ilvl w:val="0"/>
          <w:numId w:val="23"/>
        </w:numPr>
        <w:spacing w:after="0"/>
        <w:rPr>
          <w:rFonts w:ascii="Garamond" w:hAnsi="Garamond"/>
          <w:sz w:val="24"/>
          <w:lang w:eastAsia="fr-FR"/>
        </w:rPr>
      </w:pPr>
      <w:r w:rsidRPr="007A2E9C">
        <w:rPr>
          <w:rFonts w:ascii="Garamond" w:hAnsi="Garamond"/>
          <w:sz w:val="24"/>
          <w:lang w:eastAsia="fr-FR"/>
        </w:rPr>
        <w:t>Connaître nos adhérents et leurs attentes</w:t>
      </w:r>
    </w:p>
    <w:p w14:paraId="1D4C5B85" w14:textId="4A34038C" w:rsidR="00CD7421" w:rsidRPr="007A2E9C" w:rsidRDefault="007A2E9C" w:rsidP="00535BBA">
      <w:pPr>
        <w:pStyle w:val="Paragraphedeliste"/>
        <w:numPr>
          <w:ilvl w:val="0"/>
          <w:numId w:val="23"/>
        </w:numPr>
        <w:spacing w:after="0"/>
        <w:rPr>
          <w:rFonts w:ascii="Garamond" w:hAnsi="Garamond"/>
          <w:sz w:val="24"/>
          <w:lang w:eastAsia="fr-FR"/>
        </w:rPr>
      </w:pPr>
      <w:r w:rsidRPr="007A2E9C">
        <w:rPr>
          <w:rFonts w:ascii="Garamond" w:hAnsi="Garamond"/>
          <w:sz w:val="24"/>
          <w:lang w:eastAsia="fr-FR"/>
        </w:rPr>
        <w:t>Mise en place d’un outil de contrôle de lecture</w:t>
      </w:r>
      <w:r w:rsidRPr="007A2E9C">
        <w:rPr>
          <w:rFonts w:ascii="Garamond" w:hAnsi="Garamond"/>
          <w:sz w:val="24"/>
          <w:lang w:eastAsia="fr-FR"/>
        </w:rPr>
        <w:br/>
        <w:t>Avec une fonction d’alerte lors d’urgence sanitaire</w:t>
      </w:r>
      <w:r w:rsidR="00CD7421" w:rsidRPr="007A2E9C">
        <w:rPr>
          <w:rFonts w:ascii="Garamond" w:hAnsi="Garamond"/>
          <w:sz w:val="24"/>
          <w:lang w:eastAsia="fr-FR"/>
        </w:rPr>
        <w:t xml:space="preserve"> </w:t>
      </w:r>
    </w:p>
    <w:p w14:paraId="1DBEABA3" w14:textId="77777777" w:rsidR="007A2E9C" w:rsidRDefault="007A2E9C" w:rsidP="007A2E9C">
      <w:pPr>
        <w:pStyle w:val="Titre2"/>
        <w:spacing w:before="0" w:after="0"/>
        <w:ind w:left="720"/>
        <w:jc w:val="left"/>
        <w:rPr>
          <w:rFonts w:ascii="Garamond" w:eastAsia="Times New Roman" w:hAnsi="Garamond"/>
          <w:color w:val="0070C0"/>
          <w:sz w:val="24"/>
          <w:szCs w:val="24"/>
          <w:shd w:val="clear" w:color="auto" w:fill="FFFFFF"/>
          <w:lang w:eastAsia="fr-FR"/>
        </w:rPr>
      </w:pPr>
      <w:bookmarkStart w:id="26" w:name="_Toc509480617"/>
    </w:p>
    <w:p w14:paraId="5662D5F1" w14:textId="11EF2081" w:rsidR="004A7E76" w:rsidRDefault="004A7E76" w:rsidP="00AD13A3">
      <w:pPr>
        <w:pStyle w:val="Titre2"/>
        <w:numPr>
          <w:ilvl w:val="0"/>
          <w:numId w:val="9"/>
        </w:numPr>
        <w:spacing w:before="0" w:after="0"/>
        <w:jc w:val="left"/>
        <w:rPr>
          <w:rFonts w:ascii="Garamond" w:eastAsia="Times New Roman" w:hAnsi="Garamond"/>
          <w:color w:val="0070C0"/>
          <w:sz w:val="24"/>
          <w:szCs w:val="24"/>
          <w:shd w:val="clear" w:color="auto" w:fill="FFFFFF"/>
          <w:lang w:eastAsia="fr-FR"/>
        </w:rPr>
      </w:pPr>
      <w:r w:rsidRPr="009D1FEA">
        <w:rPr>
          <w:rFonts w:ascii="Garamond" w:eastAsia="Times New Roman" w:hAnsi="Garamond"/>
          <w:color w:val="0070C0"/>
          <w:sz w:val="24"/>
          <w:szCs w:val="24"/>
          <w:shd w:val="clear" w:color="auto" w:fill="FFFFFF"/>
          <w:lang w:eastAsia="fr-FR"/>
        </w:rPr>
        <w:t>JNGTV 2018 : G. BOSQUET</w:t>
      </w:r>
      <w:bookmarkEnd w:id="26"/>
    </w:p>
    <w:p w14:paraId="3E40802A" w14:textId="38CFAEC1" w:rsidR="005670ED" w:rsidRPr="005670ED" w:rsidRDefault="005670ED" w:rsidP="005670ED">
      <w:pPr>
        <w:rPr>
          <w:rFonts w:ascii="Garamond" w:hAnsi="Garamond"/>
          <w:color w:val="FF0000"/>
          <w:sz w:val="24"/>
          <w:szCs w:val="24"/>
          <w:lang w:eastAsia="fr-FR"/>
        </w:rPr>
      </w:pPr>
      <w:r w:rsidRPr="005670ED">
        <w:rPr>
          <w:rFonts w:ascii="Garamond" w:hAnsi="Garamond"/>
          <w:color w:val="FF0000"/>
          <w:sz w:val="24"/>
          <w:szCs w:val="24"/>
          <w:lang w:eastAsia="fr-FR"/>
        </w:rPr>
        <w:t>Note : voir diaporama de l’après</w:t>
      </w:r>
      <w:r w:rsidR="00CA3094">
        <w:rPr>
          <w:rFonts w:ascii="Garamond" w:hAnsi="Garamond"/>
          <w:color w:val="FF0000"/>
          <w:sz w:val="24"/>
          <w:szCs w:val="24"/>
          <w:lang w:eastAsia="fr-FR"/>
        </w:rPr>
        <w:t>-</w:t>
      </w:r>
      <w:r w:rsidRPr="005670ED">
        <w:rPr>
          <w:rFonts w:ascii="Garamond" w:hAnsi="Garamond"/>
          <w:color w:val="FF0000"/>
          <w:sz w:val="24"/>
          <w:szCs w:val="24"/>
          <w:lang w:eastAsia="fr-FR"/>
        </w:rPr>
        <w:t>midi (diapositives 53</w:t>
      </w:r>
      <w:r>
        <w:rPr>
          <w:rFonts w:ascii="Garamond" w:hAnsi="Garamond"/>
          <w:color w:val="FF0000"/>
          <w:sz w:val="24"/>
          <w:szCs w:val="24"/>
          <w:lang w:eastAsia="fr-FR"/>
        </w:rPr>
        <w:t xml:space="preserve"> - </w:t>
      </w:r>
      <w:r w:rsidR="003568DD">
        <w:rPr>
          <w:rFonts w:ascii="Garamond" w:hAnsi="Garamond"/>
          <w:color w:val="FF0000"/>
          <w:sz w:val="24"/>
          <w:szCs w:val="24"/>
          <w:lang w:eastAsia="fr-FR"/>
        </w:rPr>
        <w:t>56</w:t>
      </w:r>
      <w:r w:rsidRPr="005670ED">
        <w:rPr>
          <w:rFonts w:ascii="Garamond" w:hAnsi="Garamond"/>
          <w:color w:val="FF0000"/>
          <w:sz w:val="24"/>
          <w:szCs w:val="24"/>
          <w:lang w:eastAsia="fr-FR"/>
        </w:rPr>
        <w:t>)</w:t>
      </w:r>
    </w:p>
    <w:p w14:paraId="6F288A08" w14:textId="14389F7A" w:rsidR="00CD7421" w:rsidRPr="00CD7421" w:rsidRDefault="003568DD" w:rsidP="00CD7421">
      <w:pPr>
        <w:pStyle w:val="Paragraphedeliste"/>
        <w:numPr>
          <w:ilvl w:val="0"/>
          <w:numId w:val="15"/>
        </w:numPr>
        <w:spacing w:after="0"/>
        <w:rPr>
          <w:rFonts w:ascii="Garamond" w:hAnsi="Garamond"/>
          <w:sz w:val="24"/>
          <w:lang w:eastAsia="fr-FR"/>
        </w:rPr>
      </w:pPr>
      <w:r>
        <w:rPr>
          <w:rFonts w:ascii="Garamond" w:hAnsi="Garamond"/>
          <w:sz w:val="24"/>
          <w:lang w:eastAsia="fr-FR"/>
        </w:rPr>
        <w:t>16,17 et 18 mai 2018 sur la thématique : Actualités thérapeutiques : consensus et nouveaux enjeux.</w:t>
      </w:r>
      <w:r w:rsidR="00CD7421" w:rsidRPr="00CD7421">
        <w:rPr>
          <w:rFonts w:ascii="Garamond" w:hAnsi="Garamond"/>
          <w:sz w:val="24"/>
          <w:lang w:eastAsia="fr-FR"/>
        </w:rPr>
        <w:t xml:space="preserve"> </w:t>
      </w:r>
    </w:p>
    <w:p w14:paraId="7208CF96" w14:textId="2A22DE5F" w:rsidR="00000000" w:rsidRPr="003568DD" w:rsidRDefault="00CD7421" w:rsidP="006504B8">
      <w:pPr>
        <w:pStyle w:val="Paragraphedeliste"/>
        <w:numPr>
          <w:ilvl w:val="0"/>
          <w:numId w:val="14"/>
        </w:numPr>
        <w:spacing w:after="0" w:line="240" w:lineRule="auto"/>
        <w:rPr>
          <w:rFonts w:ascii="Garamond" w:hAnsi="Garamond"/>
          <w:sz w:val="24"/>
          <w:lang w:eastAsia="fr-FR"/>
        </w:rPr>
      </w:pPr>
      <w:r w:rsidRPr="003568DD">
        <w:rPr>
          <w:rFonts w:ascii="Garamond" w:hAnsi="Garamond"/>
          <w:sz w:val="24"/>
          <w:lang w:eastAsia="fr-FR"/>
        </w:rPr>
        <w:t>L</w:t>
      </w:r>
      <w:r w:rsidR="003568DD" w:rsidRPr="003568DD">
        <w:rPr>
          <w:rFonts w:ascii="Garamond" w:hAnsi="Garamond"/>
          <w:sz w:val="24"/>
          <w:lang w:eastAsia="fr-FR"/>
        </w:rPr>
        <w:t>a p</w:t>
      </w:r>
      <w:r w:rsidR="00FA0CF4" w:rsidRPr="003568DD">
        <w:rPr>
          <w:rFonts w:ascii="Garamond" w:hAnsi="Garamond"/>
          <w:sz w:val="24"/>
          <w:lang w:eastAsia="fr-FR"/>
        </w:rPr>
        <w:t xml:space="preserve">laquette </w:t>
      </w:r>
      <w:r w:rsidR="003568DD" w:rsidRPr="003568DD">
        <w:rPr>
          <w:rFonts w:ascii="Garamond" w:hAnsi="Garamond"/>
          <w:sz w:val="24"/>
          <w:lang w:eastAsia="fr-FR"/>
        </w:rPr>
        <w:t xml:space="preserve">de l’évènement </w:t>
      </w:r>
      <w:r w:rsidR="003568DD">
        <w:rPr>
          <w:rFonts w:ascii="Garamond" w:hAnsi="Garamond"/>
          <w:sz w:val="24"/>
          <w:lang w:eastAsia="fr-FR"/>
        </w:rPr>
        <w:t>a été l</w:t>
      </w:r>
      <w:r w:rsidR="00FA0CF4" w:rsidRPr="003568DD">
        <w:rPr>
          <w:rFonts w:ascii="Garamond" w:hAnsi="Garamond"/>
          <w:sz w:val="24"/>
          <w:lang w:eastAsia="fr-FR"/>
        </w:rPr>
        <w:t xml:space="preserve">ivrée fin janvier </w:t>
      </w:r>
    </w:p>
    <w:p w14:paraId="1C6CB3A3" w14:textId="3AC9BF6C" w:rsidR="00000000" w:rsidRDefault="00FA0CF4" w:rsidP="00394E27">
      <w:pPr>
        <w:pStyle w:val="Paragraphedeliste"/>
        <w:numPr>
          <w:ilvl w:val="0"/>
          <w:numId w:val="14"/>
        </w:numPr>
        <w:rPr>
          <w:rFonts w:ascii="Garamond" w:hAnsi="Garamond"/>
          <w:sz w:val="24"/>
          <w:lang w:eastAsia="fr-FR"/>
        </w:rPr>
      </w:pPr>
      <w:r w:rsidRPr="003568DD">
        <w:rPr>
          <w:rFonts w:ascii="Garamond" w:hAnsi="Garamond"/>
          <w:sz w:val="24"/>
          <w:lang w:eastAsia="fr-FR"/>
        </w:rPr>
        <w:t xml:space="preserve">Communication innovante : </w:t>
      </w:r>
      <w:r w:rsidRPr="003568DD">
        <w:rPr>
          <w:rFonts w:ascii="Garamond" w:hAnsi="Garamond"/>
          <w:sz w:val="24"/>
          <w:lang w:eastAsia="fr-FR"/>
        </w:rPr>
        <w:t xml:space="preserve">Insertion </w:t>
      </w:r>
      <w:r w:rsidR="003568DD">
        <w:rPr>
          <w:rFonts w:ascii="Garamond" w:hAnsi="Garamond"/>
          <w:sz w:val="24"/>
          <w:lang w:eastAsia="fr-FR"/>
        </w:rPr>
        <w:t xml:space="preserve">de l’événement dans la semaine vétérinaire et dans a dépêche vétérinaire. </w:t>
      </w:r>
    </w:p>
    <w:p w14:paraId="041C32E5" w14:textId="2472DA25" w:rsidR="00000000" w:rsidRPr="003568DD" w:rsidRDefault="00FA0CF4" w:rsidP="003568DD">
      <w:pPr>
        <w:pStyle w:val="Paragraphedeliste"/>
        <w:numPr>
          <w:ilvl w:val="0"/>
          <w:numId w:val="14"/>
        </w:numPr>
        <w:rPr>
          <w:rFonts w:ascii="Garamond" w:hAnsi="Garamond"/>
          <w:sz w:val="24"/>
          <w:lang w:eastAsia="fr-FR"/>
        </w:rPr>
      </w:pPr>
      <w:r w:rsidRPr="003568DD">
        <w:rPr>
          <w:rFonts w:ascii="Garamond" w:hAnsi="Garamond"/>
          <w:sz w:val="24"/>
          <w:lang w:eastAsia="fr-FR"/>
        </w:rPr>
        <w:t xml:space="preserve">Communication </w:t>
      </w:r>
      <w:r w:rsidR="003568DD">
        <w:rPr>
          <w:rFonts w:ascii="Garamond" w:hAnsi="Garamond"/>
          <w:sz w:val="24"/>
          <w:lang w:eastAsia="fr-FR"/>
        </w:rPr>
        <w:t xml:space="preserve">sera aussi reliée </w:t>
      </w:r>
      <w:r w:rsidRPr="003568DD">
        <w:rPr>
          <w:rFonts w:ascii="Garamond" w:hAnsi="Garamond"/>
          <w:sz w:val="24"/>
          <w:lang w:eastAsia="fr-FR"/>
        </w:rPr>
        <w:t xml:space="preserve">vers les GTV régionaux </w:t>
      </w:r>
      <w:r w:rsidR="003568DD">
        <w:rPr>
          <w:rFonts w:ascii="Garamond" w:hAnsi="Garamond"/>
          <w:sz w:val="24"/>
          <w:lang w:eastAsia="fr-FR"/>
        </w:rPr>
        <w:t>pour augmenter la</w:t>
      </w:r>
      <w:r w:rsidRPr="003568DD">
        <w:rPr>
          <w:rFonts w:ascii="Garamond" w:hAnsi="Garamond"/>
          <w:sz w:val="24"/>
          <w:lang w:eastAsia="fr-FR"/>
        </w:rPr>
        <w:t xml:space="preserve"> force </w:t>
      </w:r>
      <w:r w:rsidR="003568DD">
        <w:rPr>
          <w:rFonts w:ascii="Garamond" w:hAnsi="Garamond"/>
          <w:sz w:val="24"/>
          <w:lang w:eastAsia="fr-FR"/>
        </w:rPr>
        <w:t>du</w:t>
      </w:r>
      <w:r w:rsidRPr="003568DD">
        <w:rPr>
          <w:rFonts w:ascii="Garamond" w:hAnsi="Garamond"/>
          <w:sz w:val="24"/>
          <w:lang w:eastAsia="fr-FR"/>
        </w:rPr>
        <w:t xml:space="preserve"> relais  </w:t>
      </w:r>
    </w:p>
    <w:p w14:paraId="5AB4655A" w14:textId="1E4C11DA" w:rsidR="009D1FEA" w:rsidRPr="003568DD" w:rsidRDefault="00FA0CF4" w:rsidP="00B0789C">
      <w:pPr>
        <w:pStyle w:val="Paragraphedeliste"/>
        <w:numPr>
          <w:ilvl w:val="0"/>
          <w:numId w:val="14"/>
        </w:numPr>
        <w:rPr>
          <w:lang w:eastAsia="fr-FR"/>
        </w:rPr>
      </w:pPr>
      <w:r w:rsidRPr="003568DD">
        <w:rPr>
          <w:rFonts w:ascii="Garamond" w:hAnsi="Garamond"/>
          <w:sz w:val="24"/>
          <w:lang w:eastAsia="fr-FR"/>
        </w:rPr>
        <w:t>Contacts : Peggy RIVA et Gérard BOSQUET</w:t>
      </w:r>
    </w:p>
    <w:p w14:paraId="6755951C" w14:textId="77777777" w:rsidR="003568DD" w:rsidRPr="009D1FEA" w:rsidRDefault="003568DD" w:rsidP="003568DD">
      <w:pPr>
        <w:pStyle w:val="Paragraphedeliste"/>
        <w:rPr>
          <w:lang w:eastAsia="fr-FR"/>
        </w:rPr>
      </w:pPr>
    </w:p>
    <w:p w14:paraId="2F4B7E11" w14:textId="2C6A395D" w:rsidR="004A7E76" w:rsidRPr="009D1FEA" w:rsidRDefault="004A7E76" w:rsidP="009D1FEA">
      <w:pPr>
        <w:pStyle w:val="Titre1"/>
        <w:spacing w:before="0" w:after="0"/>
        <w:jc w:val="left"/>
        <w:rPr>
          <w:rFonts w:ascii="Garamond" w:eastAsia="Times New Roman" w:hAnsi="Garamond"/>
          <w:sz w:val="32"/>
          <w:lang w:eastAsia="fr-FR"/>
        </w:rPr>
      </w:pPr>
      <w:bookmarkStart w:id="27" w:name="_Toc509480619"/>
      <w:r w:rsidRPr="009D1FEA">
        <w:rPr>
          <w:rFonts w:ascii="Garamond" w:eastAsia="Times New Roman" w:hAnsi="Garamond"/>
          <w:sz w:val="32"/>
          <w:lang w:eastAsia="fr-FR"/>
        </w:rPr>
        <w:t>Conseil d’administration</w:t>
      </w:r>
      <w:bookmarkEnd w:id="27"/>
    </w:p>
    <w:p w14:paraId="02276FDE" w14:textId="100613C9" w:rsidR="009D1FEA" w:rsidRPr="004A7E76" w:rsidRDefault="009D1FEA" w:rsidP="009D1FEA">
      <w:pPr>
        <w:shd w:val="clear" w:color="auto" w:fill="FFFFFF"/>
        <w:spacing w:after="0" w:line="240" w:lineRule="auto"/>
        <w:jc w:val="both"/>
        <w:rPr>
          <w:rFonts w:ascii="Garamond" w:eastAsia="Times New Roman" w:hAnsi="Garamond" w:cs="Arial"/>
          <w:color w:val="222222"/>
          <w:sz w:val="22"/>
          <w:szCs w:val="19"/>
          <w:lang w:eastAsia="fr-FR"/>
        </w:rPr>
      </w:pPr>
      <w:r w:rsidRPr="004A7E76">
        <w:rPr>
          <w:rFonts w:ascii="Garamond" w:eastAsia="Times New Roman" w:hAnsi="Garamond" w:cs="Arial"/>
          <w:b/>
          <w:bCs/>
          <w:color w:val="222222"/>
          <w:sz w:val="22"/>
          <w:szCs w:val="19"/>
          <w:lang w:eastAsia="fr-FR"/>
        </w:rPr>
        <w:t>17 h 00 – 17 h 15</w:t>
      </w:r>
    </w:p>
    <w:p w14:paraId="7E301323" w14:textId="77777777" w:rsidR="004A7E76" w:rsidRPr="004A7E76" w:rsidRDefault="004A7E76" w:rsidP="009D1FEA">
      <w:pPr>
        <w:shd w:val="clear" w:color="auto" w:fill="FFFFFF"/>
        <w:spacing w:after="0" w:line="240" w:lineRule="auto"/>
        <w:jc w:val="both"/>
        <w:rPr>
          <w:rFonts w:ascii="Garamond" w:eastAsia="Times New Roman" w:hAnsi="Garamond" w:cs="Arial"/>
          <w:color w:val="222222"/>
          <w:sz w:val="22"/>
          <w:szCs w:val="19"/>
          <w:lang w:eastAsia="fr-FR"/>
        </w:rPr>
      </w:pPr>
      <w:r w:rsidRPr="004A7E76">
        <w:rPr>
          <w:rFonts w:ascii="Garamond" w:eastAsia="Times New Roman" w:hAnsi="Garamond" w:cs="Arial"/>
          <w:color w:val="222222"/>
          <w:sz w:val="22"/>
          <w:szCs w:val="19"/>
          <w:lang w:eastAsia="fr-FR"/>
        </w:rPr>
        <w:t> </w:t>
      </w:r>
    </w:p>
    <w:p w14:paraId="155B1210" w14:textId="77777777" w:rsidR="004A7E76" w:rsidRPr="004A7E76" w:rsidRDefault="004A7E76" w:rsidP="00AD13A3">
      <w:pPr>
        <w:pStyle w:val="Titre2"/>
        <w:numPr>
          <w:ilvl w:val="0"/>
          <w:numId w:val="9"/>
        </w:numPr>
        <w:spacing w:before="0" w:after="0"/>
        <w:jc w:val="left"/>
        <w:rPr>
          <w:rFonts w:ascii="Garamond" w:eastAsia="Times New Roman" w:hAnsi="Garamond"/>
          <w:color w:val="0070C0"/>
          <w:sz w:val="24"/>
          <w:szCs w:val="24"/>
          <w:shd w:val="clear" w:color="auto" w:fill="FFFFFF"/>
          <w:lang w:eastAsia="fr-FR"/>
        </w:rPr>
      </w:pPr>
      <w:bookmarkStart w:id="28" w:name="_Toc509480620"/>
      <w:r w:rsidRPr="009D1FEA">
        <w:rPr>
          <w:rFonts w:ascii="Garamond" w:eastAsia="Times New Roman" w:hAnsi="Garamond"/>
          <w:color w:val="0070C0"/>
          <w:sz w:val="24"/>
          <w:szCs w:val="24"/>
          <w:shd w:val="clear" w:color="auto" w:fill="FFFFFF"/>
          <w:lang w:eastAsia="fr-FR"/>
        </w:rPr>
        <w:t>Élection</w:t>
      </w:r>
      <w:r w:rsidRPr="004A7E76">
        <w:rPr>
          <w:rFonts w:ascii="Garamond" w:eastAsia="Times New Roman" w:hAnsi="Garamond"/>
          <w:color w:val="0070C0"/>
          <w:sz w:val="24"/>
          <w:szCs w:val="24"/>
          <w:shd w:val="clear" w:color="auto" w:fill="FFFFFF"/>
          <w:lang w:eastAsia="fr-FR"/>
        </w:rPr>
        <w:t xml:space="preserve"> du Comité directeur</w:t>
      </w:r>
      <w:bookmarkEnd w:id="28"/>
    </w:p>
    <w:p w14:paraId="3088F25A" w14:textId="7E422672" w:rsidR="004A7E76" w:rsidRDefault="004A7E76" w:rsidP="009D1FEA">
      <w:pPr>
        <w:spacing w:after="0" w:line="240" w:lineRule="auto"/>
        <w:rPr>
          <w:rFonts w:ascii="Garamond" w:eastAsiaTheme="majorEastAsia" w:hAnsi="Garamond" w:cstheme="majorBidi"/>
          <w:color w:val="2E74B5" w:themeColor="accent1" w:themeShade="BF"/>
          <w:sz w:val="24"/>
          <w:szCs w:val="40"/>
        </w:rPr>
      </w:pPr>
    </w:p>
    <w:p w14:paraId="4AC9E677" w14:textId="17078AC4" w:rsidR="009D1FEA" w:rsidRDefault="009D1FEA" w:rsidP="009D1FEA">
      <w:pPr>
        <w:spacing w:after="0" w:line="240" w:lineRule="auto"/>
        <w:rPr>
          <w:rFonts w:ascii="Garamond" w:eastAsiaTheme="majorEastAsia" w:hAnsi="Garamond" w:cstheme="majorBidi"/>
          <w:color w:val="2E74B5" w:themeColor="accent1" w:themeShade="BF"/>
          <w:sz w:val="24"/>
          <w:szCs w:val="40"/>
        </w:rPr>
      </w:pPr>
    </w:p>
    <w:p w14:paraId="17634145" w14:textId="37045838" w:rsidR="003568DD" w:rsidRDefault="003568DD" w:rsidP="009D1FEA">
      <w:pPr>
        <w:spacing w:after="0" w:line="240" w:lineRule="auto"/>
        <w:rPr>
          <w:rFonts w:ascii="Garamond" w:eastAsiaTheme="majorEastAsia" w:hAnsi="Garamond" w:cstheme="majorBidi"/>
          <w:color w:val="2E74B5" w:themeColor="accent1" w:themeShade="BF"/>
          <w:sz w:val="24"/>
          <w:szCs w:val="40"/>
        </w:rPr>
      </w:pPr>
      <w:r>
        <w:rPr>
          <w:rFonts w:ascii="Garamond" w:eastAsiaTheme="majorEastAsia" w:hAnsi="Garamond" w:cstheme="majorBidi"/>
          <w:color w:val="2E74B5" w:themeColor="accent1" w:themeShade="BF"/>
          <w:sz w:val="24"/>
          <w:szCs w:val="40"/>
        </w:rPr>
        <w:t xml:space="preserve">FIN DE LA REUNION </w:t>
      </w:r>
      <w:bookmarkStart w:id="29" w:name="_GoBack"/>
      <w:bookmarkEnd w:id="29"/>
    </w:p>
    <w:p w14:paraId="62BC81A5" w14:textId="74C66F47" w:rsidR="009D1FEA" w:rsidRDefault="009D1FEA" w:rsidP="009D1FEA">
      <w:pPr>
        <w:spacing w:after="0" w:line="240" w:lineRule="auto"/>
        <w:rPr>
          <w:rFonts w:ascii="Garamond" w:eastAsiaTheme="majorEastAsia" w:hAnsi="Garamond" w:cstheme="majorBidi"/>
          <w:color w:val="2E74B5" w:themeColor="accent1" w:themeShade="BF"/>
          <w:sz w:val="24"/>
          <w:szCs w:val="40"/>
        </w:rPr>
      </w:pPr>
    </w:p>
    <w:p w14:paraId="7BA7FCE9" w14:textId="77777777" w:rsidR="009D1FEA" w:rsidRPr="009D1FEA" w:rsidRDefault="009D1FEA" w:rsidP="009D1FEA">
      <w:pPr>
        <w:spacing w:after="0" w:line="276" w:lineRule="auto"/>
        <w:rPr>
          <w:rFonts w:ascii="Garamond" w:eastAsiaTheme="majorEastAsia" w:hAnsi="Garamond" w:cstheme="majorBidi"/>
          <w:color w:val="2E74B5" w:themeColor="accent1" w:themeShade="BF"/>
          <w:sz w:val="24"/>
          <w:szCs w:val="40"/>
        </w:rPr>
      </w:pPr>
    </w:p>
    <w:p w14:paraId="50D33E93" w14:textId="77777777" w:rsidR="005E4763" w:rsidRDefault="005E4763" w:rsidP="00E03307">
      <w:pPr>
        <w:pStyle w:val="Corps"/>
        <w:jc w:val="center"/>
        <w:rPr>
          <w:rFonts w:ascii="Garamond" w:hAnsi="Garamond"/>
          <w:color w:val="auto"/>
          <w:sz w:val="24"/>
          <w:szCs w:val="24"/>
        </w:rPr>
      </w:pPr>
    </w:p>
    <w:p w14:paraId="1B770790" w14:textId="5C3AA4DB" w:rsidR="00E03307" w:rsidRPr="00925DF1" w:rsidRDefault="00E03307" w:rsidP="00E03307">
      <w:pPr>
        <w:pStyle w:val="Corps"/>
        <w:jc w:val="center"/>
        <w:rPr>
          <w:rFonts w:ascii="Garamond" w:hAnsi="Garamond"/>
          <w:color w:val="auto"/>
          <w:sz w:val="24"/>
          <w:szCs w:val="24"/>
        </w:rPr>
      </w:pPr>
      <w:r w:rsidRPr="00925DF1">
        <w:rPr>
          <w:rFonts w:ascii="Garamond" w:hAnsi="Garamond"/>
          <w:color w:val="auto"/>
          <w:sz w:val="24"/>
          <w:szCs w:val="24"/>
        </w:rPr>
        <w:t>GTV Occitanie</w:t>
      </w:r>
    </w:p>
    <w:p w14:paraId="1AF7A021" w14:textId="56445931" w:rsidR="00685554" w:rsidRPr="00925DF1" w:rsidRDefault="00436B9C" w:rsidP="00436B9C">
      <w:pPr>
        <w:pStyle w:val="Corps"/>
        <w:jc w:val="center"/>
        <w:rPr>
          <w:rFonts w:ascii="Garamond" w:hAnsi="Garamond"/>
          <w:color w:val="FF0000"/>
          <w:sz w:val="24"/>
          <w:szCs w:val="24"/>
        </w:rPr>
      </w:pPr>
      <w:r>
        <w:rPr>
          <w:rFonts w:ascii="Garamond" w:hAnsi="Garamond"/>
          <w:color w:val="auto"/>
          <w:sz w:val="24"/>
          <w:szCs w:val="24"/>
        </w:rPr>
        <w:t xml:space="preserve">NOM DU REDACTEUR : </w:t>
      </w:r>
      <w:r w:rsidR="009D1FEA">
        <w:rPr>
          <w:rFonts w:ascii="Garamond" w:hAnsi="Garamond"/>
          <w:color w:val="auto"/>
          <w:sz w:val="24"/>
          <w:szCs w:val="24"/>
        </w:rPr>
        <w:t>Juan Luis Méndez Gómez</w:t>
      </w:r>
    </w:p>
    <w:sectPr w:rsidR="00685554" w:rsidRPr="00925DF1" w:rsidSect="007A2E9C">
      <w:headerReference w:type="default" r:id="rId15"/>
      <w:footerReference w:type="default" r:id="rId16"/>
      <w:pgSz w:w="11906" w:h="16838"/>
      <w:pgMar w:top="1276" w:right="1274" w:bottom="1135"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86DB633" w14:textId="77777777" w:rsidR="00FA0CF4" w:rsidRDefault="00FA0CF4" w:rsidP="00ED558A">
      <w:pPr>
        <w:spacing w:after="0" w:line="240" w:lineRule="auto"/>
      </w:pPr>
      <w:r>
        <w:separator/>
      </w:r>
    </w:p>
  </w:endnote>
  <w:endnote w:type="continuationSeparator" w:id="0">
    <w:p w14:paraId="12D3FE8F" w14:textId="77777777" w:rsidR="00FA0CF4" w:rsidRDefault="00FA0CF4" w:rsidP="00ED55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7130635"/>
      <w:docPartObj>
        <w:docPartGallery w:val="Page Numbers (Bottom of Page)"/>
        <w:docPartUnique/>
      </w:docPartObj>
    </w:sdtPr>
    <w:sdtContent>
      <w:p w14:paraId="4E1F8B7E" w14:textId="2CF18CFE" w:rsidR="008211CC" w:rsidRDefault="008211CC">
        <w:pPr>
          <w:pStyle w:val="Pieddepage"/>
          <w:jc w:val="right"/>
        </w:pPr>
        <w:r>
          <w:fldChar w:fldCharType="begin"/>
        </w:r>
        <w:r>
          <w:instrText>PAGE   \* MERGEFORMAT</w:instrText>
        </w:r>
        <w:r>
          <w:fldChar w:fldCharType="separate"/>
        </w:r>
        <w:r>
          <w:rPr>
            <w:noProof/>
          </w:rPr>
          <w:t>5</w:t>
        </w:r>
        <w:r>
          <w:fldChar w:fldCharType="end"/>
        </w:r>
      </w:p>
    </w:sdtContent>
  </w:sdt>
  <w:p w14:paraId="2B373598" w14:textId="77777777" w:rsidR="008211CC" w:rsidRDefault="008211CC">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4FF8AD" w14:textId="77777777" w:rsidR="00FA0CF4" w:rsidRDefault="00FA0CF4" w:rsidP="00ED558A">
      <w:pPr>
        <w:spacing w:after="0" w:line="240" w:lineRule="auto"/>
      </w:pPr>
      <w:r>
        <w:separator/>
      </w:r>
    </w:p>
  </w:footnote>
  <w:footnote w:type="continuationSeparator" w:id="0">
    <w:p w14:paraId="5FEAD57B" w14:textId="77777777" w:rsidR="00FA0CF4" w:rsidRDefault="00FA0CF4" w:rsidP="00ED55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A61496" w14:textId="54EF7772" w:rsidR="008211CC" w:rsidRPr="00356AF8" w:rsidRDefault="008211CC" w:rsidP="00356AF8">
    <w:pPr>
      <w:pStyle w:val="En-tte"/>
      <w:jc w:val="right"/>
      <w:rPr>
        <w:color w:val="A6A6A6" w:themeColor="background1" w:themeShade="A6"/>
      </w:rPr>
    </w:pPr>
    <w:sdt>
      <w:sdtPr>
        <w:rPr>
          <w:rFonts w:ascii="Garamond" w:eastAsiaTheme="majorEastAsia" w:hAnsi="Garamond" w:cstheme="majorBidi"/>
          <w:b/>
          <w:color w:val="A6A6A6" w:themeColor="background1" w:themeShade="A6"/>
          <w:sz w:val="24"/>
          <w:szCs w:val="24"/>
        </w:rPr>
        <w:alias w:val="Titre"/>
        <w:tag w:val=""/>
        <w:id w:val="554980764"/>
        <w:placeholder>
          <w:docPart w:val="3EEC23EED2CB4E06AC41D5933CBD8CDB"/>
        </w:placeholder>
        <w:dataBinding w:prefixMappings="xmlns:ns0='http://purl.org/dc/elements/1.1/' xmlns:ns1='http://schemas.openxmlformats.org/package/2006/metadata/core-properties' " w:xpath="/ns1:coreProperties[1]/ns0:title[1]" w:storeItemID="{6C3C8BC8-F283-45AE-878A-BAB7291924A1}"/>
        <w:text/>
      </w:sdtPr>
      <w:sdtContent>
        <w:r>
          <w:rPr>
            <w:rFonts w:ascii="Garamond" w:eastAsiaTheme="majorEastAsia" w:hAnsi="Garamond" w:cstheme="majorBidi"/>
            <w:b/>
            <w:color w:val="A6A6A6" w:themeColor="background1" w:themeShade="A6"/>
            <w:sz w:val="24"/>
            <w:szCs w:val="24"/>
          </w:rPr>
          <w:t>Assemblée générale</w:t>
        </w:r>
      </w:sdtContent>
    </w:sdt>
    <w:r w:rsidRPr="00356AF8">
      <w:rPr>
        <w:color w:val="A6A6A6" w:themeColor="background1" w:themeShade="A6"/>
      </w:rPr>
      <w:t xml:space="preserve"> | </w:t>
    </w:r>
    <w:sdt>
      <w:sdtPr>
        <w:rPr>
          <w:rFonts w:ascii="Garamond" w:eastAsiaTheme="majorEastAsia" w:hAnsi="Garamond" w:cstheme="majorBidi"/>
          <w:b/>
          <w:color w:val="A6A6A6" w:themeColor="background1" w:themeShade="A6"/>
          <w:sz w:val="24"/>
          <w:szCs w:val="24"/>
        </w:rPr>
        <w:alias w:val="Auteur"/>
        <w:tag w:val=""/>
        <w:id w:val="-1847550081"/>
        <w:placeholder>
          <w:docPart w:val="51D30F3949D2467A87EB96FFBEEB594F"/>
        </w:placeholder>
        <w:dataBinding w:prefixMappings="xmlns:ns0='http://purl.org/dc/elements/1.1/' xmlns:ns1='http://schemas.openxmlformats.org/package/2006/metadata/core-properties' " w:xpath="/ns1:coreProperties[1]/ns0:creator[1]" w:storeItemID="{6C3C8BC8-F283-45AE-878A-BAB7291924A1}"/>
        <w:text/>
      </w:sdtPr>
      <w:sdtContent>
        <w:r>
          <w:rPr>
            <w:rFonts w:ascii="Garamond" w:eastAsiaTheme="majorEastAsia" w:hAnsi="Garamond" w:cstheme="majorBidi"/>
            <w:b/>
            <w:color w:val="A6A6A6" w:themeColor="background1" w:themeShade="A6"/>
            <w:sz w:val="24"/>
            <w:szCs w:val="24"/>
          </w:rPr>
          <w:t>Compte rendu</w:t>
        </w:r>
      </w:sdtContent>
    </w:sdt>
  </w:p>
  <w:p w14:paraId="0E70A153" w14:textId="77777777" w:rsidR="008211CC" w:rsidRDefault="008211CC">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66823"/>
    <w:multiLevelType w:val="hybridMultilevel"/>
    <w:tmpl w:val="A75AC1B4"/>
    <w:lvl w:ilvl="0" w:tplc="88F24990">
      <w:start w:val="1"/>
      <w:numFmt w:val="bullet"/>
      <w:lvlText w:val="•"/>
      <w:lvlJc w:val="left"/>
      <w:pPr>
        <w:tabs>
          <w:tab w:val="num" w:pos="720"/>
        </w:tabs>
        <w:ind w:left="720" w:hanging="360"/>
      </w:pPr>
      <w:rPr>
        <w:rFonts w:ascii="Arial" w:hAnsi="Arial" w:hint="default"/>
      </w:rPr>
    </w:lvl>
    <w:lvl w:ilvl="1" w:tplc="8B62A1D4" w:tentative="1">
      <w:start w:val="1"/>
      <w:numFmt w:val="bullet"/>
      <w:lvlText w:val="•"/>
      <w:lvlJc w:val="left"/>
      <w:pPr>
        <w:tabs>
          <w:tab w:val="num" w:pos="1440"/>
        </w:tabs>
        <w:ind w:left="1440" w:hanging="360"/>
      </w:pPr>
      <w:rPr>
        <w:rFonts w:ascii="Arial" w:hAnsi="Arial" w:hint="default"/>
      </w:rPr>
    </w:lvl>
    <w:lvl w:ilvl="2" w:tplc="EB02524A" w:tentative="1">
      <w:start w:val="1"/>
      <w:numFmt w:val="bullet"/>
      <w:lvlText w:val="•"/>
      <w:lvlJc w:val="left"/>
      <w:pPr>
        <w:tabs>
          <w:tab w:val="num" w:pos="2160"/>
        </w:tabs>
        <w:ind w:left="2160" w:hanging="360"/>
      </w:pPr>
      <w:rPr>
        <w:rFonts w:ascii="Arial" w:hAnsi="Arial" w:hint="default"/>
      </w:rPr>
    </w:lvl>
    <w:lvl w:ilvl="3" w:tplc="3184FFDC" w:tentative="1">
      <w:start w:val="1"/>
      <w:numFmt w:val="bullet"/>
      <w:lvlText w:val="•"/>
      <w:lvlJc w:val="left"/>
      <w:pPr>
        <w:tabs>
          <w:tab w:val="num" w:pos="2880"/>
        </w:tabs>
        <w:ind w:left="2880" w:hanging="360"/>
      </w:pPr>
      <w:rPr>
        <w:rFonts w:ascii="Arial" w:hAnsi="Arial" w:hint="default"/>
      </w:rPr>
    </w:lvl>
    <w:lvl w:ilvl="4" w:tplc="3FDC7050" w:tentative="1">
      <w:start w:val="1"/>
      <w:numFmt w:val="bullet"/>
      <w:lvlText w:val="•"/>
      <w:lvlJc w:val="left"/>
      <w:pPr>
        <w:tabs>
          <w:tab w:val="num" w:pos="3600"/>
        </w:tabs>
        <w:ind w:left="3600" w:hanging="360"/>
      </w:pPr>
      <w:rPr>
        <w:rFonts w:ascii="Arial" w:hAnsi="Arial" w:hint="default"/>
      </w:rPr>
    </w:lvl>
    <w:lvl w:ilvl="5" w:tplc="31B8C656" w:tentative="1">
      <w:start w:val="1"/>
      <w:numFmt w:val="bullet"/>
      <w:lvlText w:val="•"/>
      <w:lvlJc w:val="left"/>
      <w:pPr>
        <w:tabs>
          <w:tab w:val="num" w:pos="4320"/>
        </w:tabs>
        <w:ind w:left="4320" w:hanging="360"/>
      </w:pPr>
      <w:rPr>
        <w:rFonts w:ascii="Arial" w:hAnsi="Arial" w:hint="default"/>
      </w:rPr>
    </w:lvl>
    <w:lvl w:ilvl="6" w:tplc="55503DE4" w:tentative="1">
      <w:start w:val="1"/>
      <w:numFmt w:val="bullet"/>
      <w:lvlText w:val="•"/>
      <w:lvlJc w:val="left"/>
      <w:pPr>
        <w:tabs>
          <w:tab w:val="num" w:pos="5040"/>
        </w:tabs>
        <w:ind w:left="5040" w:hanging="360"/>
      </w:pPr>
      <w:rPr>
        <w:rFonts w:ascii="Arial" w:hAnsi="Arial" w:hint="default"/>
      </w:rPr>
    </w:lvl>
    <w:lvl w:ilvl="7" w:tplc="A600B910" w:tentative="1">
      <w:start w:val="1"/>
      <w:numFmt w:val="bullet"/>
      <w:lvlText w:val="•"/>
      <w:lvlJc w:val="left"/>
      <w:pPr>
        <w:tabs>
          <w:tab w:val="num" w:pos="5760"/>
        </w:tabs>
        <w:ind w:left="5760" w:hanging="360"/>
      </w:pPr>
      <w:rPr>
        <w:rFonts w:ascii="Arial" w:hAnsi="Arial" w:hint="default"/>
      </w:rPr>
    </w:lvl>
    <w:lvl w:ilvl="8" w:tplc="0DEC83E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B693F82"/>
    <w:multiLevelType w:val="hybridMultilevel"/>
    <w:tmpl w:val="08E2492C"/>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50A2B1D"/>
    <w:multiLevelType w:val="multilevel"/>
    <w:tmpl w:val="4246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CD1292"/>
    <w:multiLevelType w:val="multilevel"/>
    <w:tmpl w:val="340C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0A6E8E"/>
    <w:multiLevelType w:val="hybridMultilevel"/>
    <w:tmpl w:val="2D1845D6"/>
    <w:lvl w:ilvl="0" w:tplc="802E0A5A">
      <w:start w:val="1"/>
      <w:numFmt w:val="bullet"/>
      <w:lvlText w:val=""/>
      <w:lvlJc w:val="left"/>
      <w:pPr>
        <w:tabs>
          <w:tab w:val="num" w:pos="720"/>
        </w:tabs>
        <w:ind w:left="720" w:hanging="360"/>
      </w:pPr>
      <w:rPr>
        <w:rFonts w:ascii="Symbol" w:hAnsi="Symbol" w:hint="default"/>
      </w:rPr>
    </w:lvl>
    <w:lvl w:ilvl="1" w:tplc="6F0EDAB8">
      <w:start w:val="110"/>
      <w:numFmt w:val="bullet"/>
      <w:lvlText w:val="–"/>
      <w:lvlJc w:val="left"/>
      <w:pPr>
        <w:tabs>
          <w:tab w:val="num" w:pos="1440"/>
        </w:tabs>
        <w:ind w:left="1440" w:hanging="360"/>
      </w:pPr>
      <w:rPr>
        <w:rFonts w:ascii="Arial" w:hAnsi="Arial" w:hint="default"/>
      </w:rPr>
    </w:lvl>
    <w:lvl w:ilvl="2" w:tplc="79344072" w:tentative="1">
      <w:start w:val="1"/>
      <w:numFmt w:val="bullet"/>
      <w:lvlText w:val=""/>
      <w:lvlJc w:val="left"/>
      <w:pPr>
        <w:tabs>
          <w:tab w:val="num" w:pos="2160"/>
        </w:tabs>
        <w:ind w:left="2160" w:hanging="360"/>
      </w:pPr>
      <w:rPr>
        <w:rFonts w:ascii="Symbol" w:hAnsi="Symbol" w:hint="default"/>
      </w:rPr>
    </w:lvl>
    <w:lvl w:ilvl="3" w:tplc="9EF001CC" w:tentative="1">
      <w:start w:val="1"/>
      <w:numFmt w:val="bullet"/>
      <w:lvlText w:val=""/>
      <w:lvlJc w:val="left"/>
      <w:pPr>
        <w:tabs>
          <w:tab w:val="num" w:pos="2880"/>
        </w:tabs>
        <w:ind w:left="2880" w:hanging="360"/>
      </w:pPr>
      <w:rPr>
        <w:rFonts w:ascii="Symbol" w:hAnsi="Symbol" w:hint="default"/>
      </w:rPr>
    </w:lvl>
    <w:lvl w:ilvl="4" w:tplc="6C5EB314" w:tentative="1">
      <w:start w:val="1"/>
      <w:numFmt w:val="bullet"/>
      <w:lvlText w:val=""/>
      <w:lvlJc w:val="left"/>
      <w:pPr>
        <w:tabs>
          <w:tab w:val="num" w:pos="3600"/>
        </w:tabs>
        <w:ind w:left="3600" w:hanging="360"/>
      </w:pPr>
      <w:rPr>
        <w:rFonts w:ascii="Symbol" w:hAnsi="Symbol" w:hint="default"/>
      </w:rPr>
    </w:lvl>
    <w:lvl w:ilvl="5" w:tplc="BBA2D674" w:tentative="1">
      <w:start w:val="1"/>
      <w:numFmt w:val="bullet"/>
      <w:lvlText w:val=""/>
      <w:lvlJc w:val="left"/>
      <w:pPr>
        <w:tabs>
          <w:tab w:val="num" w:pos="4320"/>
        </w:tabs>
        <w:ind w:left="4320" w:hanging="360"/>
      </w:pPr>
      <w:rPr>
        <w:rFonts w:ascii="Symbol" w:hAnsi="Symbol" w:hint="default"/>
      </w:rPr>
    </w:lvl>
    <w:lvl w:ilvl="6" w:tplc="DCBE09E8" w:tentative="1">
      <w:start w:val="1"/>
      <w:numFmt w:val="bullet"/>
      <w:lvlText w:val=""/>
      <w:lvlJc w:val="left"/>
      <w:pPr>
        <w:tabs>
          <w:tab w:val="num" w:pos="5040"/>
        </w:tabs>
        <w:ind w:left="5040" w:hanging="360"/>
      </w:pPr>
      <w:rPr>
        <w:rFonts w:ascii="Symbol" w:hAnsi="Symbol" w:hint="default"/>
      </w:rPr>
    </w:lvl>
    <w:lvl w:ilvl="7" w:tplc="49CA4E62" w:tentative="1">
      <w:start w:val="1"/>
      <w:numFmt w:val="bullet"/>
      <w:lvlText w:val=""/>
      <w:lvlJc w:val="left"/>
      <w:pPr>
        <w:tabs>
          <w:tab w:val="num" w:pos="5760"/>
        </w:tabs>
        <w:ind w:left="5760" w:hanging="360"/>
      </w:pPr>
      <w:rPr>
        <w:rFonts w:ascii="Symbol" w:hAnsi="Symbol" w:hint="default"/>
      </w:rPr>
    </w:lvl>
    <w:lvl w:ilvl="8" w:tplc="688E9880"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FEC1CCC"/>
    <w:multiLevelType w:val="hybridMultilevel"/>
    <w:tmpl w:val="FADEDE36"/>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421FAC"/>
    <w:multiLevelType w:val="hybridMultilevel"/>
    <w:tmpl w:val="99B2C2E6"/>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832FDE"/>
    <w:multiLevelType w:val="hybridMultilevel"/>
    <w:tmpl w:val="84ECDCF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F44D7E"/>
    <w:multiLevelType w:val="hybridMultilevel"/>
    <w:tmpl w:val="5F8269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EDB20C0"/>
    <w:multiLevelType w:val="hybridMultilevel"/>
    <w:tmpl w:val="5EB6D6E2"/>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2538FC"/>
    <w:multiLevelType w:val="multilevel"/>
    <w:tmpl w:val="B1CED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1576928"/>
    <w:multiLevelType w:val="hybridMultilevel"/>
    <w:tmpl w:val="EC5C22D8"/>
    <w:lvl w:ilvl="0" w:tplc="040C0003">
      <w:start w:val="1"/>
      <w:numFmt w:val="bullet"/>
      <w:lvlText w:val="o"/>
      <w:lvlJc w:val="left"/>
      <w:pPr>
        <w:ind w:left="1428" w:hanging="360"/>
      </w:pPr>
      <w:rPr>
        <w:rFonts w:ascii="Courier New" w:hAnsi="Courier New" w:cs="Courier New"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15:restartNumberingAfterBreak="0">
    <w:nsid w:val="45715465"/>
    <w:multiLevelType w:val="hybridMultilevel"/>
    <w:tmpl w:val="47002BF2"/>
    <w:lvl w:ilvl="0" w:tplc="1DF2559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1DF2559E">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9D66E0F"/>
    <w:multiLevelType w:val="hybridMultilevel"/>
    <w:tmpl w:val="ED0A486E"/>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D004C1D"/>
    <w:multiLevelType w:val="hybridMultilevel"/>
    <w:tmpl w:val="22CEA946"/>
    <w:lvl w:ilvl="0" w:tplc="1DF2559E">
      <w:start w:val="1"/>
      <w:numFmt w:val="bullet"/>
      <w:lvlText w:val=""/>
      <w:lvlJc w:val="left"/>
      <w:pPr>
        <w:ind w:left="720" w:hanging="360"/>
      </w:pPr>
      <w:rPr>
        <w:rFonts w:ascii="Symbol" w:hAnsi="Symbol" w:hint="default"/>
      </w:rPr>
    </w:lvl>
    <w:lvl w:ilvl="1" w:tplc="646E24A0">
      <w:numFmt w:val="bullet"/>
      <w:lvlText w:val="·"/>
      <w:lvlJc w:val="left"/>
      <w:pPr>
        <w:ind w:left="1440" w:hanging="360"/>
      </w:pPr>
      <w:rPr>
        <w:rFonts w:ascii="Garamond" w:eastAsiaTheme="minorEastAsia" w:hAnsi="Garamond"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F150CEF"/>
    <w:multiLevelType w:val="hybridMultilevel"/>
    <w:tmpl w:val="CC626684"/>
    <w:lvl w:ilvl="0" w:tplc="3D9023CA">
      <w:start w:val="1"/>
      <w:numFmt w:val="bullet"/>
      <w:lvlText w:val=""/>
      <w:lvlJc w:val="left"/>
      <w:pPr>
        <w:tabs>
          <w:tab w:val="num" w:pos="720"/>
        </w:tabs>
        <w:ind w:left="720" w:hanging="360"/>
      </w:pPr>
      <w:rPr>
        <w:rFonts w:ascii="Symbol" w:hAnsi="Symbol" w:hint="default"/>
      </w:rPr>
    </w:lvl>
    <w:lvl w:ilvl="1" w:tplc="5094A966">
      <w:start w:val="110"/>
      <w:numFmt w:val="bullet"/>
      <w:lvlText w:val="–"/>
      <w:lvlJc w:val="left"/>
      <w:pPr>
        <w:tabs>
          <w:tab w:val="num" w:pos="1440"/>
        </w:tabs>
        <w:ind w:left="1440" w:hanging="360"/>
      </w:pPr>
      <w:rPr>
        <w:rFonts w:ascii="Arial" w:hAnsi="Arial" w:hint="default"/>
      </w:rPr>
    </w:lvl>
    <w:lvl w:ilvl="2" w:tplc="3A6E12DC" w:tentative="1">
      <w:start w:val="1"/>
      <w:numFmt w:val="bullet"/>
      <w:lvlText w:val=""/>
      <w:lvlJc w:val="left"/>
      <w:pPr>
        <w:tabs>
          <w:tab w:val="num" w:pos="2160"/>
        </w:tabs>
        <w:ind w:left="2160" w:hanging="360"/>
      </w:pPr>
      <w:rPr>
        <w:rFonts w:ascii="Symbol" w:hAnsi="Symbol" w:hint="default"/>
      </w:rPr>
    </w:lvl>
    <w:lvl w:ilvl="3" w:tplc="EBB8A94A" w:tentative="1">
      <w:start w:val="1"/>
      <w:numFmt w:val="bullet"/>
      <w:lvlText w:val=""/>
      <w:lvlJc w:val="left"/>
      <w:pPr>
        <w:tabs>
          <w:tab w:val="num" w:pos="2880"/>
        </w:tabs>
        <w:ind w:left="2880" w:hanging="360"/>
      </w:pPr>
      <w:rPr>
        <w:rFonts w:ascii="Symbol" w:hAnsi="Symbol" w:hint="default"/>
      </w:rPr>
    </w:lvl>
    <w:lvl w:ilvl="4" w:tplc="284A0E60" w:tentative="1">
      <w:start w:val="1"/>
      <w:numFmt w:val="bullet"/>
      <w:lvlText w:val=""/>
      <w:lvlJc w:val="left"/>
      <w:pPr>
        <w:tabs>
          <w:tab w:val="num" w:pos="3600"/>
        </w:tabs>
        <w:ind w:left="3600" w:hanging="360"/>
      </w:pPr>
      <w:rPr>
        <w:rFonts w:ascii="Symbol" w:hAnsi="Symbol" w:hint="default"/>
      </w:rPr>
    </w:lvl>
    <w:lvl w:ilvl="5" w:tplc="B4B40288" w:tentative="1">
      <w:start w:val="1"/>
      <w:numFmt w:val="bullet"/>
      <w:lvlText w:val=""/>
      <w:lvlJc w:val="left"/>
      <w:pPr>
        <w:tabs>
          <w:tab w:val="num" w:pos="4320"/>
        </w:tabs>
        <w:ind w:left="4320" w:hanging="360"/>
      </w:pPr>
      <w:rPr>
        <w:rFonts w:ascii="Symbol" w:hAnsi="Symbol" w:hint="default"/>
      </w:rPr>
    </w:lvl>
    <w:lvl w:ilvl="6" w:tplc="61A67DDA" w:tentative="1">
      <w:start w:val="1"/>
      <w:numFmt w:val="bullet"/>
      <w:lvlText w:val=""/>
      <w:lvlJc w:val="left"/>
      <w:pPr>
        <w:tabs>
          <w:tab w:val="num" w:pos="5040"/>
        </w:tabs>
        <w:ind w:left="5040" w:hanging="360"/>
      </w:pPr>
      <w:rPr>
        <w:rFonts w:ascii="Symbol" w:hAnsi="Symbol" w:hint="default"/>
      </w:rPr>
    </w:lvl>
    <w:lvl w:ilvl="7" w:tplc="83F6DC90" w:tentative="1">
      <w:start w:val="1"/>
      <w:numFmt w:val="bullet"/>
      <w:lvlText w:val=""/>
      <w:lvlJc w:val="left"/>
      <w:pPr>
        <w:tabs>
          <w:tab w:val="num" w:pos="5760"/>
        </w:tabs>
        <w:ind w:left="5760" w:hanging="360"/>
      </w:pPr>
      <w:rPr>
        <w:rFonts w:ascii="Symbol" w:hAnsi="Symbol" w:hint="default"/>
      </w:rPr>
    </w:lvl>
    <w:lvl w:ilvl="8" w:tplc="01602D2E"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52444169"/>
    <w:multiLevelType w:val="multilevel"/>
    <w:tmpl w:val="333E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D069E1"/>
    <w:multiLevelType w:val="multilevel"/>
    <w:tmpl w:val="33CEE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A8F6351"/>
    <w:multiLevelType w:val="multilevel"/>
    <w:tmpl w:val="F042B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DC40273"/>
    <w:multiLevelType w:val="hybridMultilevel"/>
    <w:tmpl w:val="5024F15C"/>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FFD353D"/>
    <w:multiLevelType w:val="hybridMultilevel"/>
    <w:tmpl w:val="28D24EBC"/>
    <w:lvl w:ilvl="0" w:tplc="ED964390">
      <w:start w:val="1"/>
      <w:numFmt w:val="bullet"/>
      <w:lvlText w:val=""/>
      <w:lvlJc w:val="left"/>
      <w:pPr>
        <w:tabs>
          <w:tab w:val="num" w:pos="720"/>
        </w:tabs>
        <w:ind w:left="720" w:hanging="360"/>
      </w:pPr>
      <w:rPr>
        <w:rFonts w:ascii="Symbol" w:hAnsi="Symbol" w:hint="default"/>
      </w:rPr>
    </w:lvl>
    <w:lvl w:ilvl="1" w:tplc="5E3EFD66">
      <w:start w:val="110"/>
      <w:numFmt w:val="bullet"/>
      <w:lvlText w:val="–"/>
      <w:lvlJc w:val="left"/>
      <w:pPr>
        <w:tabs>
          <w:tab w:val="num" w:pos="1440"/>
        </w:tabs>
        <w:ind w:left="1440" w:hanging="360"/>
      </w:pPr>
      <w:rPr>
        <w:rFonts w:ascii="Arial" w:hAnsi="Arial" w:hint="default"/>
      </w:rPr>
    </w:lvl>
    <w:lvl w:ilvl="2" w:tplc="B99287B2" w:tentative="1">
      <w:start w:val="1"/>
      <w:numFmt w:val="bullet"/>
      <w:lvlText w:val=""/>
      <w:lvlJc w:val="left"/>
      <w:pPr>
        <w:tabs>
          <w:tab w:val="num" w:pos="2160"/>
        </w:tabs>
        <w:ind w:left="2160" w:hanging="360"/>
      </w:pPr>
      <w:rPr>
        <w:rFonts w:ascii="Symbol" w:hAnsi="Symbol" w:hint="default"/>
      </w:rPr>
    </w:lvl>
    <w:lvl w:ilvl="3" w:tplc="5B2C347E" w:tentative="1">
      <w:start w:val="1"/>
      <w:numFmt w:val="bullet"/>
      <w:lvlText w:val=""/>
      <w:lvlJc w:val="left"/>
      <w:pPr>
        <w:tabs>
          <w:tab w:val="num" w:pos="2880"/>
        </w:tabs>
        <w:ind w:left="2880" w:hanging="360"/>
      </w:pPr>
      <w:rPr>
        <w:rFonts w:ascii="Symbol" w:hAnsi="Symbol" w:hint="default"/>
      </w:rPr>
    </w:lvl>
    <w:lvl w:ilvl="4" w:tplc="3048BCD6" w:tentative="1">
      <w:start w:val="1"/>
      <w:numFmt w:val="bullet"/>
      <w:lvlText w:val=""/>
      <w:lvlJc w:val="left"/>
      <w:pPr>
        <w:tabs>
          <w:tab w:val="num" w:pos="3600"/>
        </w:tabs>
        <w:ind w:left="3600" w:hanging="360"/>
      </w:pPr>
      <w:rPr>
        <w:rFonts w:ascii="Symbol" w:hAnsi="Symbol" w:hint="default"/>
      </w:rPr>
    </w:lvl>
    <w:lvl w:ilvl="5" w:tplc="09E032F4" w:tentative="1">
      <w:start w:val="1"/>
      <w:numFmt w:val="bullet"/>
      <w:lvlText w:val=""/>
      <w:lvlJc w:val="left"/>
      <w:pPr>
        <w:tabs>
          <w:tab w:val="num" w:pos="4320"/>
        </w:tabs>
        <w:ind w:left="4320" w:hanging="360"/>
      </w:pPr>
      <w:rPr>
        <w:rFonts w:ascii="Symbol" w:hAnsi="Symbol" w:hint="default"/>
      </w:rPr>
    </w:lvl>
    <w:lvl w:ilvl="6" w:tplc="2CF86DEC" w:tentative="1">
      <w:start w:val="1"/>
      <w:numFmt w:val="bullet"/>
      <w:lvlText w:val=""/>
      <w:lvlJc w:val="left"/>
      <w:pPr>
        <w:tabs>
          <w:tab w:val="num" w:pos="5040"/>
        </w:tabs>
        <w:ind w:left="5040" w:hanging="360"/>
      </w:pPr>
      <w:rPr>
        <w:rFonts w:ascii="Symbol" w:hAnsi="Symbol" w:hint="default"/>
      </w:rPr>
    </w:lvl>
    <w:lvl w:ilvl="7" w:tplc="5E066690" w:tentative="1">
      <w:start w:val="1"/>
      <w:numFmt w:val="bullet"/>
      <w:lvlText w:val=""/>
      <w:lvlJc w:val="left"/>
      <w:pPr>
        <w:tabs>
          <w:tab w:val="num" w:pos="5760"/>
        </w:tabs>
        <w:ind w:left="5760" w:hanging="360"/>
      </w:pPr>
      <w:rPr>
        <w:rFonts w:ascii="Symbol" w:hAnsi="Symbol" w:hint="default"/>
      </w:rPr>
    </w:lvl>
    <w:lvl w:ilvl="8" w:tplc="162E4E9A"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6185771E"/>
    <w:multiLevelType w:val="hybridMultilevel"/>
    <w:tmpl w:val="F80698AE"/>
    <w:lvl w:ilvl="0" w:tplc="ECD2B1A4">
      <w:start w:val="1"/>
      <w:numFmt w:val="bullet"/>
      <w:lvlText w:val="•"/>
      <w:lvlJc w:val="left"/>
      <w:pPr>
        <w:tabs>
          <w:tab w:val="num" w:pos="720"/>
        </w:tabs>
        <w:ind w:left="720" w:hanging="360"/>
      </w:pPr>
      <w:rPr>
        <w:rFonts w:ascii="Arial" w:hAnsi="Arial" w:hint="default"/>
      </w:rPr>
    </w:lvl>
    <w:lvl w:ilvl="1" w:tplc="90885470" w:tentative="1">
      <w:start w:val="1"/>
      <w:numFmt w:val="bullet"/>
      <w:lvlText w:val="•"/>
      <w:lvlJc w:val="left"/>
      <w:pPr>
        <w:tabs>
          <w:tab w:val="num" w:pos="1440"/>
        </w:tabs>
        <w:ind w:left="1440" w:hanging="360"/>
      </w:pPr>
      <w:rPr>
        <w:rFonts w:ascii="Arial" w:hAnsi="Arial" w:hint="default"/>
      </w:rPr>
    </w:lvl>
    <w:lvl w:ilvl="2" w:tplc="E78C626C" w:tentative="1">
      <w:start w:val="1"/>
      <w:numFmt w:val="bullet"/>
      <w:lvlText w:val="•"/>
      <w:lvlJc w:val="left"/>
      <w:pPr>
        <w:tabs>
          <w:tab w:val="num" w:pos="2160"/>
        </w:tabs>
        <w:ind w:left="2160" w:hanging="360"/>
      </w:pPr>
      <w:rPr>
        <w:rFonts w:ascii="Arial" w:hAnsi="Arial" w:hint="default"/>
      </w:rPr>
    </w:lvl>
    <w:lvl w:ilvl="3" w:tplc="54F6D598" w:tentative="1">
      <w:start w:val="1"/>
      <w:numFmt w:val="bullet"/>
      <w:lvlText w:val="•"/>
      <w:lvlJc w:val="left"/>
      <w:pPr>
        <w:tabs>
          <w:tab w:val="num" w:pos="2880"/>
        </w:tabs>
        <w:ind w:left="2880" w:hanging="360"/>
      </w:pPr>
      <w:rPr>
        <w:rFonts w:ascii="Arial" w:hAnsi="Arial" w:hint="default"/>
      </w:rPr>
    </w:lvl>
    <w:lvl w:ilvl="4" w:tplc="C28E3A4C" w:tentative="1">
      <w:start w:val="1"/>
      <w:numFmt w:val="bullet"/>
      <w:lvlText w:val="•"/>
      <w:lvlJc w:val="left"/>
      <w:pPr>
        <w:tabs>
          <w:tab w:val="num" w:pos="3600"/>
        </w:tabs>
        <w:ind w:left="3600" w:hanging="360"/>
      </w:pPr>
      <w:rPr>
        <w:rFonts w:ascii="Arial" w:hAnsi="Arial" w:hint="default"/>
      </w:rPr>
    </w:lvl>
    <w:lvl w:ilvl="5" w:tplc="C6289078" w:tentative="1">
      <w:start w:val="1"/>
      <w:numFmt w:val="bullet"/>
      <w:lvlText w:val="•"/>
      <w:lvlJc w:val="left"/>
      <w:pPr>
        <w:tabs>
          <w:tab w:val="num" w:pos="4320"/>
        </w:tabs>
        <w:ind w:left="4320" w:hanging="360"/>
      </w:pPr>
      <w:rPr>
        <w:rFonts w:ascii="Arial" w:hAnsi="Arial" w:hint="default"/>
      </w:rPr>
    </w:lvl>
    <w:lvl w:ilvl="6" w:tplc="F684B964" w:tentative="1">
      <w:start w:val="1"/>
      <w:numFmt w:val="bullet"/>
      <w:lvlText w:val="•"/>
      <w:lvlJc w:val="left"/>
      <w:pPr>
        <w:tabs>
          <w:tab w:val="num" w:pos="5040"/>
        </w:tabs>
        <w:ind w:left="5040" w:hanging="360"/>
      </w:pPr>
      <w:rPr>
        <w:rFonts w:ascii="Arial" w:hAnsi="Arial" w:hint="default"/>
      </w:rPr>
    </w:lvl>
    <w:lvl w:ilvl="7" w:tplc="CD782590" w:tentative="1">
      <w:start w:val="1"/>
      <w:numFmt w:val="bullet"/>
      <w:lvlText w:val="•"/>
      <w:lvlJc w:val="left"/>
      <w:pPr>
        <w:tabs>
          <w:tab w:val="num" w:pos="5760"/>
        </w:tabs>
        <w:ind w:left="5760" w:hanging="360"/>
      </w:pPr>
      <w:rPr>
        <w:rFonts w:ascii="Arial" w:hAnsi="Arial" w:hint="default"/>
      </w:rPr>
    </w:lvl>
    <w:lvl w:ilvl="8" w:tplc="7E760AF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45672CB"/>
    <w:multiLevelType w:val="hybridMultilevel"/>
    <w:tmpl w:val="71764F98"/>
    <w:lvl w:ilvl="0" w:tplc="1DF2559E">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DDF471F"/>
    <w:multiLevelType w:val="hybridMultilevel"/>
    <w:tmpl w:val="4E962EA8"/>
    <w:lvl w:ilvl="0" w:tplc="1DF2559E">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4" w15:restartNumberingAfterBreak="0">
    <w:nsid w:val="6F7E73A6"/>
    <w:multiLevelType w:val="hybridMultilevel"/>
    <w:tmpl w:val="122EEDEA"/>
    <w:lvl w:ilvl="0" w:tplc="1DF2559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C91135B"/>
    <w:multiLevelType w:val="hybridMultilevel"/>
    <w:tmpl w:val="6462605E"/>
    <w:lvl w:ilvl="0" w:tplc="1DF2559E">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10"/>
  </w:num>
  <w:num w:numId="4">
    <w:abstractNumId w:val="17"/>
  </w:num>
  <w:num w:numId="5">
    <w:abstractNumId w:val="3"/>
  </w:num>
  <w:num w:numId="6">
    <w:abstractNumId w:val="18"/>
  </w:num>
  <w:num w:numId="7">
    <w:abstractNumId w:val="7"/>
  </w:num>
  <w:num w:numId="8">
    <w:abstractNumId w:val="12"/>
  </w:num>
  <w:num w:numId="9">
    <w:abstractNumId w:val="1"/>
  </w:num>
  <w:num w:numId="10">
    <w:abstractNumId w:val="24"/>
  </w:num>
  <w:num w:numId="11">
    <w:abstractNumId w:val="23"/>
  </w:num>
  <w:num w:numId="12">
    <w:abstractNumId w:val="25"/>
  </w:num>
  <w:num w:numId="13">
    <w:abstractNumId w:val="22"/>
  </w:num>
  <w:num w:numId="14">
    <w:abstractNumId w:val="13"/>
  </w:num>
  <w:num w:numId="15">
    <w:abstractNumId w:val="19"/>
  </w:num>
  <w:num w:numId="16">
    <w:abstractNumId w:val="11"/>
  </w:num>
  <w:num w:numId="17">
    <w:abstractNumId w:val="14"/>
  </w:num>
  <w:num w:numId="18">
    <w:abstractNumId w:val="21"/>
  </w:num>
  <w:num w:numId="19">
    <w:abstractNumId w:val="0"/>
  </w:num>
  <w:num w:numId="20">
    <w:abstractNumId w:val="5"/>
  </w:num>
  <w:num w:numId="21">
    <w:abstractNumId w:val="6"/>
  </w:num>
  <w:num w:numId="22">
    <w:abstractNumId w:val="8"/>
  </w:num>
  <w:num w:numId="23">
    <w:abstractNumId w:val="9"/>
  </w:num>
  <w:num w:numId="24">
    <w:abstractNumId w:val="20"/>
  </w:num>
  <w:num w:numId="25">
    <w:abstractNumId w:val="15"/>
  </w:num>
  <w:num w:numId="26">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fr-FR" w:vendorID="64" w:dllVersion="6" w:nlCheck="1" w:checkStyle="0"/>
  <w:activeWritingStyle w:appName="MSWord" w:lang="en-US" w:vendorID="64" w:dllVersion="6" w:nlCheck="1" w:checkStyle="0"/>
  <w:activeWritingStyle w:appName="MSWord" w:lang="en-GB" w:vendorID="64" w:dllVersion="6" w:nlCheck="1" w:checkStyle="0"/>
  <w:activeWritingStyle w:appName="MSWord" w:lang="fr-FR" w:vendorID="64" w:dllVersion="0" w:nlCheck="1" w:checkStyle="0"/>
  <w:activeWritingStyle w:appName="MSWord" w:lang="es-ES_tradnl" w:vendorID="64" w:dllVersion="0" w:nlCheck="1" w:checkStyle="0"/>
  <w:activeWritingStyle w:appName="MSWord" w:lang="en-GB" w:vendorID="64" w:dllVersion="0" w:nlCheck="1" w:checkStyle="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7D0D"/>
    <w:rsid w:val="0000363B"/>
    <w:rsid w:val="00017B2E"/>
    <w:rsid w:val="00036F52"/>
    <w:rsid w:val="00044CB5"/>
    <w:rsid w:val="00092943"/>
    <w:rsid w:val="000A5C89"/>
    <w:rsid w:val="000B356D"/>
    <w:rsid w:val="000D2B30"/>
    <w:rsid w:val="000D3EE0"/>
    <w:rsid w:val="00140CF3"/>
    <w:rsid w:val="001469DD"/>
    <w:rsid w:val="00147E01"/>
    <w:rsid w:val="00155746"/>
    <w:rsid w:val="001A19C7"/>
    <w:rsid w:val="001A4970"/>
    <w:rsid w:val="001A7D0D"/>
    <w:rsid w:val="001C5E55"/>
    <w:rsid w:val="002348E0"/>
    <w:rsid w:val="00253C71"/>
    <w:rsid w:val="002A7088"/>
    <w:rsid w:val="002C4331"/>
    <w:rsid w:val="002F0632"/>
    <w:rsid w:val="002F17F7"/>
    <w:rsid w:val="003568DD"/>
    <w:rsid w:val="00356AF8"/>
    <w:rsid w:val="003A4D7C"/>
    <w:rsid w:val="003B19F7"/>
    <w:rsid w:val="003B30C0"/>
    <w:rsid w:val="0040404C"/>
    <w:rsid w:val="004312D6"/>
    <w:rsid w:val="00436B9C"/>
    <w:rsid w:val="004605A6"/>
    <w:rsid w:val="0049275A"/>
    <w:rsid w:val="004A7E76"/>
    <w:rsid w:val="004C4296"/>
    <w:rsid w:val="004F1382"/>
    <w:rsid w:val="004F5E1B"/>
    <w:rsid w:val="005229AE"/>
    <w:rsid w:val="005670ED"/>
    <w:rsid w:val="005A4D4C"/>
    <w:rsid w:val="005B2406"/>
    <w:rsid w:val="005C2A48"/>
    <w:rsid w:val="005C6D3E"/>
    <w:rsid w:val="005E322F"/>
    <w:rsid w:val="005E4763"/>
    <w:rsid w:val="005F56D9"/>
    <w:rsid w:val="005F74C8"/>
    <w:rsid w:val="0061088C"/>
    <w:rsid w:val="00625713"/>
    <w:rsid w:val="00647D5C"/>
    <w:rsid w:val="00665D40"/>
    <w:rsid w:val="00685554"/>
    <w:rsid w:val="0069433C"/>
    <w:rsid w:val="006C7105"/>
    <w:rsid w:val="006F1316"/>
    <w:rsid w:val="006F308D"/>
    <w:rsid w:val="006F3ECB"/>
    <w:rsid w:val="00734175"/>
    <w:rsid w:val="00743988"/>
    <w:rsid w:val="00746452"/>
    <w:rsid w:val="00787624"/>
    <w:rsid w:val="007A2E9C"/>
    <w:rsid w:val="007B29E3"/>
    <w:rsid w:val="008211CC"/>
    <w:rsid w:val="008229F4"/>
    <w:rsid w:val="008232EF"/>
    <w:rsid w:val="008277CC"/>
    <w:rsid w:val="008476F7"/>
    <w:rsid w:val="008757FB"/>
    <w:rsid w:val="00913F26"/>
    <w:rsid w:val="00925DF1"/>
    <w:rsid w:val="00935724"/>
    <w:rsid w:val="009B276C"/>
    <w:rsid w:val="009D1FEA"/>
    <w:rsid w:val="009E020B"/>
    <w:rsid w:val="009F47BB"/>
    <w:rsid w:val="009F7AD0"/>
    <w:rsid w:val="00A00129"/>
    <w:rsid w:val="00A24A6A"/>
    <w:rsid w:val="00A3256A"/>
    <w:rsid w:val="00A40294"/>
    <w:rsid w:val="00A43990"/>
    <w:rsid w:val="00AA2E41"/>
    <w:rsid w:val="00AC12C0"/>
    <w:rsid w:val="00AC1325"/>
    <w:rsid w:val="00AD13A3"/>
    <w:rsid w:val="00B0263B"/>
    <w:rsid w:val="00B35EDC"/>
    <w:rsid w:val="00B40F6C"/>
    <w:rsid w:val="00B53CF3"/>
    <w:rsid w:val="00B54664"/>
    <w:rsid w:val="00B62583"/>
    <w:rsid w:val="00B64726"/>
    <w:rsid w:val="00B64E09"/>
    <w:rsid w:val="00B75E8B"/>
    <w:rsid w:val="00B7715F"/>
    <w:rsid w:val="00B91D63"/>
    <w:rsid w:val="00BC28C3"/>
    <w:rsid w:val="00BC428B"/>
    <w:rsid w:val="00BC5363"/>
    <w:rsid w:val="00BD3ACC"/>
    <w:rsid w:val="00BF3EFE"/>
    <w:rsid w:val="00C71410"/>
    <w:rsid w:val="00C75F39"/>
    <w:rsid w:val="00C873A2"/>
    <w:rsid w:val="00C904EF"/>
    <w:rsid w:val="00CA3094"/>
    <w:rsid w:val="00CB171F"/>
    <w:rsid w:val="00CB5A44"/>
    <w:rsid w:val="00CD7421"/>
    <w:rsid w:val="00CE2331"/>
    <w:rsid w:val="00D16A07"/>
    <w:rsid w:val="00D20EDE"/>
    <w:rsid w:val="00D22FD2"/>
    <w:rsid w:val="00D3448E"/>
    <w:rsid w:val="00D356B1"/>
    <w:rsid w:val="00D67AEB"/>
    <w:rsid w:val="00D92DCA"/>
    <w:rsid w:val="00DB3884"/>
    <w:rsid w:val="00DC0D95"/>
    <w:rsid w:val="00DC0EB9"/>
    <w:rsid w:val="00DC148E"/>
    <w:rsid w:val="00DC1A16"/>
    <w:rsid w:val="00DC4098"/>
    <w:rsid w:val="00DD01F2"/>
    <w:rsid w:val="00DD0F73"/>
    <w:rsid w:val="00DE0165"/>
    <w:rsid w:val="00DF6F0F"/>
    <w:rsid w:val="00E03307"/>
    <w:rsid w:val="00E104A9"/>
    <w:rsid w:val="00E17BEA"/>
    <w:rsid w:val="00E6788C"/>
    <w:rsid w:val="00EA4F8F"/>
    <w:rsid w:val="00EB6C50"/>
    <w:rsid w:val="00EC4FEA"/>
    <w:rsid w:val="00ED558A"/>
    <w:rsid w:val="00EE730B"/>
    <w:rsid w:val="00F42EC0"/>
    <w:rsid w:val="00F47E54"/>
    <w:rsid w:val="00F6048F"/>
    <w:rsid w:val="00F807D6"/>
    <w:rsid w:val="00F95436"/>
    <w:rsid w:val="00FA0CF4"/>
    <w:rsid w:val="00FA218D"/>
    <w:rsid w:val="00FD36B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B84FC3"/>
  <w15:chartTrackingRefBased/>
  <w15:docId w15:val="{819D727D-71B8-4057-A9B0-2656DA5C3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fr-FR" w:eastAsia="en-US" w:bidi="ar-SA"/>
      </w:rPr>
    </w:rPrDefault>
    <w:pPrDefault>
      <w:pPr>
        <w:spacing w:after="160" w:line="30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32EF"/>
  </w:style>
  <w:style w:type="paragraph" w:styleId="Titre1">
    <w:name w:val="heading 1"/>
    <w:basedOn w:val="Normal"/>
    <w:next w:val="Normal"/>
    <w:link w:val="Titre1Car"/>
    <w:uiPriority w:val="9"/>
    <w:qFormat/>
    <w:rsid w:val="008232EF"/>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unhideWhenUsed/>
    <w:qFormat/>
    <w:rsid w:val="008232EF"/>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unhideWhenUsed/>
    <w:qFormat/>
    <w:rsid w:val="008232EF"/>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8232EF"/>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8232EF"/>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8232EF"/>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8232EF"/>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8232EF"/>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8232EF"/>
    <w:pPr>
      <w:keepNext/>
      <w:keepLines/>
      <w:spacing w:before="40" w:after="0"/>
      <w:outlineLvl w:val="8"/>
    </w:pPr>
    <w:rPr>
      <w:b/>
      <w:bCs/>
      <w:i/>
      <w:iCs/>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CB171F"/>
    <w:pPr>
      <w:ind w:left="720"/>
      <w:contextualSpacing/>
    </w:pPr>
  </w:style>
  <w:style w:type="character" w:customStyle="1" w:styleId="Titre2Car">
    <w:name w:val="Titre 2 Car"/>
    <w:basedOn w:val="Policepardfaut"/>
    <w:link w:val="Titre2"/>
    <w:uiPriority w:val="9"/>
    <w:rsid w:val="008232EF"/>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rsid w:val="008232EF"/>
    <w:rPr>
      <w:rFonts w:asciiTheme="majorHAnsi" w:eastAsiaTheme="majorEastAsia" w:hAnsiTheme="majorHAnsi" w:cstheme="majorBidi"/>
      <w:sz w:val="32"/>
      <w:szCs w:val="32"/>
    </w:rPr>
  </w:style>
  <w:style w:type="character" w:customStyle="1" w:styleId="Titre1Car">
    <w:name w:val="Titre 1 Car"/>
    <w:basedOn w:val="Policepardfaut"/>
    <w:link w:val="Titre1"/>
    <w:uiPriority w:val="9"/>
    <w:rsid w:val="008232EF"/>
    <w:rPr>
      <w:rFonts w:asciiTheme="majorHAnsi" w:eastAsiaTheme="majorEastAsia" w:hAnsiTheme="majorHAnsi" w:cstheme="majorBidi"/>
      <w:color w:val="2E74B5" w:themeColor="accent1" w:themeShade="BF"/>
      <w:sz w:val="40"/>
      <w:szCs w:val="40"/>
    </w:rPr>
  </w:style>
  <w:style w:type="character" w:customStyle="1" w:styleId="Titre4Car">
    <w:name w:val="Titre 4 Car"/>
    <w:basedOn w:val="Policepardfaut"/>
    <w:link w:val="Titre4"/>
    <w:uiPriority w:val="9"/>
    <w:semiHidden/>
    <w:rsid w:val="008232EF"/>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8232EF"/>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8232EF"/>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8232EF"/>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8232EF"/>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8232EF"/>
    <w:rPr>
      <w:b/>
      <w:bCs/>
      <w:i/>
      <w:iCs/>
    </w:rPr>
  </w:style>
  <w:style w:type="paragraph" w:styleId="Lgende">
    <w:name w:val="caption"/>
    <w:basedOn w:val="Normal"/>
    <w:next w:val="Normal"/>
    <w:uiPriority w:val="35"/>
    <w:semiHidden/>
    <w:unhideWhenUsed/>
    <w:qFormat/>
    <w:rsid w:val="008232EF"/>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8232EF"/>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8232EF"/>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8232EF"/>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8232EF"/>
    <w:rPr>
      <w:color w:val="44546A" w:themeColor="text2"/>
      <w:sz w:val="28"/>
      <w:szCs w:val="28"/>
    </w:rPr>
  </w:style>
  <w:style w:type="character" w:styleId="lev">
    <w:name w:val="Strong"/>
    <w:basedOn w:val="Policepardfaut"/>
    <w:uiPriority w:val="22"/>
    <w:qFormat/>
    <w:rsid w:val="008232EF"/>
    <w:rPr>
      <w:b/>
      <w:bCs/>
    </w:rPr>
  </w:style>
  <w:style w:type="character" w:styleId="Accentuation">
    <w:name w:val="Emphasis"/>
    <w:basedOn w:val="Policepardfaut"/>
    <w:uiPriority w:val="20"/>
    <w:qFormat/>
    <w:rsid w:val="008232EF"/>
    <w:rPr>
      <w:i/>
      <w:iCs/>
      <w:color w:val="000000" w:themeColor="text1"/>
    </w:rPr>
  </w:style>
  <w:style w:type="paragraph" w:styleId="Sansinterligne">
    <w:name w:val="No Spacing"/>
    <w:link w:val="SansinterligneCar"/>
    <w:uiPriority w:val="1"/>
    <w:qFormat/>
    <w:rsid w:val="008232EF"/>
    <w:pPr>
      <w:spacing w:after="0" w:line="240" w:lineRule="auto"/>
    </w:pPr>
  </w:style>
  <w:style w:type="paragraph" w:styleId="Citation">
    <w:name w:val="Quote"/>
    <w:basedOn w:val="Normal"/>
    <w:next w:val="Normal"/>
    <w:link w:val="CitationCar"/>
    <w:uiPriority w:val="29"/>
    <w:qFormat/>
    <w:rsid w:val="008232EF"/>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8232EF"/>
    <w:rPr>
      <w:i/>
      <w:iCs/>
      <w:color w:val="7B7B7B" w:themeColor="accent3" w:themeShade="BF"/>
      <w:sz w:val="24"/>
      <w:szCs w:val="24"/>
    </w:rPr>
  </w:style>
  <w:style w:type="paragraph" w:styleId="Citationintense">
    <w:name w:val="Intense Quote"/>
    <w:basedOn w:val="Normal"/>
    <w:next w:val="Normal"/>
    <w:link w:val="CitationintenseCar"/>
    <w:uiPriority w:val="30"/>
    <w:qFormat/>
    <w:rsid w:val="008232EF"/>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8232EF"/>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8232EF"/>
    <w:rPr>
      <w:i/>
      <w:iCs/>
      <w:color w:val="595959" w:themeColor="text1" w:themeTint="A6"/>
    </w:rPr>
  </w:style>
  <w:style w:type="character" w:styleId="Emphaseintense">
    <w:name w:val="Intense Emphasis"/>
    <w:basedOn w:val="Policepardfaut"/>
    <w:uiPriority w:val="21"/>
    <w:qFormat/>
    <w:rsid w:val="008232EF"/>
    <w:rPr>
      <w:b/>
      <w:bCs/>
      <w:i/>
      <w:iCs/>
      <w:color w:val="auto"/>
    </w:rPr>
  </w:style>
  <w:style w:type="character" w:styleId="Rfrenceple">
    <w:name w:val="Subtle Reference"/>
    <w:basedOn w:val="Policepardfaut"/>
    <w:uiPriority w:val="31"/>
    <w:qFormat/>
    <w:rsid w:val="008232EF"/>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8232EF"/>
    <w:rPr>
      <w:b/>
      <w:bCs/>
      <w:caps w:val="0"/>
      <w:smallCaps/>
      <w:color w:val="auto"/>
      <w:spacing w:val="0"/>
      <w:u w:val="single"/>
    </w:rPr>
  </w:style>
  <w:style w:type="character" w:styleId="Titredulivre">
    <w:name w:val="Book Title"/>
    <w:basedOn w:val="Policepardfaut"/>
    <w:uiPriority w:val="33"/>
    <w:qFormat/>
    <w:rsid w:val="008232EF"/>
    <w:rPr>
      <w:b/>
      <w:bCs/>
      <w:caps w:val="0"/>
      <w:smallCaps/>
      <w:spacing w:val="0"/>
    </w:rPr>
  </w:style>
  <w:style w:type="paragraph" w:styleId="En-ttedetabledesmatires">
    <w:name w:val="TOC Heading"/>
    <w:basedOn w:val="Titre1"/>
    <w:next w:val="Normal"/>
    <w:uiPriority w:val="39"/>
    <w:unhideWhenUsed/>
    <w:qFormat/>
    <w:rsid w:val="008232EF"/>
    <w:pPr>
      <w:outlineLvl w:val="9"/>
    </w:pPr>
  </w:style>
  <w:style w:type="paragraph" w:customStyle="1" w:styleId="Default">
    <w:name w:val="Default"/>
    <w:rsid w:val="00ED558A"/>
    <w:pPr>
      <w:autoSpaceDE w:val="0"/>
      <w:autoSpaceDN w:val="0"/>
      <w:adjustRightInd w:val="0"/>
      <w:spacing w:after="0" w:line="240" w:lineRule="auto"/>
    </w:pPr>
    <w:rPr>
      <w:rFonts w:ascii="Times New Roman" w:hAnsi="Times New Roman" w:cs="Times New Roman"/>
      <w:color w:val="000000"/>
      <w:sz w:val="24"/>
      <w:szCs w:val="24"/>
    </w:rPr>
  </w:style>
  <w:style w:type="paragraph" w:styleId="En-tte">
    <w:name w:val="header"/>
    <w:basedOn w:val="Normal"/>
    <w:link w:val="En-tteCar"/>
    <w:uiPriority w:val="99"/>
    <w:unhideWhenUsed/>
    <w:rsid w:val="00ED558A"/>
    <w:pPr>
      <w:tabs>
        <w:tab w:val="center" w:pos="4536"/>
        <w:tab w:val="right" w:pos="9072"/>
      </w:tabs>
      <w:spacing w:after="0" w:line="240" w:lineRule="auto"/>
    </w:pPr>
  </w:style>
  <w:style w:type="character" w:customStyle="1" w:styleId="En-tteCar">
    <w:name w:val="En-tête Car"/>
    <w:basedOn w:val="Policepardfaut"/>
    <w:link w:val="En-tte"/>
    <w:uiPriority w:val="99"/>
    <w:rsid w:val="00ED558A"/>
  </w:style>
  <w:style w:type="paragraph" w:styleId="Pieddepage">
    <w:name w:val="footer"/>
    <w:basedOn w:val="Normal"/>
    <w:link w:val="PieddepageCar"/>
    <w:uiPriority w:val="99"/>
    <w:unhideWhenUsed/>
    <w:rsid w:val="00ED558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D558A"/>
  </w:style>
  <w:style w:type="character" w:styleId="Marquedecommentaire">
    <w:name w:val="annotation reference"/>
    <w:basedOn w:val="Policepardfaut"/>
    <w:uiPriority w:val="99"/>
    <w:semiHidden/>
    <w:unhideWhenUsed/>
    <w:rsid w:val="00356AF8"/>
    <w:rPr>
      <w:sz w:val="16"/>
      <w:szCs w:val="16"/>
    </w:rPr>
  </w:style>
  <w:style w:type="paragraph" w:styleId="Commentaire">
    <w:name w:val="annotation text"/>
    <w:basedOn w:val="Normal"/>
    <w:link w:val="CommentaireCar"/>
    <w:uiPriority w:val="99"/>
    <w:semiHidden/>
    <w:unhideWhenUsed/>
    <w:rsid w:val="00356AF8"/>
    <w:pPr>
      <w:spacing w:line="240" w:lineRule="auto"/>
    </w:pPr>
    <w:rPr>
      <w:sz w:val="20"/>
      <w:szCs w:val="20"/>
    </w:rPr>
  </w:style>
  <w:style w:type="character" w:customStyle="1" w:styleId="CommentaireCar">
    <w:name w:val="Commentaire Car"/>
    <w:basedOn w:val="Policepardfaut"/>
    <w:link w:val="Commentaire"/>
    <w:uiPriority w:val="99"/>
    <w:semiHidden/>
    <w:rsid w:val="00356AF8"/>
    <w:rPr>
      <w:sz w:val="20"/>
      <w:szCs w:val="20"/>
    </w:rPr>
  </w:style>
  <w:style w:type="paragraph" w:styleId="Objetducommentaire">
    <w:name w:val="annotation subject"/>
    <w:basedOn w:val="Commentaire"/>
    <w:next w:val="Commentaire"/>
    <w:link w:val="ObjetducommentaireCar"/>
    <w:uiPriority w:val="99"/>
    <w:semiHidden/>
    <w:unhideWhenUsed/>
    <w:rsid w:val="00356AF8"/>
    <w:rPr>
      <w:b/>
      <w:bCs/>
    </w:rPr>
  </w:style>
  <w:style w:type="character" w:customStyle="1" w:styleId="ObjetducommentaireCar">
    <w:name w:val="Objet du commentaire Car"/>
    <w:basedOn w:val="CommentaireCar"/>
    <w:link w:val="Objetducommentaire"/>
    <w:uiPriority w:val="99"/>
    <w:semiHidden/>
    <w:rsid w:val="00356AF8"/>
    <w:rPr>
      <w:b/>
      <w:bCs/>
      <w:sz w:val="20"/>
      <w:szCs w:val="20"/>
    </w:rPr>
  </w:style>
  <w:style w:type="paragraph" w:styleId="Textedebulles">
    <w:name w:val="Balloon Text"/>
    <w:basedOn w:val="Normal"/>
    <w:link w:val="TextedebullesCar"/>
    <w:uiPriority w:val="99"/>
    <w:semiHidden/>
    <w:unhideWhenUsed/>
    <w:rsid w:val="00356AF8"/>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56AF8"/>
    <w:rPr>
      <w:rFonts w:ascii="Segoe UI" w:hAnsi="Segoe UI" w:cs="Segoe UI"/>
      <w:sz w:val="18"/>
      <w:szCs w:val="18"/>
    </w:rPr>
  </w:style>
  <w:style w:type="character" w:customStyle="1" w:styleId="SansinterligneCar">
    <w:name w:val="Sans interligne Car"/>
    <w:basedOn w:val="Policepardfaut"/>
    <w:link w:val="Sansinterligne"/>
    <w:uiPriority w:val="1"/>
    <w:rsid w:val="004312D6"/>
  </w:style>
  <w:style w:type="paragraph" w:customStyle="1" w:styleId="Textedetableau-Dcimal">
    <w:name w:val="Texte de tableau - Décimal"/>
    <w:basedOn w:val="Normal"/>
    <w:uiPriority w:val="1"/>
    <w:rsid w:val="00A24A6A"/>
    <w:pPr>
      <w:tabs>
        <w:tab w:val="decimal" w:pos="1252"/>
      </w:tabs>
      <w:spacing w:before="60" w:after="60" w:line="240" w:lineRule="auto"/>
      <w:ind w:left="144" w:right="144"/>
    </w:pPr>
    <w:rPr>
      <w:lang w:val="en-US"/>
    </w:rPr>
  </w:style>
  <w:style w:type="table" w:customStyle="1" w:styleId="Tableaufinancier">
    <w:name w:val="Tableau financier"/>
    <w:basedOn w:val="TableauNormal"/>
    <w:uiPriority w:val="99"/>
    <w:rsid w:val="00A24A6A"/>
    <w:pPr>
      <w:spacing w:after="0" w:line="240" w:lineRule="auto"/>
      <w:ind w:left="144" w:right="144"/>
    </w:pPr>
    <w:rPr>
      <w:lang w:val="en-US"/>
    </w:rPr>
    <w:tblPr>
      <w:tblBorders>
        <w:insideH w:val="single" w:sz="4" w:space="0" w:color="D9D9D9" w:themeColor="background1" w:themeShade="D9"/>
      </w:tblBorders>
      <w:tblCellMar>
        <w:left w:w="0" w:type="dxa"/>
        <w:right w:w="0" w:type="dxa"/>
      </w:tblCellMar>
    </w:tblPr>
    <w:tblStylePr w:type="firstRow">
      <w:rPr>
        <w:rFonts w:asciiTheme="majorHAnsi" w:hAnsiTheme="majorHAnsi"/>
        <w:b w:val="0"/>
        <w:caps/>
        <w:smallCaps w:val="0"/>
        <w:color w:val="5B9BD5" w:themeColor="accent1"/>
        <w:sz w:val="22"/>
      </w:rPr>
    </w:tblStylePr>
    <w:tblStylePr w:type="firstCol">
      <w:rPr>
        <w:b/>
      </w:rPr>
    </w:tblStylePr>
  </w:style>
  <w:style w:type="table" w:styleId="Tableausimple2">
    <w:name w:val="Plain Table 2"/>
    <w:basedOn w:val="TableauNormal"/>
    <w:uiPriority w:val="42"/>
    <w:rsid w:val="00A24A6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M1">
    <w:name w:val="toc 1"/>
    <w:basedOn w:val="Normal"/>
    <w:next w:val="Normal"/>
    <w:autoRedefine/>
    <w:uiPriority w:val="39"/>
    <w:unhideWhenUsed/>
    <w:rsid w:val="00DC4098"/>
    <w:pPr>
      <w:spacing w:after="100"/>
    </w:pPr>
    <w:rPr>
      <w:rFonts w:ascii="Garamond" w:hAnsi="Garamond"/>
      <w:sz w:val="24"/>
    </w:rPr>
  </w:style>
  <w:style w:type="paragraph" w:styleId="TM3">
    <w:name w:val="toc 3"/>
    <w:basedOn w:val="Normal"/>
    <w:next w:val="Normal"/>
    <w:autoRedefine/>
    <w:uiPriority w:val="39"/>
    <w:unhideWhenUsed/>
    <w:rsid w:val="00DC4098"/>
    <w:pPr>
      <w:spacing w:after="100"/>
      <w:ind w:left="420"/>
    </w:pPr>
  </w:style>
  <w:style w:type="character" w:styleId="Lienhypertexte">
    <w:name w:val="Hyperlink"/>
    <w:basedOn w:val="Policepardfaut"/>
    <w:uiPriority w:val="99"/>
    <w:unhideWhenUsed/>
    <w:rsid w:val="00DC4098"/>
    <w:rPr>
      <w:color w:val="0563C1" w:themeColor="hyperlink"/>
      <w:u w:val="single"/>
    </w:rPr>
  </w:style>
  <w:style w:type="character" w:customStyle="1" w:styleId="apple-converted-space">
    <w:name w:val="apple-converted-space"/>
    <w:basedOn w:val="Policepardfaut"/>
    <w:rsid w:val="00D356B1"/>
  </w:style>
  <w:style w:type="paragraph" w:styleId="NormalWeb">
    <w:name w:val="Normal (Web)"/>
    <w:basedOn w:val="Normal"/>
    <w:uiPriority w:val="99"/>
    <w:semiHidden/>
    <w:unhideWhenUsed/>
    <w:rsid w:val="00D356B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Corps">
    <w:name w:val="Corps"/>
    <w:rsid w:val="00E03307"/>
    <w:pPr>
      <w:spacing w:after="0" w:line="240" w:lineRule="auto"/>
    </w:pPr>
    <w:rPr>
      <w:rFonts w:ascii="Century Gothic" w:eastAsia="Arial Unicode MS" w:hAnsi="Century Gothic" w:cs="Arial Unicode MS"/>
      <w:color w:val="000000"/>
      <w:sz w:val="20"/>
      <w:szCs w:val="20"/>
      <w:u w:color="000000"/>
      <w:lang w:eastAsia="fr-FR"/>
    </w:rPr>
  </w:style>
  <w:style w:type="table" w:styleId="Grilledutableau">
    <w:name w:val="Table Grid"/>
    <w:basedOn w:val="TableauNormal"/>
    <w:uiPriority w:val="39"/>
    <w:rsid w:val="00436B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2">
    <w:name w:val="toc 2"/>
    <w:basedOn w:val="Normal"/>
    <w:next w:val="Normal"/>
    <w:autoRedefine/>
    <w:uiPriority w:val="39"/>
    <w:unhideWhenUsed/>
    <w:rsid w:val="009D1FEA"/>
    <w:pPr>
      <w:spacing w:after="100"/>
      <w:ind w:left="210"/>
    </w:pPr>
  </w:style>
  <w:style w:type="character" w:styleId="Mentionnonrsolue">
    <w:name w:val="Unresolved Mention"/>
    <w:basedOn w:val="Policepardfaut"/>
    <w:uiPriority w:val="99"/>
    <w:semiHidden/>
    <w:unhideWhenUsed/>
    <w:rsid w:val="00F6048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928824">
      <w:bodyDiv w:val="1"/>
      <w:marLeft w:val="0"/>
      <w:marRight w:val="0"/>
      <w:marTop w:val="0"/>
      <w:marBottom w:val="0"/>
      <w:divBdr>
        <w:top w:val="none" w:sz="0" w:space="0" w:color="auto"/>
        <w:left w:val="none" w:sz="0" w:space="0" w:color="auto"/>
        <w:bottom w:val="none" w:sz="0" w:space="0" w:color="auto"/>
        <w:right w:val="none" w:sz="0" w:space="0" w:color="auto"/>
      </w:divBdr>
    </w:div>
    <w:div w:id="172305487">
      <w:bodyDiv w:val="1"/>
      <w:marLeft w:val="0"/>
      <w:marRight w:val="0"/>
      <w:marTop w:val="0"/>
      <w:marBottom w:val="0"/>
      <w:divBdr>
        <w:top w:val="none" w:sz="0" w:space="0" w:color="auto"/>
        <w:left w:val="none" w:sz="0" w:space="0" w:color="auto"/>
        <w:bottom w:val="none" w:sz="0" w:space="0" w:color="auto"/>
        <w:right w:val="none" w:sz="0" w:space="0" w:color="auto"/>
      </w:divBdr>
      <w:divsChild>
        <w:div w:id="1030692596">
          <w:marLeft w:val="274"/>
          <w:marRight w:val="0"/>
          <w:marTop w:val="100"/>
          <w:marBottom w:val="0"/>
          <w:divBdr>
            <w:top w:val="none" w:sz="0" w:space="0" w:color="auto"/>
            <w:left w:val="none" w:sz="0" w:space="0" w:color="auto"/>
            <w:bottom w:val="none" w:sz="0" w:space="0" w:color="auto"/>
            <w:right w:val="none" w:sz="0" w:space="0" w:color="auto"/>
          </w:divBdr>
        </w:div>
      </w:divsChild>
    </w:div>
    <w:div w:id="287130284">
      <w:bodyDiv w:val="1"/>
      <w:marLeft w:val="0"/>
      <w:marRight w:val="0"/>
      <w:marTop w:val="0"/>
      <w:marBottom w:val="0"/>
      <w:divBdr>
        <w:top w:val="none" w:sz="0" w:space="0" w:color="auto"/>
        <w:left w:val="none" w:sz="0" w:space="0" w:color="auto"/>
        <w:bottom w:val="none" w:sz="0" w:space="0" w:color="auto"/>
        <w:right w:val="none" w:sz="0" w:space="0" w:color="auto"/>
      </w:divBdr>
      <w:divsChild>
        <w:div w:id="2077049651">
          <w:marLeft w:val="720"/>
          <w:marRight w:val="0"/>
          <w:marTop w:val="0"/>
          <w:marBottom w:val="0"/>
          <w:divBdr>
            <w:top w:val="none" w:sz="0" w:space="0" w:color="auto"/>
            <w:left w:val="none" w:sz="0" w:space="0" w:color="auto"/>
            <w:bottom w:val="none" w:sz="0" w:space="0" w:color="auto"/>
            <w:right w:val="none" w:sz="0" w:space="0" w:color="auto"/>
          </w:divBdr>
        </w:div>
        <w:div w:id="838888225">
          <w:marLeft w:val="720"/>
          <w:marRight w:val="0"/>
          <w:marTop w:val="0"/>
          <w:marBottom w:val="0"/>
          <w:divBdr>
            <w:top w:val="none" w:sz="0" w:space="0" w:color="auto"/>
            <w:left w:val="none" w:sz="0" w:space="0" w:color="auto"/>
            <w:bottom w:val="none" w:sz="0" w:space="0" w:color="auto"/>
            <w:right w:val="none" w:sz="0" w:space="0" w:color="auto"/>
          </w:divBdr>
        </w:div>
        <w:div w:id="2109111876">
          <w:marLeft w:val="720"/>
          <w:marRight w:val="0"/>
          <w:marTop w:val="0"/>
          <w:marBottom w:val="0"/>
          <w:divBdr>
            <w:top w:val="none" w:sz="0" w:space="0" w:color="auto"/>
            <w:left w:val="none" w:sz="0" w:space="0" w:color="auto"/>
            <w:bottom w:val="none" w:sz="0" w:space="0" w:color="auto"/>
            <w:right w:val="none" w:sz="0" w:space="0" w:color="auto"/>
          </w:divBdr>
        </w:div>
        <w:div w:id="209346794">
          <w:marLeft w:val="720"/>
          <w:marRight w:val="0"/>
          <w:marTop w:val="0"/>
          <w:marBottom w:val="0"/>
          <w:divBdr>
            <w:top w:val="none" w:sz="0" w:space="0" w:color="auto"/>
            <w:left w:val="none" w:sz="0" w:space="0" w:color="auto"/>
            <w:bottom w:val="none" w:sz="0" w:space="0" w:color="auto"/>
            <w:right w:val="none" w:sz="0" w:space="0" w:color="auto"/>
          </w:divBdr>
        </w:div>
      </w:divsChild>
    </w:div>
    <w:div w:id="505291830">
      <w:bodyDiv w:val="1"/>
      <w:marLeft w:val="0"/>
      <w:marRight w:val="0"/>
      <w:marTop w:val="0"/>
      <w:marBottom w:val="0"/>
      <w:divBdr>
        <w:top w:val="none" w:sz="0" w:space="0" w:color="auto"/>
        <w:left w:val="none" w:sz="0" w:space="0" w:color="auto"/>
        <w:bottom w:val="none" w:sz="0" w:space="0" w:color="auto"/>
        <w:right w:val="none" w:sz="0" w:space="0" w:color="auto"/>
      </w:divBdr>
    </w:div>
    <w:div w:id="643893344">
      <w:bodyDiv w:val="1"/>
      <w:marLeft w:val="0"/>
      <w:marRight w:val="0"/>
      <w:marTop w:val="0"/>
      <w:marBottom w:val="0"/>
      <w:divBdr>
        <w:top w:val="none" w:sz="0" w:space="0" w:color="auto"/>
        <w:left w:val="none" w:sz="0" w:space="0" w:color="auto"/>
        <w:bottom w:val="none" w:sz="0" w:space="0" w:color="auto"/>
        <w:right w:val="none" w:sz="0" w:space="0" w:color="auto"/>
      </w:divBdr>
    </w:div>
    <w:div w:id="920528900">
      <w:bodyDiv w:val="1"/>
      <w:marLeft w:val="0"/>
      <w:marRight w:val="0"/>
      <w:marTop w:val="0"/>
      <w:marBottom w:val="0"/>
      <w:divBdr>
        <w:top w:val="none" w:sz="0" w:space="0" w:color="auto"/>
        <w:left w:val="none" w:sz="0" w:space="0" w:color="auto"/>
        <w:bottom w:val="none" w:sz="0" w:space="0" w:color="auto"/>
        <w:right w:val="none" w:sz="0" w:space="0" w:color="auto"/>
      </w:divBdr>
    </w:div>
    <w:div w:id="1015307126">
      <w:bodyDiv w:val="1"/>
      <w:marLeft w:val="0"/>
      <w:marRight w:val="0"/>
      <w:marTop w:val="0"/>
      <w:marBottom w:val="0"/>
      <w:divBdr>
        <w:top w:val="none" w:sz="0" w:space="0" w:color="auto"/>
        <w:left w:val="none" w:sz="0" w:space="0" w:color="auto"/>
        <w:bottom w:val="none" w:sz="0" w:space="0" w:color="auto"/>
        <w:right w:val="none" w:sz="0" w:space="0" w:color="auto"/>
      </w:divBdr>
      <w:divsChild>
        <w:div w:id="1635790144">
          <w:marLeft w:val="547"/>
          <w:marRight w:val="0"/>
          <w:marTop w:val="154"/>
          <w:marBottom w:val="0"/>
          <w:divBdr>
            <w:top w:val="none" w:sz="0" w:space="0" w:color="auto"/>
            <w:left w:val="none" w:sz="0" w:space="0" w:color="auto"/>
            <w:bottom w:val="none" w:sz="0" w:space="0" w:color="auto"/>
            <w:right w:val="none" w:sz="0" w:space="0" w:color="auto"/>
          </w:divBdr>
        </w:div>
        <w:div w:id="1077361562">
          <w:marLeft w:val="547"/>
          <w:marRight w:val="0"/>
          <w:marTop w:val="154"/>
          <w:marBottom w:val="0"/>
          <w:divBdr>
            <w:top w:val="none" w:sz="0" w:space="0" w:color="auto"/>
            <w:left w:val="none" w:sz="0" w:space="0" w:color="auto"/>
            <w:bottom w:val="none" w:sz="0" w:space="0" w:color="auto"/>
            <w:right w:val="none" w:sz="0" w:space="0" w:color="auto"/>
          </w:divBdr>
        </w:div>
        <w:div w:id="290793004">
          <w:marLeft w:val="547"/>
          <w:marRight w:val="0"/>
          <w:marTop w:val="154"/>
          <w:marBottom w:val="0"/>
          <w:divBdr>
            <w:top w:val="none" w:sz="0" w:space="0" w:color="auto"/>
            <w:left w:val="none" w:sz="0" w:space="0" w:color="auto"/>
            <w:bottom w:val="none" w:sz="0" w:space="0" w:color="auto"/>
            <w:right w:val="none" w:sz="0" w:space="0" w:color="auto"/>
          </w:divBdr>
        </w:div>
        <w:div w:id="1793086948">
          <w:marLeft w:val="547"/>
          <w:marRight w:val="0"/>
          <w:marTop w:val="154"/>
          <w:marBottom w:val="0"/>
          <w:divBdr>
            <w:top w:val="none" w:sz="0" w:space="0" w:color="auto"/>
            <w:left w:val="none" w:sz="0" w:space="0" w:color="auto"/>
            <w:bottom w:val="none" w:sz="0" w:space="0" w:color="auto"/>
            <w:right w:val="none" w:sz="0" w:space="0" w:color="auto"/>
          </w:divBdr>
        </w:div>
      </w:divsChild>
    </w:div>
    <w:div w:id="1051878817">
      <w:bodyDiv w:val="1"/>
      <w:marLeft w:val="0"/>
      <w:marRight w:val="0"/>
      <w:marTop w:val="0"/>
      <w:marBottom w:val="0"/>
      <w:divBdr>
        <w:top w:val="none" w:sz="0" w:space="0" w:color="auto"/>
        <w:left w:val="none" w:sz="0" w:space="0" w:color="auto"/>
        <w:bottom w:val="none" w:sz="0" w:space="0" w:color="auto"/>
        <w:right w:val="none" w:sz="0" w:space="0" w:color="auto"/>
      </w:divBdr>
    </w:div>
    <w:div w:id="1360661129">
      <w:bodyDiv w:val="1"/>
      <w:marLeft w:val="0"/>
      <w:marRight w:val="0"/>
      <w:marTop w:val="0"/>
      <w:marBottom w:val="0"/>
      <w:divBdr>
        <w:top w:val="none" w:sz="0" w:space="0" w:color="auto"/>
        <w:left w:val="none" w:sz="0" w:space="0" w:color="auto"/>
        <w:bottom w:val="none" w:sz="0" w:space="0" w:color="auto"/>
        <w:right w:val="none" w:sz="0" w:space="0" w:color="auto"/>
      </w:divBdr>
    </w:div>
    <w:div w:id="1375083948">
      <w:bodyDiv w:val="1"/>
      <w:marLeft w:val="0"/>
      <w:marRight w:val="0"/>
      <w:marTop w:val="0"/>
      <w:marBottom w:val="0"/>
      <w:divBdr>
        <w:top w:val="none" w:sz="0" w:space="0" w:color="auto"/>
        <w:left w:val="none" w:sz="0" w:space="0" w:color="auto"/>
        <w:bottom w:val="none" w:sz="0" w:space="0" w:color="auto"/>
        <w:right w:val="none" w:sz="0" w:space="0" w:color="auto"/>
      </w:divBdr>
      <w:divsChild>
        <w:div w:id="1728186655">
          <w:marLeft w:val="547"/>
          <w:marRight w:val="0"/>
          <w:marTop w:val="154"/>
          <w:marBottom w:val="0"/>
          <w:divBdr>
            <w:top w:val="none" w:sz="0" w:space="0" w:color="auto"/>
            <w:left w:val="none" w:sz="0" w:space="0" w:color="auto"/>
            <w:bottom w:val="none" w:sz="0" w:space="0" w:color="auto"/>
            <w:right w:val="none" w:sz="0" w:space="0" w:color="auto"/>
          </w:divBdr>
        </w:div>
        <w:div w:id="1949308817">
          <w:marLeft w:val="1166"/>
          <w:marRight w:val="0"/>
          <w:marTop w:val="134"/>
          <w:marBottom w:val="0"/>
          <w:divBdr>
            <w:top w:val="none" w:sz="0" w:space="0" w:color="auto"/>
            <w:left w:val="none" w:sz="0" w:space="0" w:color="auto"/>
            <w:bottom w:val="none" w:sz="0" w:space="0" w:color="auto"/>
            <w:right w:val="none" w:sz="0" w:space="0" w:color="auto"/>
          </w:divBdr>
        </w:div>
        <w:div w:id="1170216109">
          <w:marLeft w:val="1166"/>
          <w:marRight w:val="0"/>
          <w:marTop w:val="134"/>
          <w:marBottom w:val="0"/>
          <w:divBdr>
            <w:top w:val="none" w:sz="0" w:space="0" w:color="auto"/>
            <w:left w:val="none" w:sz="0" w:space="0" w:color="auto"/>
            <w:bottom w:val="none" w:sz="0" w:space="0" w:color="auto"/>
            <w:right w:val="none" w:sz="0" w:space="0" w:color="auto"/>
          </w:divBdr>
        </w:div>
        <w:div w:id="583414491">
          <w:marLeft w:val="547"/>
          <w:marRight w:val="0"/>
          <w:marTop w:val="154"/>
          <w:marBottom w:val="0"/>
          <w:divBdr>
            <w:top w:val="none" w:sz="0" w:space="0" w:color="auto"/>
            <w:left w:val="none" w:sz="0" w:space="0" w:color="auto"/>
            <w:bottom w:val="none" w:sz="0" w:space="0" w:color="auto"/>
            <w:right w:val="none" w:sz="0" w:space="0" w:color="auto"/>
          </w:divBdr>
        </w:div>
        <w:div w:id="1939554971">
          <w:marLeft w:val="1166"/>
          <w:marRight w:val="0"/>
          <w:marTop w:val="134"/>
          <w:marBottom w:val="0"/>
          <w:divBdr>
            <w:top w:val="none" w:sz="0" w:space="0" w:color="auto"/>
            <w:left w:val="none" w:sz="0" w:space="0" w:color="auto"/>
            <w:bottom w:val="none" w:sz="0" w:space="0" w:color="auto"/>
            <w:right w:val="none" w:sz="0" w:space="0" w:color="auto"/>
          </w:divBdr>
        </w:div>
        <w:div w:id="604919091">
          <w:marLeft w:val="1166"/>
          <w:marRight w:val="0"/>
          <w:marTop w:val="134"/>
          <w:marBottom w:val="0"/>
          <w:divBdr>
            <w:top w:val="none" w:sz="0" w:space="0" w:color="auto"/>
            <w:left w:val="none" w:sz="0" w:space="0" w:color="auto"/>
            <w:bottom w:val="none" w:sz="0" w:space="0" w:color="auto"/>
            <w:right w:val="none" w:sz="0" w:space="0" w:color="auto"/>
          </w:divBdr>
        </w:div>
        <w:div w:id="1603494265">
          <w:marLeft w:val="547"/>
          <w:marRight w:val="0"/>
          <w:marTop w:val="154"/>
          <w:marBottom w:val="0"/>
          <w:divBdr>
            <w:top w:val="none" w:sz="0" w:space="0" w:color="auto"/>
            <w:left w:val="none" w:sz="0" w:space="0" w:color="auto"/>
            <w:bottom w:val="none" w:sz="0" w:space="0" w:color="auto"/>
            <w:right w:val="none" w:sz="0" w:space="0" w:color="auto"/>
          </w:divBdr>
        </w:div>
        <w:div w:id="533233353">
          <w:marLeft w:val="1166"/>
          <w:marRight w:val="0"/>
          <w:marTop w:val="134"/>
          <w:marBottom w:val="0"/>
          <w:divBdr>
            <w:top w:val="none" w:sz="0" w:space="0" w:color="auto"/>
            <w:left w:val="none" w:sz="0" w:space="0" w:color="auto"/>
            <w:bottom w:val="none" w:sz="0" w:space="0" w:color="auto"/>
            <w:right w:val="none" w:sz="0" w:space="0" w:color="auto"/>
          </w:divBdr>
        </w:div>
        <w:div w:id="305404278">
          <w:marLeft w:val="1166"/>
          <w:marRight w:val="0"/>
          <w:marTop w:val="134"/>
          <w:marBottom w:val="0"/>
          <w:divBdr>
            <w:top w:val="none" w:sz="0" w:space="0" w:color="auto"/>
            <w:left w:val="none" w:sz="0" w:space="0" w:color="auto"/>
            <w:bottom w:val="none" w:sz="0" w:space="0" w:color="auto"/>
            <w:right w:val="none" w:sz="0" w:space="0" w:color="auto"/>
          </w:divBdr>
        </w:div>
      </w:divsChild>
    </w:div>
    <w:div w:id="1482818106">
      <w:bodyDiv w:val="1"/>
      <w:marLeft w:val="0"/>
      <w:marRight w:val="0"/>
      <w:marTop w:val="0"/>
      <w:marBottom w:val="0"/>
      <w:divBdr>
        <w:top w:val="none" w:sz="0" w:space="0" w:color="auto"/>
        <w:left w:val="none" w:sz="0" w:space="0" w:color="auto"/>
        <w:bottom w:val="none" w:sz="0" w:space="0" w:color="auto"/>
        <w:right w:val="none" w:sz="0" w:space="0" w:color="auto"/>
      </w:divBdr>
    </w:div>
    <w:div w:id="1486777667">
      <w:bodyDiv w:val="1"/>
      <w:marLeft w:val="0"/>
      <w:marRight w:val="0"/>
      <w:marTop w:val="0"/>
      <w:marBottom w:val="0"/>
      <w:divBdr>
        <w:top w:val="none" w:sz="0" w:space="0" w:color="auto"/>
        <w:left w:val="none" w:sz="0" w:space="0" w:color="auto"/>
        <w:bottom w:val="none" w:sz="0" w:space="0" w:color="auto"/>
        <w:right w:val="none" w:sz="0" w:space="0" w:color="auto"/>
      </w:divBdr>
    </w:div>
    <w:div w:id="1850171536">
      <w:bodyDiv w:val="1"/>
      <w:marLeft w:val="0"/>
      <w:marRight w:val="0"/>
      <w:marTop w:val="0"/>
      <w:marBottom w:val="0"/>
      <w:divBdr>
        <w:top w:val="none" w:sz="0" w:space="0" w:color="auto"/>
        <w:left w:val="none" w:sz="0" w:space="0" w:color="auto"/>
        <w:bottom w:val="none" w:sz="0" w:space="0" w:color="auto"/>
        <w:right w:val="none" w:sz="0" w:space="0" w:color="auto"/>
      </w:divBdr>
    </w:div>
    <w:div w:id="1868327174">
      <w:bodyDiv w:val="1"/>
      <w:marLeft w:val="0"/>
      <w:marRight w:val="0"/>
      <w:marTop w:val="0"/>
      <w:marBottom w:val="0"/>
      <w:divBdr>
        <w:top w:val="none" w:sz="0" w:space="0" w:color="auto"/>
        <w:left w:val="none" w:sz="0" w:space="0" w:color="auto"/>
        <w:bottom w:val="none" w:sz="0" w:space="0" w:color="auto"/>
        <w:right w:val="none" w:sz="0" w:space="0" w:color="auto"/>
      </w:divBdr>
      <w:divsChild>
        <w:div w:id="6374521">
          <w:marLeft w:val="0"/>
          <w:marRight w:val="0"/>
          <w:marTop w:val="0"/>
          <w:marBottom w:val="450"/>
          <w:divBdr>
            <w:top w:val="none" w:sz="0" w:space="0" w:color="auto"/>
            <w:left w:val="none" w:sz="0" w:space="0" w:color="auto"/>
            <w:bottom w:val="none" w:sz="0" w:space="0" w:color="auto"/>
            <w:right w:val="none" w:sz="0" w:space="0" w:color="auto"/>
          </w:divBdr>
          <w:divsChild>
            <w:div w:id="1227035095">
              <w:marLeft w:val="0"/>
              <w:marRight w:val="0"/>
              <w:marTop w:val="0"/>
              <w:marBottom w:val="450"/>
              <w:divBdr>
                <w:top w:val="none" w:sz="0" w:space="0" w:color="auto"/>
                <w:left w:val="none" w:sz="0" w:space="0" w:color="auto"/>
                <w:bottom w:val="none" w:sz="0" w:space="0" w:color="auto"/>
                <w:right w:val="none" w:sz="0" w:space="0" w:color="auto"/>
              </w:divBdr>
            </w:div>
          </w:divsChild>
        </w:div>
        <w:div w:id="91556680">
          <w:marLeft w:val="0"/>
          <w:marRight w:val="0"/>
          <w:marTop w:val="0"/>
          <w:marBottom w:val="0"/>
          <w:divBdr>
            <w:top w:val="none" w:sz="0" w:space="0" w:color="auto"/>
            <w:left w:val="none" w:sz="0" w:space="0" w:color="auto"/>
            <w:bottom w:val="none" w:sz="0" w:space="0" w:color="auto"/>
            <w:right w:val="none" w:sz="0" w:space="0" w:color="auto"/>
          </w:divBdr>
        </w:div>
        <w:div w:id="1025860069">
          <w:marLeft w:val="0"/>
          <w:marRight w:val="0"/>
          <w:marTop w:val="0"/>
          <w:marBottom w:val="0"/>
          <w:divBdr>
            <w:top w:val="none" w:sz="0" w:space="0" w:color="auto"/>
            <w:left w:val="none" w:sz="0" w:space="0" w:color="auto"/>
            <w:bottom w:val="none" w:sz="0" w:space="0" w:color="auto"/>
            <w:right w:val="none" w:sz="0" w:space="0" w:color="auto"/>
          </w:divBdr>
          <w:divsChild>
            <w:div w:id="1398740908">
              <w:marLeft w:val="0"/>
              <w:marRight w:val="0"/>
              <w:marTop w:val="525"/>
              <w:marBottom w:val="525"/>
              <w:divBdr>
                <w:top w:val="none" w:sz="0" w:space="0" w:color="auto"/>
                <w:left w:val="none" w:sz="0" w:space="0" w:color="auto"/>
                <w:bottom w:val="none" w:sz="0" w:space="0" w:color="auto"/>
                <w:right w:val="none" w:sz="0" w:space="0" w:color="auto"/>
              </w:divBdr>
            </w:div>
            <w:div w:id="869494281">
              <w:marLeft w:val="0"/>
              <w:marRight w:val="0"/>
              <w:marTop w:val="525"/>
              <w:marBottom w:val="525"/>
              <w:divBdr>
                <w:top w:val="none" w:sz="0" w:space="0" w:color="auto"/>
                <w:left w:val="none" w:sz="0" w:space="0" w:color="auto"/>
                <w:bottom w:val="none" w:sz="0" w:space="0" w:color="auto"/>
                <w:right w:val="none" w:sz="0" w:space="0" w:color="auto"/>
              </w:divBdr>
            </w:div>
            <w:div w:id="2133085773">
              <w:marLeft w:val="0"/>
              <w:marRight w:val="0"/>
              <w:marTop w:val="525"/>
              <w:marBottom w:val="525"/>
              <w:divBdr>
                <w:top w:val="none" w:sz="0" w:space="0" w:color="auto"/>
                <w:left w:val="none" w:sz="0" w:space="0" w:color="auto"/>
                <w:bottom w:val="none" w:sz="0" w:space="0" w:color="auto"/>
                <w:right w:val="none" w:sz="0" w:space="0" w:color="auto"/>
              </w:divBdr>
            </w:div>
            <w:div w:id="1977564304">
              <w:marLeft w:val="0"/>
              <w:marRight w:val="0"/>
              <w:marTop w:val="525"/>
              <w:marBottom w:val="525"/>
              <w:divBdr>
                <w:top w:val="none" w:sz="0" w:space="0" w:color="auto"/>
                <w:left w:val="none" w:sz="0" w:space="0" w:color="auto"/>
                <w:bottom w:val="none" w:sz="0" w:space="0" w:color="auto"/>
                <w:right w:val="none" w:sz="0" w:space="0" w:color="auto"/>
              </w:divBdr>
            </w:div>
            <w:div w:id="1775979730">
              <w:marLeft w:val="0"/>
              <w:marRight w:val="0"/>
              <w:marTop w:val="525"/>
              <w:marBottom w:val="525"/>
              <w:divBdr>
                <w:top w:val="none" w:sz="0" w:space="0" w:color="auto"/>
                <w:left w:val="none" w:sz="0" w:space="0" w:color="auto"/>
                <w:bottom w:val="none" w:sz="0" w:space="0" w:color="auto"/>
                <w:right w:val="none" w:sz="0" w:space="0" w:color="auto"/>
              </w:divBdr>
            </w:div>
          </w:divsChild>
        </w:div>
        <w:div w:id="928388033">
          <w:marLeft w:val="0"/>
          <w:marRight w:val="0"/>
          <w:marTop w:val="0"/>
          <w:marBottom w:val="0"/>
          <w:divBdr>
            <w:top w:val="none" w:sz="0" w:space="0" w:color="auto"/>
            <w:left w:val="none" w:sz="0" w:space="0" w:color="auto"/>
            <w:bottom w:val="none" w:sz="0" w:space="0" w:color="auto"/>
            <w:right w:val="none" w:sz="0" w:space="0" w:color="auto"/>
          </w:divBdr>
        </w:div>
      </w:divsChild>
    </w:div>
    <w:div w:id="1894193207">
      <w:bodyDiv w:val="1"/>
      <w:marLeft w:val="0"/>
      <w:marRight w:val="0"/>
      <w:marTop w:val="0"/>
      <w:marBottom w:val="0"/>
      <w:divBdr>
        <w:top w:val="none" w:sz="0" w:space="0" w:color="auto"/>
        <w:left w:val="none" w:sz="0" w:space="0" w:color="auto"/>
        <w:bottom w:val="none" w:sz="0" w:space="0" w:color="auto"/>
        <w:right w:val="none" w:sz="0" w:space="0" w:color="auto"/>
      </w:divBdr>
      <w:divsChild>
        <w:div w:id="726882009">
          <w:marLeft w:val="274"/>
          <w:marRight w:val="0"/>
          <w:marTop w:val="100"/>
          <w:marBottom w:val="0"/>
          <w:divBdr>
            <w:top w:val="none" w:sz="0" w:space="0" w:color="auto"/>
            <w:left w:val="none" w:sz="0" w:space="0" w:color="auto"/>
            <w:bottom w:val="none" w:sz="0" w:space="0" w:color="auto"/>
            <w:right w:val="none" w:sz="0" w:space="0" w:color="auto"/>
          </w:divBdr>
        </w:div>
      </w:divsChild>
    </w:div>
    <w:div w:id="1947343844">
      <w:bodyDiv w:val="1"/>
      <w:marLeft w:val="0"/>
      <w:marRight w:val="0"/>
      <w:marTop w:val="0"/>
      <w:marBottom w:val="0"/>
      <w:divBdr>
        <w:top w:val="none" w:sz="0" w:space="0" w:color="auto"/>
        <w:left w:val="none" w:sz="0" w:space="0" w:color="auto"/>
        <w:bottom w:val="none" w:sz="0" w:space="0" w:color="auto"/>
        <w:right w:val="none" w:sz="0" w:space="0" w:color="auto"/>
      </w:divBdr>
    </w:div>
    <w:div w:id="1994867302">
      <w:bodyDiv w:val="1"/>
      <w:marLeft w:val="0"/>
      <w:marRight w:val="0"/>
      <w:marTop w:val="0"/>
      <w:marBottom w:val="0"/>
      <w:divBdr>
        <w:top w:val="none" w:sz="0" w:space="0" w:color="auto"/>
        <w:left w:val="none" w:sz="0" w:space="0" w:color="auto"/>
        <w:bottom w:val="none" w:sz="0" w:space="0" w:color="auto"/>
        <w:right w:val="none" w:sz="0" w:space="0" w:color="auto"/>
      </w:divBdr>
      <w:divsChild>
        <w:div w:id="1651713605">
          <w:marLeft w:val="0"/>
          <w:marRight w:val="0"/>
          <w:marTop w:val="0"/>
          <w:marBottom w:val="0"/>
          <w:divBdr>
            <w:top w:val="none" w:sz="0" w:space="0" w:color="auto"/>
            <w:left w:val="none" w:sz="0" w:space="0" w:color="auto"/>
            <w:bottom w:val="none" w:sz="0" w:space="0" w:color="auto"/>
            <w:right w:val="none" w:sz="0" w:space="0" w:color="auto"/>
          </w:divBdr>
        </w:div>
        <w:div w:id="785268783">
          <w:marLeft w:val="0"/>
          <w:marRight w:val="0"/>
          <w:marTop w:val="0"/>
          <w:marBottom w:val="0"/>
          <w:divBdr>
            <w:top w:val="none" w:sz="0" w:space="0" w:color="auto"/>
            <w:left w:val="none" w:sz="0" w:space="0" w:color="auto"/>
            <w:bottom w:val="none" w:sz="0" w:space="0" w:color="auto"/>
            <w:right w:val="none" w:sz="0" w:space="0" w:color="auto"/>
          </w:divBdr>
        </w:div>
        <w:div w:id="1707481741">
          <w:marLeft w:val="0"/>
          <w:marRight w:val="0"/>
          <w:marTop w:val="0"/>
          <w:marBottom w:val="0"/>
          <w:divBdr>
            <w:top w:val="none" w:sz="0" w:space="0" w:color="auto"/>
            <w:left w:val="none" w:sz="0" w:space="0" w:color="auto"/>
            <w:bottom w:val="none" w:sz="0" w:space="0" w:color="auto"/>
            <w:right w:val="none" w:sz="0" w:space="0" w:color="auto"/>
          </w:divBdr>
        </w:div>
        <w:div w:id="549195567">
          <w:marLeft w:val="0"/>
          <w:marRight w:val="0"/>
          <w:marTop w:val="0"/>
          <w:marBottom w:val="0"/>
          <w:divBdr>
            <w:top w:val="none" w:sz="0" w:space="0" w:color="auto"/>
            <w:left w:val="none" w:sz="0" w:space="0" w:color="auto"/>
            <w:bottom w:val="none" w:sz="0" w:space="0" w:color="auto"/>
            <w:right w:val="none" w:sz="0" w:space="0" w:color="auto"/>
          </w:divBdr>
        </w:div>
        <w:div w:id="20029230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https://vimeo.com/262392886"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EEC23EED2CB4E06AC41D5933CBD8CDB"/>
        <w:category>
          <w:name w:val="Général"/>
          <w:gallery w:val="placeholder"/>
        </w:category>
        <w:types>
          <w:type w:val="bbPlcHdr"/>
        </w:types>
        <w:behaviors>
          <w:behavior w:val="content"/>
        </w:behaviors>
        <w:guid w:val="{0DE7B2AE-7F00-4AD3-BF40-A8E779EE1079}"/>
      </w:docPartPr>
      <w:docPartBody>
        <w:p w:rsidR="0037225B" w:rsidRDefault="006B699F" w:rsidP="006B699F">
          <w:pPr>
            <w:pStyle w:val="3EEC23EED2CB4E06AC41D5933CBD8CDB"/>
          </w:pPr>
          <w:r>
            <w:rPr>
              <w:color w:val="4472C4" w:themeColor="accent1"/>
            </w:rPr>
            <w:t>[Titre du document]</w:t>
          </w:r>
        </w:p>
      </w:docPartBody>
    </w:docPart>
    <w:docPart>
      <w:docPartPr>
        <w:name w:val="51D30F3949D2467A87EB96FFBEEB594F"/>
        <w:category>
          <w:name w:val="Général"/>
          <w:gallery w:val="placeholder"/>
        </w:category>
        <w:types>
          <w:type w:val="bbPlcHdr"/>
        </w:types>
        <w:behaviors>
          <w:behavior w:val="content"/>
        </w:behaviors>
        <w:guid w:val="{59D61566-A6AD-4B38-99F5-504F5C8915B9}"/>
      </w:docPartPr>
      <w:docPartBody>
        <w:p w:rsidR="0037225B" w:rsidRDefault="006B699F" w:rsidP="006B699F">
          <w:pPr>
            <w:pStyle w:val="51D30F3949D2467A87EB96FFBEEB594F"/>
          </w:pPr>
          <w: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699F"/>
    <w:rsid w:val="000260B6"/>
    <w:rsid w:val="00371BFC"/>
    <w:rsid w:val="0037225B"/>
    <w:rsid w:val="003E3859"/>
    <w:rsid w:val="00472C9A"/>
    <w:rsid w:val="006B699F"/>
    <w:rsid w:val="007B0A75"/>
    <w:rsid w:val="008E63B1"/>
    <w:rsid w:val="00BB1757"/>
    <w:rsid w:val="00CA2C69"/>
    <w:rsid w:val="00E9132D"/>
    <w:rsid w:val="00F839D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EEC23EED2CB4E06AC41D5933CBD8CDB">
    <w:name w:val="3EEC23EED2CB4E06AC41D5933CBD8CDB"/>
    <w:rsid w:val="006B699F"/>
  </w:style>
  <w:style w:type="paragraph" w:customStyle="1" w:styleId="51D30F3949D2467A87EB96FFBEEB594F">
    <w:name w:val="51D30F3949D2467A87EB96FFBEEB594F"/>
    <w:rsid w:val="006B699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2018-03-27T00:00:00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8792AE-6452-482C-B850-7BE9AE783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484</TotalTime>
  <Pages>13</Pages>
  <Words>3141</Words>
  <Characters>17277</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Assemblée générale</vt:lpstr>
    </vt:vector>
  </TitlesOfParts>
  <Company>GTV Occitanie</Company>
  <LinksUpToDate>false</LinksUpToDate>
  <CharactersWithSpaces>20378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Assemblée générale</dc:title>
  <dc:subject>Réunion des membres et adhérents potentiels</dc:subject>
  <dc:creator>Compte rendu</dc:creator>
  <cp:keywords/>
  <dc:description/>
  <cp:lastModifiedBy>j M</cp:lastModifiedBy>
  <cp:revision>29</cp:revision>
  <dcterms:created xsi:type="dcterms:W3CDTF">2017-04-11T13:42:00Z</dcterms:created>
  <dcterms:modified xsi:type="dcterms:W3CDTF">2018-04-04T15:53:00Z</dcterms:modified>
</cp:coreProperties>
</file>