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10690723"/>
        <w:docPartObj>
          <w:docPartGallery w:val="Cover Pages"/>
          <w:docPartUnique/>
        </w:docPartObj>
      </w:sdtPr>
      <w:sdtEndPr>
        <w:rPr>
          <w:rFonts w:ascii="Garamond" w:hAnsi="Garamond"/>
          <w:b/>
          <w:sz w:val="24"/>
          <w:szCs w:val="24"/>
        </w:rPr>
      </w:sdtEndPr>
      <w:sdtContent>
        <w:p w14:paraId="1A8D36E7" w14:textId="3AC8B799" w:rsidR="004312D6" w:rsidRDefault="00DC4098">
          <w:r>
            <w:rPr>
              <w:noProof/>
              <w:lang w:eastAsia="fr-FR"/>
            </w:rPr>
            <mc:AlternateContent>
              <mc:Choice Requires="wpg">
                <w:drawing>
                  <wp:anchor distT="0" distB="0" distL="114300" distR="114300" simplePos="0" relativeHeight="251659264" behindDoc="0" locked="0" layoutInCell="1" allowOverlap="1" wp14:anchorId="7EB090CB" wp14:editId="725A7B8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38125" cy="9144000"/>
                    <wp:effectExtent l="0" t="0" r="9525" b="0"/>
                    <wp:wrapNone/>
                    <wp:docPr id="114" name="Groupe 114"/>
                    <wp:cNvGraphicFramePr/>
                    <a:graphic xmlns:a="http://schemas.openxmlformats.org/drawingml/2006/main">
                      <a:graphicData uri="http://schemas.microsoft.com/office/word/2010/wordprocessingGroup">
                        <wpg:wgp>
                          <wpg:cNvGrpSpPr/>
                          <wpg:grpSpPr>
                            <a:xfrm>
                              <a:off x="0" y="0"/>
                              <a:ext cx="238125" cy="9144000"/>
                              <a:chOff x="-1" y="0"/>
                              <a:chExt cx="238125" cy="9144000"/>
                            </a:xfrm>
                          </wpg:grpSpPr>
                          <wps:wsp>
                            <wps:cNvPr id="115" name="Rectangle 115"/>
                            <wps:cNvSpPr/>
                            <wps:spPr>
                              <a:xfrm>
                                <a:off x="-1" y="0"/>
                                <a:ext cx="238125" cy="86963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0CEADE1E" id="Groupe 114" o:spid="_x0000_s1026" style="position:absolute;margin-left:0;margin-top:0;width:18.75pt;height:10in;z-index:251659264;mso-height-percent:909;mso-left-percent:45;mso-position-horizontal-relative:page;mso-position-vertical:center;mso-position-vertical-relative:page;mso-height-percent:909;mso-left-percent:45" coordorigin=""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">
                    <v:rect id="Rectangle 115" o:spid="_x0000_s1027" style="position:absolute;width:2381;height:86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p>
        <w:p w14:paraId="36800367" w14:textId="1BB3EC6B" w:rsidR="004312D6" w:rsidRDefault="004312D6">
          <w:pPr>
            <w:rPr>
              <w:rFonts w:ascii="Garamond" w:eastAsiaTheme="majorEastAsia" w:hAnsi="Garamond" w:cstheme="majorBidi"/>
              <w:b/>
              <w:color w:val="2E74B5" w:themeColor="accent1" w:themeShade="BF"/>
              <w:sz w:val="24"/>
              <w:szCs w:val="24"/>
            </w:rPr>
          </w:pPr>
          <w:r w:rsidRPr="00A92A1C">
            <w:rPr>
              <w:noProof/>
              <w:lang w:eastAsia="fr-FR"/>
            </w:rPr>
            <w:drawing>
              <wp:anchor distT="0" distB="0" distL="114300" distR="114300" simplePos="0" relativeHeight="251663360" behindDoc="0" locked="0" layoutInCell="1" allowOverlap="1" wp14:anchorId="30037CDB" wp14:editId="10D99BC1">
                <wp:simplePos x="0" y="0"/>
                <wp:positionH relativeFrom="margin">
                  <wp:posOffset>1232535</wp:posOffset>
                </wp:positionH>
                <wp:positionV relativeFrom="paragraph">
                  <wp:posOffset>2214880</wp:posOffset>
                </wp:positionV>
                <wp:extent cx="4385917" cy="165735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5917" cy="165735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36E91217" wp14:editId="2667BF3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8-03-23T00:00:00Z">
                                    <w:dateFormat w:val="dd MMMM yyyy"/>
                                    <w:lid w:val="fr-FR"/>
                                    <w:storeMappedDataAs w:val="dateTime"/>
                                    <w:calendar w:val="gregorian"/>
                                  </w:date>
                                </w:sdtPr>
                                <w:sdtContent>
                                  <w:p w14:paraId="60F57B5C" w14:textId="67FC6685" w:rsidR="00FE7AB7" w:rsidRPr="004312D6" w:rsidRDefault="00FE7AB7">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23 mars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36E91217" id="_x0000_t202" coordsize="21600,21600" o:spt="202" path="m,l,21600r21600,l21600,xe">
                    <v:stroke joinstyle="miter"/>
                    <v:path gradientshapeok="t" o:connecttype="rect"/>
                  </v:shapetype>
                  <v:shape id="Zone de texte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" filled="f" stroked="f" strokeweight=".5pt">
                    <v:textbox style="mso-fit-shape-to-text:t" inset="0,0,0,0">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8-03-23T00:00:00Z">
                              <w:dateFormat w:val="dd MMMM yyyy"/>
                              <w:lid w:val="fr-FR"/>
                              <w:storeMappedDataAs w:val="dateTime"/>
                              <w:calendar w:val="gregorian"/>
                            </w:date>
                          </w:sdtPr>
                          <w:sdtContent>
                            <w:p w14:paraId="60F57B5C" w14:textId="67FC6685" w:rsidR="00FE7AB7" w:rsidRPr="004312D6" w:rsidRDefault="00FE7AB7">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23 mars 2018</w:t>
                              </w:r>
                            </w:p>
                          </w:sdtContent>
                        </w:sdt>
                      </w:txbxContent>
                    </v:textbox>
                    <w10:wrap type="square" anchorx="page" anchory="page"/>
                  </v:shape>
                </w:pict>
              </mc:Fallback>
            </mc:AlternateContent>
          </w:r>
          <w:r>
            <w:rPr>
              <w:noProof/>
              <w:lang w:eastAsia="fr-FR"/>
            </w:rPr>
            <mc:AlternateContent>
              <mc:Choice Requires="wps">
                <w:drawing>
                  <wp:anchor distT="0" distB="0" distL="114300" distR="114300" simplePos="0" relativeHeight="251661312" behindDoc="0" locked="0" layoutInCell="1" allowOverlap="1" wp14:anchorId="751E9589" wp14:editId="315BA7B3">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Zone de text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b/>
                                    <w:caps/>
                                    <w:color w:val="0070C0"/>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Content>
                                  <w:p w14:paraId="0D8D7775" w14:textId="74253466" w:rsidR="00FE7AB7" w:rsidRPr="00B53CF3" w:rsidRDefault="00FE7AB7">
                                    <w:pPr>
                                      <w:pStyle w:val="Sansinterligne"/>
                                      <w:jc w:val="right"/>
                                      <w:rPr>
                                        <w:rFonts w:ascii="Garamond" w:hAnsi="Garamond"/>
                                        <w:b/>
                                        <w:caps/>
                                        <w:color w:val="0070C0"/>
                                        <w:sz w:val="28"/>
                                        <w:szCs w:val="28"/>
                                      </w:rPr>
                                    </w:pPr>
                                    <w:r w:rsidRPr="00B53CF3">
                                      <w:rPr>
                                        <w:rFonts w:ascii="Garamond" w:hAnsi="Garamond"/>
                                        <w:b/>
                                        <w:caps/>
                                        <w:color w:val="0070C0"/>
                                        <w:sz w:val="28"/>
                                        <w:szCs w:val="28"/>
                                      </w:rPr>
                                      <w:t>Compte rendu</w:t>
                                    </w:r>
                                  </w:p>
                                </w:sdtContent>
                              </w:sdt>
                              <w:p w14:paraId="072C831F" w14:textId="77777777" w:rsidR="00FE7AB7" w:rsidRDefault="00FE7AB7">
                                <w:pPr>
                                  <w:pStyle w:val="Sansinterligne"/>
                                  <w:jc w:val="right"/>
                                  <w:rPr>
                                    <w:caps/>
                                    <w:color w:val="262626" w:themeColor="text1" w:themeTint="D9"/>
                                    <w:sz w:val="20"/>
                                    <w:szCs w:val="20"/>
                                  </w:rPr>
                                </w:pPr>
                                <w:sdt>
                                  <w:sdtPr>
                                    <w:rPr>
                                      <w:rFonts w:ascii="Garamond" w:hAnsi="Garamond"/>
                                      <w:b/>
                                      <w:caps/>
                                      <w:color w:val="0070C0"/>
                                      <w:sz w:val="20"/>
                                      <w:szCs w:val="20"/>
                                    </w:rPr>
                                    <w:alias w:val="Société"/>
                                    <w:tag w:val=""/>
                                    <w:id w:val="666677240"/>
                                    <w:dataBinding w:prefixMappings="xmlns:ns0='http://schemas.openxmlformats.org/officeDocument/2006/extended-properties' " w:xpath="/ns0:Properties[1]/ns0:Company[1]" w:storeItemID="{6668398D-A668-4E3E-A5EB-62B293D839F1}"/>
                                    <w:text/>
                                  </w:sdtPr>
                                  <w:sdtContent>
                                    <w:r w:rsidRPr="00B53CF3">
                                      <w:rPr>
                                        <w:rFonts w:ascii="Garamond" w:hAnsi="Garamond"/>
                                        <w:b/>
                                        <w:caps/>
                                        <w:color w:val="0070C0"/>
                                        <w:sz w:val="20"/>
                                        <w:szCs w:val="20"/>
                                      </w:rPr>
                                      <w:t>GTV Occitanie</w:t>
                                    </w:r>
                                  </w:sdtContent>
                                </w:sdt>
                              </w:p>
                              <w:p w14:paraId="51AEF7E7" w14:textId="77777777" w:rsidR="00FE7AB7" w:rsidRDefault="00FE7AB7">
                                <w:pPr>
                                  <w:pStyle w:val="Sansinterligne"/>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51E9589" id="Zone de texte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oXfQ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WSyaF30CAABiBQAADgAA&#10;AAAAAAAAAAAAAAAuAgAAZHJzL2Uyb0RvYy54bWxQSwECLQAUAAYACAAAACEAdHlwstgAAAAFAQAA&#10;DwAAAAAAAAAAAAAAAADXBAAAZHJzL2Rvd25yZXYueG1sUEsFBgAAAAAEAAQA8wAAANwFAAAAAA==&#10;" filled="f" stroked="f" strokeweight=".5pt">
                    <v:textbox inset="0,0,0,0">
                      <w:txbxContent>
                        <w:sdt>
                          <w:sdtPr>
                            <w:rPr>
                              <w:rFonts w:ascii="Garamond" w:hAnsi="Garamond"/>
                              <w:b/>
                              <w:caps/>
                              <w:color w:val="0070C0"/>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Content>
                            <w:p w14:paraId="0D8D7775" w14:textId="74253466" w:rsidR="00FE7AB7" w:rsidRPr="00B53CF3" w:rsidRDefault="00FE7AB7">
                              <w:pPr>
                                <w:pStyle w:val="Sansinterligne"/>
                                <w:jc w:val="right"/>
                                <w:rPr>
                                  <w:rFonts w:ascii="Garamond" w:hAnsi="Garamond"/>
                                  <w:b/>
                                  <w:caps/>
                                  <w:color w:val="0070C0"/>
                                  <w:sz w:val="28"/>
                                  <w:szCs w:val="28"/>
                                </w:rPr>
                              </w:pPr>
                              <w:r w:rsidRPr="00B53CF3">
                                <w:rPr>
                                  <w:rFonts w:ascii="Garamond" w:hAnsi="Garamond"/>
                                  <w:b/>
                                  <w:caps/>
                                  <w:color w:val="0070C0"/>
                                  <w:sz w:val="28"/>
                                  <w:szCs w:val="28"/>
                                </w:rPr>
                                <w:t>Compte rendu</w:t>
                              </w:r>
                            </w:p>
                          </w:sdtContent>
                        </w:sdt>
                        <w:p w14:paraId="072C831F" w14:textId="77777777" w:rsidR="00FE7AB7" w:rsidRDefault="00FE7AB7">
                          <w:pPr>
                            <w:pStyle w:val="Sansinterligne"/>
                            <w:jc w:val="right"/>
                            <w:rPr>
                              <w:caps/>
                              <w:color w:val="262626" w:themeColor="text1" w:themeTint="D9"/>
                              <w:sz w:val="20"/>
                              <w:szCs w:val="20"/>
                            </w:rPr>
                          </w:pPr>
                          <w:sdt>
                            <w:sdtPr>
                              <w:rPr>
                                <w:rFonts w:ascii="Garamond" w:hAnsi="Garamond"/>
                                <w:b/>
                                <w:caps/>
                                <w:color w:val="0070C0"/>
                                <w:sz w:val="20"/>
                                <w:szCs w:val="20"/>
                              </w:rPr>
                              <w:alias w:val="Société"/>
                              <w:tag w:val=""/>
                              <w:id w:val="666677240"/>
                              <w:dataBinding w:prefixMappings="xmlns:ns0='http://schemas.openxmlformats.org/officeDocument/2006/extended-properties' " w:xpath="/ns0:Properties[1]/ns0:Company[1]" w:storeItemID="{6668398D-A668-4E3E-A5EB-62B293D839F1}"/>
                              <w:text/>
                            </w:sdtPr>
                            <w:sdtContent>
                              <w:r w:rsidRPr="00B53CF3">
                                <w:rPr>
                                  <w:rFonts w:ascii="Garamond" w:hAnsi="Garamond"/>
                                  <w:b/>
                                  <w:caps/>
                                  <w:color w:val="0070C0"/>
                                  <w:sz w:val="20"/>
                                  <w:szCs w:val="20"/>
                                </w:rPr>
                                <w:t>GTV Occitanie</w:t>
                              </w:r>
                            </w:sdtContent>
                          </w:sdt>
                        </w:p>
                        <w:p w14:paraId="51AEF7E7" w14:textId="77777777" w:rsidR="00FE7AB7" w:rsidRDefault="00FE7AB7">
                          <w:pPr>
                            <w:pStyle w:val="Sansinterligne"/>
                            <w:jc w:val="right"/>
                            <w:rPr>
                              <w:caps/>
                              <w:color w:val="262626" w:themeColor="text1" w:themeTint="D9"/>
                              <w:sz w:val="20"/>
                              <w:szCs w:val="20"/>
                            </w:rPr>
                          </w:pPr>
                        </w:p>
                      </w:txbxContent>
                    </v:textbox>
                    <w10:wrap type="square" anchorx="page" anchory="page"/>
                  </v:shape>
                </w:pict>
              </mc:Fallback>
            </mc:AlternateContent>
          </w:r>
          <w:r>
            <w:rPr>
              <w:noProof/>
              <w:lang w:eastAsia="fr-FR"/>
            </w:rPr>
            <mc:AlternateContent>
              <mc:Choice Requires="wps">
                <w:drawing>
                  <wp:anchor distT="0" distB="0" distL="114300" distR="114300" simplePos="0" relativeHeight="251660288" behindDoc="0" locked="0" layoutInCell="1" allowOverlap="1" wp14:anchorId="243D4C7B" wp14:editId="4138304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B675A" w14:textId="6ADF2DFA" w:rsidR="00FE7AB7" w:rsidRPr="00C873A2" w:rsidRDefault="00FE7AB7">
                                <w:pPr>
                                  <w:pStyle w:val="Sansinterligne"/>
                                  <w:jc w:val="right"/>
                                  <w:rPr>
                                    <w:rFonts w:ascii="Garamond" w:hAnsi="Garamond"/>
                                    <w:caps/>
                                    <w:color w:val="323E4F" w:themeColor="text2" w:themeShade="BF"/>
                                    <w:sz w:val="52"/>
                                    <w:szCs w:val="52"/>
                                  </w:rPr>
                                </w:pPr>
                                <w:sdt>
                                  <w:sdtPr>
                                    <w:rPr>
                                      <w:rFonts w:ascii="Garamond" w:hAnsi="Garamond"/>
                                      <w:caps/>
                                      <w:color w:val="00B050"/>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4C38A5">
                                      <w:rPr>
                                        <w:rFonts w:ascii="Garamond" w:hAnsi="Garamond"/>
                                        <w:caps/>
                                        <w:color w:val="00B050"/>
                                        <w:sz w:val="52"/>
                                        <w:szCs w:val="52"/>
                                      </w:rPr>
                                      <w:t>Réunion de la section apicole de la FRGDS Occitanie</w:t>
                                    </w:r>
                                  </w:sdtContent>
                                </w:sdt>
                                <w:r w:rsidRPr="0068605B">
                                  <w:rPr>
                                    <w:rFonts w:ascii="Garamond" w:hAnsi="Garamond"/>
                                    <w:caps/>
                                    <w:color w:val="00B050"/>
                                    <w:sz w:val="52"/>
                                    <w:szCs w:val="52"/>
                                  </w:rPr>
                                  <w:t xml:space="preserve"> </w:t>
                                </w:r>
                              </w:p>
                              <w:p w14:paraId="1944ADAD" w14:textId="7BADA39E" w:rsidR="00FE7AB7" w:rsidRPr="00436B9C" w:rsidRDefault="00FE7AB7" w:rsidP="00E03307">
                                <w:pPr>
                                  <w:pStyle w:val="Sansinterligne"/>
                                  <w:jc w:val="right"/>
                                  <w:rPr>
                                    <w:rFonts w:ascii="Garamond" w:hAnsi="Garamond"/>
                                    <w:caps/>
                                    <w:color w:val="323E4F" w:themeColor="text2" w:themeShade="BF"/>
                                    <w:sz w:val="44"/>
                                    <w:szCs w:val="52"/>
                                  </w:rPr>
                                </w:pPr>
                                <w:r>
                                  <w:rPr>
                                    <w:rFonts w:ascii="Garamond" w:hAnsi="Garamond"/>
                                    <w:caps/>
                                    <w:color w:val="323E4F" w:themeColor="text2" w:themeShade="BF"/>
                                    <w:sz w:val="44"/>
                                    <w:szCs w:val="52"/>
                                  </w:rPr>
                                  <w:t>FRGDS-A</w:t>
                                </w:r>
                              </w:p>
                              <w:p w14:paraId="23D33AE1" w14:textId="77777777" w:rsidR="00FE7AB7" w:rsidRPr="004C38A5" w:rsidRDefault="00FE7AB7" w:rsidP="004C38A5">
                                <w:pPr>
                                  <w:pStyle w:val="Sansinterligne"/>
                                  <w:jc w:val="right"/>
                                  <w:rPr>
                                    <w:rFonts w:ascii="Garamond" w:hAnsi="Garamond"/>
                                    <w:caps/>
                                    <w:color w:val="323E4F" w:themeColor="text2" w:themeShade="BF"/>
                                    <w:sz w:val="40"/>
                                    <w:szCs w:val="52"/>
                                  </w:rPr>
                                </w:pPr>
                                <w:r w:rsidRPr="004C38A5">
                                  <w:rPr>
                                    <w:rFonts w:ascii="Garamond" w:hAnsi="Garamond"/>
                                    <w:caps/>
                                    <w:color w:val="323E4F" w:themeColor="text2" w:themeShade="BF"/>
                                    <w:sz w:val="40"/>
                                    <w:szCs w:val="52"/>
                                  </w:rPr>
                                  <w:t>chambre d’agriculture de l’Aude</w:t>
                                </w:r>
                              </w:p>
                              <w:p w14:paraId="1336C639" w14:textId="79868E12" w:rsidR="00FE7AB7" w:rsidRPr="00C873A2" w:rsidRDefault="00FE7AB7" w:rsidP="004C38A5">
                                <w:pPr>
                                  <w:pStyle w:val="Sansinterligne"/>
                                  <w:jc w:val="right"/>
                                  <w:rPr>
                                    <w:rFonts w:ascii="Garamond" w:hAnsi="Garamond"/>
                                    <w:caps/>
                                    <w:color w:val="323E4F" w:themeColor="text2" w:themeShade="BF"/>
                                    <w:sz w:val="40"/>
                                    <w:szCs w:val="52"/>
                                  </w:rPr>
                                </w:pPr>
                                <w:r w:rsidRPr="004C38A5">
                                  <w:rPr>
                                    <w:rFonts w:ascii="Garamond" w:hAnsi="Garamond"/>
                                    <w:caps/>
                                    <w:color w:val="323E4F" w:themeColor="text2" w:themeShade="BF"/>
                                    <w:sz w:val="40"/>
                                    <w:szCs w:val="52"/>
                                  </w:rPr>
                                  <w:t>à Carcassonne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43D4C7B" id="Zone de texte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SJfg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" filled="f" stroked="f" strokeweight=".5pt">
                    <v:textbox inset="0,0,0,0">
                      <w:txbxContent>
                        <w:p w14:paraId="222B675A" w14:textId="6ADF2DFA" w:rsidR="00FE7AB7" w:rsidRPr="00C873A2" w:rsidRDefault="00FE7AB7">
                          <w:pPr>
                            <w:pStyle w:val="Sansinterligne"/>
                            <w:jc w:val="right"/>
                            <w:rPr>
                              <w:rFonts w:ascii="Garamond" w:hAnsi="Garamond"/>
                              <w:caps/>
                              <w:color w:val="323E4F" w:themeColor="text2" w:themeShade="BF"/>
                              <w:sz w:val="52"/>
                              <w:szCs w:val="52"/>
                            </w:rPr>
                          </w:pPr>
                          <w:sdt>
                            <w:sdtPr>
                              <w:rPr>
                                <w:rFonts w:ascii="Garamond" w:hAnsi="Garamond"/>
                                <w:caps/>
                                <w:color w:val="00B050"/>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4C38A5">
                                <w:rPr>
                                  <w:rFonts w:ascii="Garamond" w:hAnsi="Garamond"/>
                                  <w:caps/>
                                  <w:color w:val="00B050"/>
                                  <w:sz w:val="52"/>
                                  <w:szCs w:val="52"/>
                                </w:rPr>
                                <w:t>Réunion de la section apicole de la FRGDS Occitanie</w:t>
                              </w:r>
                            </w:sdtContent>
                          </w:sdt>
                          <w:r w:rsidRPr="0068605B">
                            <w:rPr>
                              <w:rFonts w:ascii="Garamond" w:hAnsi="Garamond"/>
                              <w:caps/>
                              <w:color w:val="00B050"/>
                              <w:sz w:val="52"/>
                              <w:szCs w:val="52"/>
                            </w:rPr>
                            <w:t xml:space="preserve"> </w:t>
                          </w:r>
                        </w:p>
                        <w:p w14:paraId="1944ADAD" w14:textId="7BADA39E" w:rsidR="00FE7AB7" w:rsidRPr="00436B9C" w:rsidRDefault="00FE7AB7" w:rsidP="00E03307">
                          <w:pPr>
                            <w:pStyle w:val="Sansinterligne"/>
                            <w:jc w:val="right"/>
                            <w:rPr>
                              <w:rFonts w:ascii="Garamond" w:hAnsi="Garamond"/>
                              <w:caps/>
                              <w:color w:val="323E4F" w:themeColor="text2" w:themeShade="BF"/>
                              <w:sz w:val="44"/>
                              <w:szCs w:val="52"/>
                            </w:rPr>
                          </w:pPr>
                          <w:r>
                            <w:rPr>
                              <w:rFonts w:ascii="Garamond" w:hAnsi="Garamond"/>
                              <w:caps/>
                              <w:color w:val="323E4F" w:themeColor="text2" w:themeShade="BF"/>
                              <w:sz w:val="44"/>
                              <w:szCs w:val="52"/>
                            </w:rPr>
                            <w:t>FRGDS-A</w:t>
                          </w:r>
                        </w:p>
                        <w:p w14:paraId="23D33AE1" w14:textId="77777777" w:rsidR="00FE7AB7" w:rsidRPr="004C38A5" w:rsidRDefault="00FE7AB7" w:rsidP="004C38A5">
                          <w:pPr>
                            <w:pStyle w:val="Sansinterligne"/>
                            <w:jc w:val="right"/>
                            <w:rPr>
                              <w:rFonts w:ascii="Garamond" w:hAnsi="Garamond"/>
                              <w:caps/>
                              <w:color w:val="323E4F" w:themeColor="text2" w:themeShade="BF"/>
                              <w:sz w:val="40"/>
                              <w:szCs w:val="52"/>
                            </w:rPr>
                          </w:pPr>
                          <w:r w:rsidRPr="004C38A5">
                            <w:rPr>
                              <w:rFonts w:ascii="Garamond" w:hAnsi="Garamond"/>
                              <w:caps/>
                              <w:color w:val="323E4F" w:themeColor="text2" w:themeShade="BF"/>
                              <w:sz w:val="40"/>
                              <w:szCs w:val="52"/>
                            </w:rPr>
                            <w:t>chambre d’agriculture de l’Aude</w:t>
                          </w:r>
                        </w:p>
                        <w:p w14:paraId="1336C639" w14:textId="79868E12" w:rsidR="00FE7AB7" w:rsidRPr="00C873A2" w:rsidRDefault="00FE7AB7" w:rsidP="004C38A5">
                          <w:pPr>
                            <w:pStyle w:val="Sansinterligne"/>
                            <w:jc w:val="right"/>
                            <w:rPr>
                              <w:rFonts w:ascii="Garamond" w:hAnsi="Garamond"/>
                              <w:caps/>
                              <w:color w:val="323E4F" w:themeColor="text2" w:themeShade="BF"/>
                              <w:sz w:val="40"/>
                              <w:szCs w:val="52"/>
                            </w:rPr>
                          </w:pPr>
                          <w:r w:rsidRPr="004C38A5">
                            <w:rPr>
                              <w:rFonts w:ascii="Garamond" w:hAnsi="Garamond"/>
                              <w:caps/>
                              <w:color w:val="323E4F" w:themeColor="text2" w:themeShade="BF"/>
                              <w:sz w:val="40"/>
                              <w:szCs w:val="52"/>
                            </w:rPr>
                            <w:t>à Carcassonne</w:t>
                          </w:r>
                        </w:p>
                      </w:txbxContent>
                    </v:textbox>
                    <w10:wrap type="square" anchorx="page" anchory="page"/>
                  </v:shape>
                </w:pict>
              </mc:Fallback>
            </mc:AlternateContent>
          </w:r>
          <w:r>
            <w:rPr>
              <w:rFonts w:ascii="Garamond" w:hAnsi="Garamond"/>
              <w:b/>
              <w:sz w:val="24"/>
              <w:szCs w:val="24"/>
            </w:rPr>
            <w:br w:type="page"/>
          </w:r>
        </w:p>
      </w:sdtContent>
    </w:sdt>
    <w:p w14:paraId="680F44D5" w14:textId="77777777" w:rsidR="00356AF8" w:rsidRDefault="00356AF8" w:rsidP="008232EF">
      <w:pPr>
        <w:pStyle w:val="Titre1"/>
        <w:rPr>
          <w:rFonts w:ascii="Garamond" w:hAnsi="Garamond"/>
          <w:b/>
          <w:sz w:val="24"/>
          <w:szCs w:val="24"/>
        </w:rPr>
      </w:pPr>
    </w:p>
    <w:p w14:paraId="31ACEBC1" w14:textId="77777777" w:rsidR="005E4763" w:rsidRDefault="00B62583" w:rsidP="00E03307">
      <w:pPr>
        <w:pStyle w:val="Corps"/>
        <w:jc w:val="both"/>
        <w:rPr>
          <w:rFonts w:ascii="Garamond" w:hAnsi="Garamond"/>
          <w:sz w:val="28"/>
          <w:szCs w:val="24"/>
        </w:rPr>
      </w:pPr>
      <w:bookmarkStart w:id="0" w:name="_Toc477773753"/>
      <w:bookmarkStart w:id="1" w:name="_Toc477881001"/>
      <w:r w:rsidRPr="005E4763">
        <w:rPr>
          <w:rFonts w:ascii="Garamond" w:hAnsi="Garamond"/>
          <w:sz w:val="28"/>
          <w:szCs w:val="24"/>
          <w:u w:val="single"/>
        </w:rPr>
        <w:t>Destinataires</w:t>
      </w:r>
      <w:r w:rsidRPr="005E4763">
        <w:rPr>
          <w:rFonts w:ascii="Garamond" w:hAnsi="Garamond"/>
          <w:sz w:val="28"/>
          <w:szCs w:val="24"/>
        </w:rPr>
        <w:t xml:space="preserve"> : </w:t>
      </w:r>
    </w:p>
    <w:p w14:paraId="3150F620" w14:textId="77777777" w:rsidR="005E4763" w:rsidRDefault="00B62583" w:rsidP="00E03307">
      <w:pPr>
        <w:pStyle w:val="Corps"/>
        <w:jc w:val="both"/>
        <w:rPr>
          <w:rFonts w:ascii="Garamond" w:hAnsi="Garamond"/>
          <w:sz w:val="28"/>
          <w:szCs w:val="24"/>
        </w:rPr>
      </w:pPr>
      <w:r w:rsidRPr="005E4763">
        <w:rPr>
          <w:rFonts w:ascii="Garamond" w:hAnsi="Garamond"/>
          <w:sz w:val="28"/>
          <w:szCs w:val="24"/>
        </w:rPr>
        <w:t>CA GTV Occitan</w:t>
      </w:r>
      <w:r w:rsidR="005E4763">
        <w:rPr>
          <w:rFonts w:ascii="Garamond" w:hAnsi="Garamond"/>
          <w:sz w:val="28"/>
          <w:szCs w:val="24"/>
        </w:rPr>
        <w:t>ie,</w:t>
      </w:r>
    </w:p>
    <w:p w14:paraId="0617B442" w14:textId="284B0E5F" w:rsidR="005E4763" w:rsidRDefault="00436B9C" w:rsidP="00E03307">
      <w:pPr>
        <w:pStyle w:val="Corps"/>
        <w:jc w:val="both"/>
        <w:rPr>
          <w:rFonts w:ascii="Garamond" w:hAnsi="Garamond"/>
          <w:sz w:val="28"/>
          <w:szCs w:val="24"/>
        </w:rPr>
      </w:pPr>
      <w:r w:rsidRPr="005E4763">
        <w:rPr>
          <w:rFonts w:ascii="Garamond" w:hAnsi="Garamond"/>
          <w:sz w:val="28"/>
          <w:szCs w:val="24"/>
        </w:rPr>
        <w:t>Coordinateur GTV</w:t>
      </w:r>
      <w:r w:rsidR="004C38A5">
        <w:rPr>
          <w:rFonts w:ascii="Garamond" w:hAnsi="Garamond"/>
          <w:sz w:val="28"/>
          <w:szCs w:val="24"/>
        </w:rPr>
        <w:t>/OVVT</w:t>
      </w:r>
      <w:r w:rsidRPr="005E4763">
        <w:rPr>
          <w:rFonts w:ascii="Garamond" w:hAnsi="Garamond"/>
          <w:sz w:val="28"/>
          <w:szCs w:val="24"/>
        </w:rPr>
        <w:t xml:space="preserve"> Occitanie,</w:t>
      </w:r>
    </w:p>
    <w:p w14:paraId="68D5ABDB" w14:textId="37F5BCA1" w:rsidR="00C873A2" w:rsidRDefault="004C38A5" w:rsidP="00E03307">
      <w:pPr>
        <w:pStyle w:val="Corps"/>
        <w:jc w:val="both"/>
        <w:rPr>
          <w:rFonts w:ascii="Garamond" w:hAnsi="Garamond"/>
          <w:sz w:val="28"/>
          <w:szCs w:val="24"/>
        </w:rPr>
      </w:pPr>
      <w:r>
        <w:rPr>
          <w:rFonts w:ascii="Garamond" w:hAnsi="Garamond"/>
          <w:sz w:val="28"/>
          <w:szCs w:val="24"/>
        </w:rPr>
        <w:t xml:space="preserve">Vétérinaires concernés par la création de la section apicole de l’OVVT </w:t>
      </w:r>
      <w:r w:rsidR="00C873A2" w:rsidRPr="005E4763">
        <w:rPr>
          <w:rFonts w:ascii="Garamond" w:hAnsi="Garamond"/>
          <w:sz w:val="28"/>
          <w:szCs w:val="24"/>
        </w:rPr>
        <w:t>Occitanie</w:t>
      </w:r>
      <w:r w:rsidR="00C873A2">
        <w:rPr>
          <w:rFonts w:ascii="Garamond" w:hAnsi="Garamond"/>
          <w:sz w:val="28"/>
          <w:szCs w:val="24"/>
        </w:rPr>
        <w:t>.</w:t>
      </w:r>
    </w:p>
    <w:p w14:paraId="203055FC" w14:textId="77777777" w:rsidR="00B62583" w:rsidRPr="005E4763" w:rsidRDefault="00B62583" w:rsidP="00E03307">
      <w:pPr>
        <w:pStyle w:val="Corps"/>
        <w:jc w:val="both"/>
        <w:rPr>
          <w:rFonts w:ascii="Garamond" w:eastAsia="Arial" w:hAnsi="Garamond" w:cs="Arial"/>
          <w:sz w:val="28"/>
          <w:szCs w:val="24"/>
        </w:rPr>
      </w:pPr>
    </w:p>
    <w:p w14:paraId="3D8FA860" w14:textId="4413FB91" w:rsidR="00E03307" w:rsidRPr="005E4763" w:rsidRDefault="00E03307" w:rsidP="00E03307">
      <w:pPr>
        <w:pStyle w:val="Corps"/>
        <w:jc w:val="both"/>
        <w:rPr>
          <w:rFonts w:ascii="Garamond" w:eastAsia="Arial" w:hAnsi="Garamond" w:cs="Arial"/>
          <w:sz w:val="28"/>
          <w:szCs w:val="24"/>
        </w:rPr>
      </w:pPr>
      <w:r w:rsidRPr="005E4763">
        <w:rPr>
          <w:rFonts w:ascii="Garamond" w:eastAsia="Arial" w:hAnsi="Garamond" w:cs="Arial"/>
          <w:sz w:val="28"/>
          <w:szCs w:val="24"/>
        </w:rPr>
        <w:t xml:space="preserve">Début (prévu) : </w:t>
      </w:r>
      <w:r w:rsidR="00DD6896">
        <w:rPr>
          <w:rFonts w:ascii="Garamond" w:eastAsia="Arial" w:hAnsi="Garamond" w:cs="Arial"/>
          <w:sz w:val="28"/>
          <w:szCs w:val="24"/>
        </w:rPr>
        <w:t>10</w:t>
      </w:r>
      <w:r w:rsidRPr="005E4763">
        <w:rPr>
          <w:rFonts w:ascii="Garamond" w:eastAsia="Arial" w:hAnsi="Garamond" w:cs="Arial"/>
          <w:sz w:val="28"/>
          <w:szCs w:val="24"/>
        </w:rPr>
        <w:t>h</w:t>
      </w:r>
      <w:r w:rsidR="00436B9C" w:rsidRPr="005E4763">
        <w:rPr>
          <w:rFonts w:ascii="Garamond" w:eastAsia="Arial" w:hAnsi="Garamond" w:cs="Arial"/>
          <w:sz w:val="28"/>
          <w:szCs w:val="24"/>
        </w:rPr>
        <w:t>00</w:t>
      </w:r>
    </w:p>
    <w:p w14:paraId="3D857E1B" w14:textId="09C3319B" w:rsidR="00E03307" w:rsidRPr="005E4763" w:rsidRDefault="00E03307" w:rsidP="00E03307">
      <w:pPr>
        <w:pStyle w:val="Corps"/>
        <w:jc w:val="both"/>
        <w:rPr>
          <w:rFonts w:ascii="Garamond" w:eastAsia="Arial" w:hAnsi="Garamond" w:cs="Arial"/>
          <w:sz w:val="28"/>
          <w:szCs w:val="24"/>
        </w:rPr>
      </w:pPr>
      <w:r w:rsidRPr="005E4763">
        <w:rPr>
          <w:rFonts w:ascii="Garamond" w:eastAsia="Arial" w:hAnsi="Garamond" w:cs="Arial"/>
          <w:sz w:val="28"/>
          <w:szCs w:val="24"/>
        </w:rPr>
        <w:t xml:space="preserve">Fin : </w:t>
      </w:r>
      <w:r w:rsidR="004A7E76">
        <w:rPr>
          <w:rFonts w:ascii="Garamond" w:eastAsia="Arial" w:hAnsi="Garamond" w:cs="Arial"/>
          <w:sz w:val="28"/>
          <w:szCs w:val="24"/>
        </w:rPr>
        <w:t>17</w:t>
      </w:r>
      <w:r w:rsidRPr="005E4763">
        <w:rPr>
          <w:rFonts w:ascii="Garamond" w:eastAsia="Arial" w:hAnsi="Garamond" w:cs="Arial"/>
          <w:sz w:val="28"/>
          <w:szCs w:val="24"/>
        </w:rPr>
        <w:t>h</w:t>
      </w:r>
      <w:r w:rsidR="004C38A5">
        <w:rPr>
          <w:rFonts w:ascii="Garamond" w:eastAsia="Arial" w:hAnsi="Garamond" w:cs="Arial"/>
          <w:sz w:val="28"/>
          <w:szCs w:val="24"/>
        </w:rPr>
        <w:t>00</w:t>
      </w:r>
    </w:p>
    <w:p w14:paraId="2B47FBA3" w14:textId="77777777" w:rsidR="00E03307" w:rsidRPr="00925DF1" w:rsidRDefault="00E03307" w:rsidP="00DC4098">
      <w:pPr>
        <w:pStyle w:val="Titre1"/>
        <w:rPr>
          <w:rFonts w:ascii="Garamond" w:hAnsi="Garamond"/>
        </w:rPr>
      </w:pPr>
    </w:p>
    <w:p w14:paraId="0D5EA6E0" w14:textId="57A1ADE7" w:rsidR="00E03307" w:rsidRPr="00925DF1" w:rsidRDefault="00E03307" w:rsidP="00E03307">
      <w:pPr>
        <w:pStyle w:val="Corps"/>
        <w:ind w:left="60"/>
        <w:jc w:val="both"/>
        <w:rPr>
          <w:rFonts w:ascii="Garamond" w:hAnsi="Garamond"/>
          <w:sz w:val="24"/>
          <w:szCs w:val="24"/>
        </w:rPr>
      </w:pPr>
      <w:bookmarkStart w:id="2" w:name="_Toc477773754"/>
      <w:bookmarkStart w:id="3" w:name="_Toc477881002"/>
      <w:bookmarkEnd w:id="0"/>
      <w:bookmarkEnd w:id="1"/>
    </w:p>
    <w:p w14:paraId="709967C2" w14:textId="7B9726ED" w:rsidR="00E03307" w:rsidRPr="00925DF1" w:rsidRDefault="00E03307" w:rsidP="00E03307">
      <w:pPr>
        <w:pStyle w:val="Corps"/>
        <w:ind w:left="60"/>
        <w:jc w:val="both"/>
        <w:rPr>
          <w:rFonts w:ascii="Garamond" w:hAnsi="Garamond"/>
          <w:sz w:val="24"/>
          <w:szCs w:val="24"/>
        </w:rPr>
      </w:pPr>
    </w:p>
    <w:p w14:paraId="70BD3C0B" w14:textId="77777777" w:rsidR="00E03307" w:rsidRPr="00925DF1" w:rsidRDefault="00E03307" w:rsidP="00E03307">
      <w:pPr>
        <w:pStyle w:val="Corps"/>
        <w:ind w:left="60"/>
        <w:jc w:val="both"/>
        <w:rPr>
          <w:rFonts w:ascii="Garamond" w:hAnsi="Garamond"/>
          <w:sz w:val="24"/>
          <w:szCs w:val="24"/>
        </w:rPr>
      </w:pPr>
    </w:p>
    <w:bookmarkEnd w:id="2"/>
    <w:bookmarkEnd w:id="3"/>
    <w:p w14:paraId="09588119" w14:textId="77777777" w:rsidR="00E03307" w:rsidRPr="00925DF1" w:rsidRDefault="00E03307" w:rsidP="00E03307">
      <w:pPr>
        <w:pStyle w:val="Corps"/>
        <w:ind w:left="420"/>
        <w:jc w:val="both"/>
        <w:rPr>
          <w:rFonts w:ascii="Garamond" w:hAnsi="Garamond"/>
          <w:sz w:val="24"/>
          <w:szCs w:val="24"/>
        </w:rPr>
      </w:pPr>
    </w:p>
    <w:p w14:paraId="610FAF85" w14:textId="77777777" w:rsidR="00E03307" w:rsidRPr="00925DF1" w:rsidRDefault="00E03307" w:rsidP="00E03307">
      <w:pPr>
        <w:pStyle w:val="Corps"/>
        <w:jc w:val="both"/>
        <w:rPr>
          <w:rFonts w:ascii="Garamond" w:hAnsi="Garamond"/>
          <w:sz w:val="24"/>
          <w:szCs w:val="24"/>
        </w:rPr>
      </w:pPr>
    </w:p>
    <w:p w14:paraId="31CD6858" w14:textId="77777777" w:rsidR="00E03307" w:rsidRPr="00925DF1" w:rsidRDefault="00E03307" w:rsidP="00E03307">
      <w:pPr>
        <w:pStyle w:val="Corps"/>
        <w:jc w:val="both"/>
        <w:rPr>
          <w:rFonts w:ascii="Garamond" w:hAnsi="Garamond"/>
          <w:sz w:val="24"/>
          <w:szCs w:val="24"/>
        </w:rPr>
      </w:pPr>
    </w:p>
    <w:sdt>
      <w:sdtPr>
        <w:rPr>
          <w:rFonts w:asciiTheme="minorHAnsi" w:eastAsiaTheme="minorEastAsia" w:hAnsiTheme="minorHAnsi" w:cstheme="minorBidi"/>
          <w:color w:val="auto"/>
          <w:sz w:val="21"/>
          <w:szCs w:val="21"/>
        </w:rPr>
        <w:id w:val="1403632931"/>
        <w:docPartObj>
          <w:docPartGallery w:val="Table of Contents"/>
          <w:docPartUnique/>
        </w:docPartObj>
      </w:sdtPr>
      <w:sdtEndPr>
        <w:rPr>
          <w:b/>
          <w:bCs/>
          <w:sz w:val="24"/>
          <w:szCs w:val="24"/>
        </w:rPr>
      </w:sdtEndPr>
      <w:sdtContent>
        <w:p w14:paraId="5550EDFF" w14:textId="77777777" w:rsidR="00436B9C" w:rsidRPr="00685554" w:rsidRDefault="00436B9C" w:rsidP="006B4729">
          <w:pPr>
            <w:pStyle w:val="En-ttedetabledesmatires"/>
            <w:spacing w:before="0" w:after="0"/>
            <w:rPr>
              <w:rFonts w:ascii="Garamond" w:hAnsi="Garamond"/>
              <w:b/>
              <w:szCs w:val="24"/>
            </w:rPr>
          </w:pPr>
          <w:r w:rsidRPr="00685554">
            <w:rPr>
              <w:rFonts w:ascii="Garamond" w:hAnsi="Garamond"/>
              <w:b/>
              <w:szCs w:val="24"/>
            </w:rPr>
            <w:t>Sommaire</w:t>
          </w:r>
        </w:p>
        <w:p w14:paraId="325730C5" w14:textId="0BE564CB" w:rsidR="00F6503D" w:rsidRDefault="00436B9C">
          <w:pPr>
            <w:pStyle w:val="TM1"/>
            <w:rPr>
              <w:rFonts w:asciiTheme="minorHAnsi" w:hAnsiTheme="minorHAnsi"/>
              <w:noProof/>
              <w:sz w:val="22"/>
              <w:szCs w:val="22"/>
              <w:lang w:eastAsia="fr-FR"/>
            </w:rPr>
          </w:pPr>
          <w:r w:rsidRPr="006B4729">
            <w:rPr>
              <w:b/>
              <w:szCs w:val="24"/>
            </w:rPr>
            <w:fldChar w:fldCharType="begin"/>
          </w:r>
          <w:r w:rsidRPr="006B4729">
            <w:rPr>
              <w:b/>
              <w:szCs w:val="24"/>
            </w:rPr>
            <w:instrText xml:space="preserve"> TOC \o "1-3" \h \z \u </w:instrText>
          </w:r>
          <w:r w:rsidRPr="006B4729">
            <w:rPr>
              <w:b/>
              <w:szCs w:val="24"/>
            </w:rPr>
            <w:fldChar w:fldCharType="separate"/>
          </w:r>
          <w:hyperlink w:anchor="_Toc509588137" w:history="1">
            <w:r w:rsidR="00F6503D" w:rsidRPr="006C64D8">
              <w:rPr>
                <w:rStyle w:val="Lienhypertexte"/>
                <w:noProof/>
              </w:rPr>
              <w:t>Présents</w:t>
            </w:r>
            <w:r w:rsidR="00F6503D">
              <w:rPr>
                <w:noProof/>
                <w:webHidden/>
              </w:rPr>
              <w:tab/>
            </w:r>
            <w:r w:rsidR="00F6503D">
              <w:rPr>
                <w:noProof/>
                <w:webHidden/>
              </w:rPr>
              <w:fldChar w:fldCharType="begin"/>
            </w:r>
            <w:r w:rsidR="00F6503D">
              <w:rPr>
                <w:noProof/>
                <w:webHidden/>
              </w:rPr>
              <w:instrText xml:space="preserve"> PAGEREF _Toc509588137 \h </w:instrText>
            </w:r>
            <w:r w:rsidR="00F6503D">
              <w:rPr>
                <w:noProof/>
                <w:webHidden/>
              </w:rPr>
            </w:r>
            <w:r w:rsidR="00F6503D">
              <w:rPr>
                <w:noProof/>
                <w:webHidden/>
              </w:rPr>
              <w:fldChar w:fldCharType="separate"/>
            </w:r>
            <w:r w:rsidR="00F6503D">
              <w:rPr>
                <w:noProof/>
                <w:webHidden/>
              </w:rPr>
              <w:t>2</w:t>
            </w:r>
            <w:r w:rsidR="00F6503D">
              <w:rPr>
                <w:noProof/>
                <w:webHidden/>
              </w:rPr>
              <w:fldChar w:fldCharType="end"/>
            </w:r>
          </w:hyperlink>
        </w:p>
        <w:p w14:paraId="55F6D21A" w14:textId="35AE2EBC" w:rsidR="00F6503D" w:rsidRDefault="00F6503D">
          <w:pPr>
            <w:pStyle w:val="TM1"/>
            <w:rPr>
              <w:rFonts w:asciiTheme="minorHAnsi" w:hAnsiTheme="minorHAnsi"/>
              <w:noProof/>
              <w:sz w:val="22"/>
              <w:szCs w:val="22"/>
              <w:lang w:eastAsia="fr-FR"/>
            </w:rPr>
          </w:pPr>
          <w:hyperlink w:anchor="_Toc509588138" w:history="1">
            <w:r w:rsidRPr="006C64D8">
              <w:rPr>
                <w:rStyle w:val="Lienhypertexte"/>
                <w:noProof/>
              </w:rPr>
              <w:t>Ordre du jour :</w:t>
            </w:r>
            <w:r>
              <w:rPr>
                <w:noProof/>
                <w:webHidden/>
              </w:rPr>
              <w:tab/>
            </w:r>
            <w:r>
              <w:rPr>
                <w:noProof/>
                <w:webHidden/>
              </w:rPr>
              <w:fldChar w:fldCharType="begin"/>
            </w:r>
            <w:r>
              <w:rPr>
                <w:noProof/>
                <w:webHidden/>
              </w:rPr>
              <w:instrText xml:space="preserve"> PAGEREF _Toc509588138 \h </w:instrText>
            </w:r>
            <w:r>
              <w:rPr>
                <w:noProof/>
                <w:webHidden/>
              </w:rPr>
            </w:r>
            <w:r>
              <w:rPr>
                <w:noProof/>
                <w:webHidden/>
              </w:rPr>
              <w:fldChar w:fldCharType="separate"/>
            </w:r>
            <w:r>
              <w:rPr>
                <w:noProof/>
                <w:webHidden/>
              </w:rPr>
              <w:t>3</w:t>
            </w:r>
            <w:r>
              <w:rPr>
                <w:noProof/>
                <w:webHidden/>
              </w:rPr>
              <w:fldChar w:fldCharType="end"/>
            </w:r>
          </w:hyperlink>
        </w:p>
        <w:p w14:paraId="78E715CB" w14:textId="4CA3C7AC" w:rsidR="00F6503D" w:rsidRDefault="00F6503D">
          <w:pPr>
            <w:pStyle w:val="TM1"/>
            <w:rPr>
              <w:rFonts w:asciiTheme="minorHAnsi" w:hAnsiTheme="minorHAnsi"/>
              <w:noProof/>
              <w:sz w:val="22"/>
              <w:szCs w:val="22"/>
              <w:lang w:eastAsia="fr-FR"/>
            </w:rPr>
          </w:pPr>
          <w:hyperlink w:anchor="_Toc509588139" w:history="1">
            <w:r w:rsidRPr="006C64D8">
              <w:rPr>
                <w:rStyle w:val="Lienhypertexte"/>
                <w:noProof/>
              </w:rPr>
              <w:t>Matin :</w:t>
            </w:r>
            <w:r>
              <w:rPr>
                <w:noProof/>
                <w:webHidden/>
              </w:rPr>
              <w:tab/>
            </w:r>
            <w:r>
              <w:rPr>
                <w:noProof/>
                <w:webHidden/>
              </w:rPr>
              <w:fldChar w:fldCharType="begin"/>
            </w:r>
            <w:r>
              <w:rPr>
                <w:noProof/>
                <w:webHidden/>
              </w:rPr>
              <w:instrText xml:space="preserve"> PAGEREF _Toc509588139 \h </w:instrText>
            </w:r>
            <w:r>
              <w:rPr>
                <w:noProof/>
                <w:webHidden/>
              </w:rPr>
            </w:r>
            <w:r>
              <w:rPr>
                <w:noProof/>
                <w:webHidden/>
              </w:rPr>
              <w:fldChar w:fldCharType="separate"/>
            </w:r>
            <w:r>
              <w:rPr>
                <w:noProof/>
                <w:webHidden/>
              </w:rPr>
              <w:t>4</w:t>
            </w:r>
            <w:r>
              <w:rPr>
                <w:noProof/>
                <w:webHidden/>
              </w:rPr>
              <w:fldChar w:fldCharType="end"/>
            </w:r>
          </w:hyperlink>
        </w:p>
        <w:p w14:paraId="543C1198" w14:textId="3F734D57" w:rsidR="00F6503D" w:rsidRDefault="00F6503D">
          <w:pPr>
            <w:pStyle w:val="TM1"/>
            <w:rPr>
              <w:rFonts w:asciiTheme="minorHAnsi" w:hAnsiTheme="minorHAnsi"/>
              <w:noProof/>
              <w:sz w:val="22"/>
              <w:szCs w:val="22"/>
              <w:lang w:eastAsia="fr-FR"/>
            </w:rPr>
          </w:pPr>
          <w:hyperlink w:anchor="_Toc509588140" w:history="1">
            <w:r w:rsidRPr="006C64D8">
              <w:rPr>
                <w:rStyle w:val="Lienhypertexte"/>
                <w:noProof/>
              </w:rPr>
              <w:t>- Les relations OSAD, vétérinaires et TSA,</w:t>
            </w:r>
            <w:r>
              <w:rPr>
                <w:noProof/>
                <w:webHidden/>
              </w:rPr>
              <w:tab/>
            </w:r>
            <w:r>
              <w:rPr>
                <w:noProof/>
                <w:webHidden/>
              </w:rPr>
              <w:fldChar w:fldCharType="begin"/>
            </w:r>
            <w:r>
              <w:rPr>
                <w:noProof/>
                <w:webHidden/>
              </w:rPr>
              <w:instrText xml:space="preserve"> PAGEREF _Toc509588140 \h </w:instrText>
            </w:r>
            <w:r>
              <w:rPr>
                <w:noProof/>
                <w:webHidden/>
              </w:rPr>
            </w:r>
            <w:r>
              <w:rPr>
                <w:noProof/>
                <w:webHidden/>
              </w:rPr>
              <w:fldChar w:fldCharType="separate"/>
            </w:r>
            <w:r>
              <w:rPr>
                <w:noProof/>
                <w:webHidden/>
              </w:rPr>
              <w:t>4</w:t>
            </w:r>
            <w:r>
              <w:rPr>
                <w:noProof/>
                <w:webHidden/>
              </w:rPr>
              <w:fldChar w:fldCharType="end"/>
            </w:r>
          </w:hyperlink>
        </w:p>
        <w:p w14:paraId="1F7BD002" w14:textId="69D86694" w:rsidR="00F6503D" w:rsidRDefault="00F6503D">
          <w:pPr>
            <w:pStyle w:val="TM1"/>
            <w:tabs>
              <w:tab w:val="left" w:pos="420"/>
            </w:tabs>
            <w:rPr>
              <w:rFonts w:asciiTheme="minorHAnsi" w:hAnsiTheme="minorHAnsi"/>
              <w:noProof/>
              <w:sz w:val="22"/>
              <w:szCs w:val="22"/>
              <w:lang w:eastAsia="fr-FR"/>
            </w:rPr>
          </w:pPr>
          <w:hyperlink w:anchor="_Toc509588141" w:history="1">
            <w:r w:rsidRPr="006C64D8">
              <w:rPr>
                <w:rStyle w:val="Lienhypertexte"/>
                <w:rFonts w:ascii="Symbol" w:hAnsi="Symbol"/>
                <w:noProof/>
              </w:rPr>
              <w:t></w:t>
            </w:r>
            <w:r>
              <w:rPr>
                <w:rFonts w:asciiTheme="minorHAnsi" w:hAnsiTheme="minorHAnsi"/>
                <w:noProof/>
                <w:sz w:val="22"/>
                <w:szCs w:val="22"/>
                <w:lang w:eastAsia="fr-FR"/>
              </w:rPr>
              <w:tab/>
            </w:r>
            <w:r w:rsidRPr="006C64D8">
              <w:rPr>
                <w:rStyle w:val="Lienhypertexte"/>
                <w:noProof/>
              </w:rPr>
              <w:t>Présentation du Dr Gonella (vétérinaire du 48 membre du GTV Occitanie)</w:t>
            </w:r>
            <w:r>
              <w:rPr>
                <w:noProof/>
                <w:webHidden/>
              </w:rPr>
              <w:tab/>
            </w:r>
            <w:r>
              <w:rPr>
                <w:noProof/>
                <w:webHidden/>
              </w:rPr>
              <w:fldChar w:fldCharType="begin"/>
            </w:r>
            <w:r>
              <w:rPr>
                <w:noProof/>
                <w:webHidden/>
              </w:rPr>
              <w:instrText xml:space="preserve"> PAGEREF _Toc509588141 \h </w:instrText>
            </w:r>
            <w:r>
              <w:rPr>
                <w:noProof/>
                <w:webHidden/>
              </w:rPr>
            </w:r>
            <w:r>
              <w:rPr>
                <w:noProof/>
                <w:webHidden/>
              </w:rPr>
              <w:fldChar w:fldCharType="separate"/>
            </w:r>
            <w:r>
              <w:rPr>
                <w:noProof/>
                <w:webHidden/>
              </w:rPr>
              <w:t>4</w:t>
            </w:r>
            <w:r>
              <w:rPr>
                <w:noProof/>
                <w:webHidden/>
              </w:rPr>
              <w:fldChar w:fldCharType="end"/>
            </w:r>
          </w:hyperlink>
        </w:p>
        <w:p w14:paraId="6BE7A3C2" w14:textId="6DF01F9E" w:rsidR="00F6503D" w:rsidRDefault="00F6503D">
          <w:pPr>
            <w:pStyle w:val="TM1"/>
            <w:rPr>
              <w:rFonts w:asciiTheme="minorHAnsi" w:hAnsiTheme="minorHAnsi"/>
              <w:noProof/>
              <w:sz w:val="22"/>
              <w:szCs w:val="22"/>
              <w:lang w:eastAsia="fr-FR"/>
            </w:rPr>
          </w:pPr>
          <w:hyperlink w:anchor="_Toc509588142" w:history="1">
            <w:r w:rsidRPr="006C64D8">
              <w:rPr>
                <w:rStyle w:val="Lienhypertexte"/>
                <w:noProof/>
              </w:rPr>
              <w:t>- La facturation de la T.V.A. sur les médicaments,</w:t>
            </w:r>
            <w:r>
              <w:rPr>
                <w:noProof/>
                <w:webHidden/>
              </w:rPr>
              <w:tab/>
            </w:r>
            <w:r>
              <w:rPr>
                <w:noProof/>
                <w:webHidden/>
              </w:rPr>
              <w:fldChar w:fldCharType="begin"/>
            </w:r>
            <w:r>
              <w:rPr>
                <w:noProof/>
                <w:webHidden/>
              </w:rPr>
              <w:instrText xml:space="preserve"> PAGEREF _Toc509588142 \h </w:instrText>
            </w:r>
            <w:r>
              <w:rPr>
                <w:noProof/>
                <w:webHidden/>
              </w:rPr>
            </w:r>
            <w:r>
              <w:rPr>
                <w:noProof/>
                <w:webHidden/>
              </w:rPr>
              <w:fldChar w:fldCharType="separate"/>
            </w:r>
            <w:r>
              <w:rPr>
                <w:noProof/>
                <w:webHidden/>
              </w:rPr>
              <w:t>5</w:t>
            </w:r>
            <w:r>
              <w:rPr>
                <w:noProof/>
                <w:webHidden/>
              </w:rPr>
              <w:fldChar w:fldCharType="end"/>
            </w:r>
          </w:hyperlink>
        </w:p>
        <w:p w14:paraId="30822ACF" w14:textId="6E5FA7FB" w:rsidR="00F6503D" w:rsidRDefault="00F6503D">
          <w:pPr>
            <w:pStyle w:val="TM1"/>
            <w:rPr>
              <w:rFonts w:asciiTheme="minorHAnsi" w:hAnsiTheme="minorHAnsi"/>
              <w:noProof/>
              <w:sz w:val="22"/>
              <w:szCs w:val="22"/>
              <w:lang w:eastAsia="fr-FR"/>
            </w:rPr>
          </w:pPr>
          <w:hyperlink w:anchor="_Toc509588143" w:history="1">
            <w:r w:rsidRPr="006C64D8">
              <w:rPr>
                <w:rStyle w:val="Lienhypertexte"/>
                <w:noProof/>
              </w:rPr>
              <w:t>Après-midi :</w:t>
            </w:r>
            <w:r>
              <w:rPr>
                <w:noProof/>
                <w:webHidden/>
              </w:rPr>
              <w:tab/>
            </w:r>
            <w:r>
              <w:rPr>
                <w:noProof/>
                <w:webHidden/>
              </w:rPr>
              <w:fldChar w:fldCharType="begin"/>
            </w:r>
            <w:r>
              <w:rPr>
                <w:noProof/>
                <w:webHidden/>
              </w:rPr>
              <w:instrText xml:space="preserve"> PAGEREF _Toc509588143 \h </w:instrText>
            </w:r>
            <w:r>
              <w:rPr>
                <w:noProof/>
                <w:webHidden/>
              </w:rPr>
            </w:r>
            <w:r>
              <w:rPr>
                <w:noProof/>
                <w:webHidden/>
              </w:rPr>
              <w:fldChar w:fldCharType="separate"/>
            </w:r>
            <w:r>
              <w:rPr>
                <w:noProof/>
                <w:webHidden/>
              </w:rPr>
              <w:t>6</w:t>
            </w:r>
            <w:r>
              <w:rPr>
                <w:noProof/>
                <w:webHidden/>
              </w:rPr>
              <w:fldChar w:fldCharType="end"/>
            </w:r>
          </w:hyperlink>
        </w:p>
        <w:p w14:paraId="0CB11F3E" w14:textId="254A104B" w:rsidR="00F6503D" w:rsidRDefault="00F6503D">
          <w:pPr>
            <w:pStyle w:val="TM1"/>
            <w:rPr>
              <w:rFonts w:asciiTheme="minorHAnsi" w:hAnsiTheme="minorHAnsi"/>
              <w:noProof/>
              <w:sz w:val="22"/>
              <w:szCs w:val="22"/>
              <w:lang w:eastAsia="fr-FR"/>
            </w:rPr>
          </w:pPr>
          <w:hyperlink w:anchor="_Toc509588144" w:history="1">
            <w:r w:rsidRPr="006C64D8">
              <w:rPr>
                <w:rStyle w:val="Lienhypertexte"/>
                <w:noProof/>
              </w:rPr>
              <w:t>Intervention du représentant de l’ADA Occitanie</w:t>
            </w:r>
            <w:r>
              <w:rPr>
                <w:noProof/>
                <w:webHidden/>
              </w:rPr>
              <w:tab/>
            </w:r>
            <w:r>
              <w:rPr>
                <w:noProof/>
                <w:webHidden/>
              </w:rPr>
              <w:fldChar w:fldCharType="begin"/>
            </w:r>
            <w:r>
              <w:rPr>
                <w:noProof/>
                <w:webHidden/>
              </w:rPr>
              <w:instrText xml:space="preserve"> PAGEREF _Toc509588144 \h </w:instrText>
            </w:r>
            <w:r>
              <w:rPr>
                <w:noProof/>
                <w:webHidden/>
              </w:rPr>
            </w:r>
            <w:r>
              <w:rPr>
                <w:noProof/>
                <w:webHidden/>
              </w:rPr>
              <w:fldChar w:fldCharType="separate"/>
            </w:r>
            <w:r>
              <w:rPr>
                <w:noProof/>
                <w:webHidden/>
              </w:rPr>
              <w:t>6</w:t>
            </w:r>
            <w:r>
              <w:rPr>
                <w:noProof/>
                <w:webHidden/>
              </w:rPr>
              <w:fldChar w:fldCharType="end"/>
            </w:r>
          </w:hyperlink>
        </w:p>
        <w:p w14:paraId="0208516A" w14:textId="06025349" w:rsidR="00F6503D" w:rsidRDefault="00F6503D">
          <w:pPr>
            <w:pStyle w:val="TM1"/>
            <w:rPr>
              <w:rFonts w:asciiTheme="minorHAnsi" w:hAnsiTheme="minorHAnsi"/>
              <w:noProof/>
              <w:sz w:val="22"/>
              <w:szCs w:val="22"/>
              <w:lang w:eastAsia="fr-FR"/>
            </w:rPr>
          </w:pPr>
          <w:hyperlink w:anchor="_Toc509588145" w:history="1">
            <w:r w:rsidRPr="006C64D8">
              <w:rPr>
                <w:rStyle w:val="Lienhypertexte"/>
                <w:noProof/>
              </w:rPr>
              <w:t>- Les relations de travail avec l’association pour le Développement de l’Apiculture Occitanie (ADA Occitanie),</w:t>
            </w:r>
            <w:r>
              <w:rPr>
                <w:noProof/>
                <w:webHidden/>
              </w:rPr>
              <w:tab/>
            </w:r>
            <w:r>
              <w:rPr>
                <w:noProof/>
                <w:webHidden/>
              </w:rPr>
              <w:fldChar w:fldCharType="begin"/>
            </w:r>
            <w:r>
              <w:rPr>
                <w:noProof/>
                <w:webHidden/>
              </w:rPr>
              <w:instrText xml:space="preserve"> PAGEREF _Toc509588145 \h </w:instrText>
            </w:r>
            <w:r>
              <w:rPr>
                <w:noProof/>
                <w:webHidden/>
              </w:rPr>
            </w:r>
            <w:r>
              <w:rPr>
                <w:noProof/>
                <w:webHidden/>
              </w:rPr>
              <w:fldChar w:fldCharType="separate"/>
            </w:r>
            <w:r>
              <w:rPr>
                <w:noProof/>
                <w:webHidden/>
              </w:rPr>
              <w:t>7</w:t>
            </w:r>
            <w:r>
              <w:rPr>
                <w:noProof/>
                <w:webHidden/>
              </w:rPr>
              <w:fldChar w:fldCharType="end"/>
            </w:r>
          </w:hyperlink>
        </w:p>
        <w:p w14:paraId="1427F25A" w14:textId="724E28F9" w:rsidR="00F6503D" w:rsidRDefault="00F6503D">
          <w:pPr>
            <w:pStyle w:val="TM1"/>
            <w:rPr>
              <w:rFonts w:asciiTheme="minorHAnsi" w:hAnsiTheme="minorHAnsi"/>
              <w:noProof/>
              <w:sz w:val="22"/>
              <w:szCs w:val="22"/>
              <w:lang w:eastAsia="fr-FR"/>
            </w:rPr>
          </w:pPr>
          <w:hyperlink w:anchor="_Toc509588146" w:history="1">
            <w:r w:rsidRPr="006C64D8">
              <w:rPr>
                <w:rStyle w:val="Lienhypertexte"/>
                <w:noProof/>
              </w:rPr>
              <w:t>- La déclaration des ruches,</w:t>
            </w:r>
            <w:r>
              <w:rPr>
                <w:noProof/>
                <w:webHidden/>
              </w:rPr>
              <w:tab/>
            </w:r>
            <w:r>
              <w:rPr>
                <w:noProof/>
                <w:webHidden/>
              </w:rPr>
              <w:fldChar w:fldCharType="begin"/>
            </w:r>
            <w:r>
              <w:rPr>
                <w:noProof/>
                <w:webHidden/>
              </w:rPr>
              <w:instrText xml:space="preserve"> PAGEREF _Toc509588146 \h </w:instrText>
            </w:r>
            <w:r>
              <w:rPr>
                <w:noProof/>
                <w:webHidden/>
              </w:rPr>
            </w:r>
            <w:r>
              <w:rPr>
                <w:noProof/>
                <w:webHidden/>
              </w:rPr>
              <w:fldChar w:fldCharType="separate"/>
            </w:r>
            <w:r>
              <w:rPr>
                <w:noProof/>
                <w:webHidden/>
              </w:rPr>
              <w:t>8</w:t>
            </w:r>
            <w:r>
              <w:rPr>
                <w:noProof/>
                <w:webHidden/>
              </w:rPr>
              <w:fldChar w:fldCharType="end"/>
            </w:r>
          </w:hyperlink>
        </w:p>
        <w:p w14:paraId="5B892BEE" w14:textId="00798770" w:rsidR="00F6503D" w:rsidRDefault="00F6503D">
          <w:pPr>
            <w:pStyle w:val="TM1"/>
            <w:rPr>
              <w:rFonts w:asciiTheme="minorHAnsi" w:hAnsiTheme="minorHAnsi"/>
              <w:noProof/>
              <w:sz w:val="22"/>
              <w:szCs w:val="22"/>
              <w:lang w:eastAsia="fr-FR"/>
            </w:rPr>
          </w:pPr>
          <w:hyperlink w:anchor="_Toc509588147" w:history="1">
            <w:r w:rsidRPr="006C64D8">
              <w:rPr>
                <w:rStyle w:val="Lienhypertexte"/>
                <w:noProof/>
              </w:rPr>
              <w:t>La lutte contre le frelon asiatique</w:t>
            </w:r>
            <w:r>
              <w:rPr>
                <w:noProof/>
                <w:webHidden/>
              </w:rPr>
              <w:tab/>
            </w:r>
            <w:r>
              <w:rPr>
                <w:noProof/>
                <w:webHidden/>
              </w:rPr>
              <w:fldChar w:fldCharType="begin"/>
            </w:r>
            <w:r>
              <w:rPr>
                <w:noProof/>
                <w:webHidden/>
              </w:rPr>
              <w:instrText xml:space="preserve"> PAGEREF _Toc509588147 \h </w:instrText>
            </w:r>
            <w:r>
              <w:rPr>
                <w:noProof/>
                <w:webHidden/>
              </w:rPr>
            </w:r>
            <w:r>
              <w:rPr>
                <w:noProof/>
                <w:webHidden/>
              </w:rPr>
              <w:fldChar w:fldCharType="separate"/>
            </w:r>
            <w:r>
              <w:rPr>
                <w:noProof/>
                <w:webHidden/>
              </w:rPr>
              <w:t>8</w:t>
            </w:r>
            <w:r>
              <w:rPr>
                <w:noProof/>
                <w:webHidden/>
              </w:rPr>
              <w:fldChar w:fldCharType="end"/>
            </w:r>
          </w:hyperlink>
        </w:p>
        <w:p w14:paraId="38673402" w14:textId="0EA6EB35" w:rsidR="00F6503D" w:rsidRDefault="00F6503D">
          <w:pPr>
            <w:pStyle w:val="TM1"/>
            <w:tabs>
              <w:tab w:val="left" w:pos="420"/>
            </w:tabs>
            <w:rPr>
              <w:rFonts w:asciiTheme="minorHAnsi" w:hAnsiTheme="minorHAnsi"/>
              <w:noProof/>
              <w:sz w:val="22"/>
              <w:szCs w:val="22"/>
              <w:lang w:eastAsia="fr-FR"/>
            </w:rPr>
          </w:pPr>
          <w:hyperlink w:anchor="_Toc509588148" w:history="1">
            <w:r w:rsidRPr="006C64D8">
              <w:rPr>
                <w:rStyle w:val="Lienhypertexte"/>
                <w:rFonts w:ascii="Symbol" w:hAnsi="Symbol"/>
                <w:noProof/>
              </w:rPr>
              <w:t></w:t>
            </w:r>
            <w:r>
              <w:rPr>
                <w:rFonts w:asciiTheme="minorHAnsi" w:hAnsiTheme="minorHAnsi"/>
                <w:noProof/>
                <w:sz w:val="22"/>
                <w:szCs w:val="22"/>
                <w:lang w:eastAsia="fr-FR"/>
              </w:rPr>
              <w:tab/>
            </w:r>
            <w:r w:rsidRPr="006C64D8">
              <w:rPr>
                <w:rStyle w:val="Lienhypertexte"/>
                <w:noProof/>
              </w:rPr>
              <w:t>Des initiatives à différents niveaux :</w:t>
            </w:r>
            <w:r>
              <w:rPr>
                <w:noProof/>
                <w:webHidden/>
              </w:rPr>
              <w:tab/>
            </w:r>
            <w:r>
              <w:rPr>
                <w:noProof/>
                <w:webHidden/>
              </w:rPr>
              <w:fldChar w:fldCharType="begin"/>
            </w:r>
            <w:r>
              <w:rPr>
                <w:noProof/>
                <w:webHidden/>
              </w:rPr>
              <w:instrText xml:space="preserve"> PAGEREF _Toc509588148 \h </w:instrText>
            </w:r>
            <w:r>
              <w:rPr>
                <w:noProof/>
                <w:webHidden/>
              </w:rPr>
            </w:r>
            <w:r>
              <w:rPr>
                <w:noProof/>
                <w:webHidden/>
              </w:rPr>
              <w:fldChar w:fldCharType="separate"/>
            </w:r>
            <w:r>
              <w:rPr>
                <w:noProof/>
                <w:webHidden/>
              </w:rPr>
              <w:t>8</w:t>
            </w:r>
            <w:r>
              <w:rPr>
                <w:noProof/>
                <w:webHidden/>
              </w:rPr>
              <w:fldChar w:fldCharType="end"/>
            </w:r>
          </w:hyperlink>
        </w:p>
        <w:p w14:paraId="6A4315CD" w14:textId="7F55BC40" w:rsidR="00F6503D" w:rsidRDefault="00F6503D">
          <w:pPr>
            <w:pStyle w:val="TM1"/>
            <w:tabs>
              <w:tab w:val="left" w:pos="420"/>
            </w:tabs>
            <w:rPr>
              <w:rFonts w:asciiTheme="minorHAnsi" w:hAnsiTheme="minorHAnsi"/>
              <w:noProof/>
              <w:sz w:val="22"/>
              <w:szCs w:val="22"/>
              <w:lang w:eastAsia="fr-FR"/>
            </w:rPr>
          </w:pPr>
          <w:hyperlink w:anchor="_Toc509588149" w:history="1">
            <w:r w:rsidRPr="006C64D8">
              <w:rPr>
                <w:rStyle w:val="Lienhypertexte"/>
                <w:rFonts w:ascii="Courier New" w:hAnsi="Courier New" w:cs="Courier New"/>
                <w:noProof/>
              </w:rPr>
              <w:t>o</w:t>
            </w:r>
            <w:r>
              <w:rPr>
                <w:rFonts w:asciiTheme="minorHAnsi" w:hAnsiTheme="minorHAnsi"/>
                <w:noProof/>
                <w:sz w:val="22"/>
                <w:szCs w:val="22"/>
                <w:lang w:eastAsia="fr-FR"/>
              </w:rPr>
              <w:tab/>
            </w:r>
            <w:r w:rsidRPr="006C64D8">
              <w:rPr>
                <w:rStyle w:val="Lienhypertexte"/>
                <w:noProof/>
              </w:rPr>
              <w:t>Au niveau national :</w:t>
            </w:r>
            <w:r>
              <w:rPr>
                <w:noProof/>
                <w:webHidden/>
              </w:rPr>
              <w:tab/>
            </w:r>
            <w:r>
              <w:rPr>
                <w:noProof/>
                <w:webHidden/>
              </w:rPr>
              <w:fldChar w:fldCharType="begin"/>
            </w:r>
            <w:r>
              <w:rPr>
                <w:noProof/>
                <w:webHidden/>
              </w:rPr>
              <w:instrText xml:space="preserve"> PAGEREF _Toc509588149 \h </w:instrText>
            </w:r>
            <w:r>
              <w:rPr>
                <w:noProof/>
                <w:webHidden/>
              </w:rPr>
            </w:r>
            <w:r>
              <w:rPr>
                <w:noProof/>
                <w:webHidden/>
              </w:rPr>
              <w:fldChar w:fldCharType="separate"/>
            </w:r>
            <w:r>
              <w:rPr>
                <w:noProof/>
                <w:webHidden/>
              </w:rPr>
              <w:t>8</w:t>
            </w:r>
            <w:r>
              <w:rPr>
                <w:noProof/>
                <w:webHidden/>
              </w:rPr>
              <w:fldChar w:fldCharType="end"/>
            </w:r>
          </w:hyperlink>
        </w:p>
        <w:p w14:paraId="2AA85AF3" w14:textId="43AA31B2" w:rsidR="00F6503D" w:rsidRDefault="00F6503D">
          <w:pPr>
            <w:pStyle w:val="TM1"/>
            <w:rPr>
              <w:rFonts w:asciiTheme="minorHAnsi" w:hAnsiTheme="minorHAnsi"/>
              <w:noProof/>
              <w:sz w:val="22"/>
              <w:szCs w:val="22"/>
              <w:lang w:eastAsia="fr-FR"/>
            </w:rPr>
          </w:pPr>
          <w:hyperlink w:anchor="_Toc509588150" w:history="1">
            <w:r w:rsidRPr="006C64D8">
              <w:rPr>
                <w:rStyle w:val="Lienhypertexte"/>
                <w:noProof/>
              </w:rPr>
              <w:t>- Quelle actions dans le cadre régional de surveillance et de lutte contre le Varroa ?</w:t>
            </w:r>
            <w:r>
              <w:rPr>
                <w:noProof/>
                <w:webHidden/>
              </w:rPr>
              <w:tab/>
            </w:r>
            <w:r>
              <w:rPr>
                <w:noProof/>
                <w:webHidden/>
              </w:rPr>
              <w:fldChar w:fldCharType="begin"/>
            </w:r>
            <w:r>
              <w:rPr>
                <w:noProof/>
                <w:webHidden/>
              </w:rPr>
              <w:instrText xml:space="preserve"> PAGEREF _Toc509588150 \h </w:instrText>
            </w:r>
            <w:r>
              <w:rPr>
                <w:noProof/>
                <w:webHidden/>
              </w:rPr>
            </w:r>
            <w:r>
              <w:rPr>
                <w:noProof/>
                <w:webHidden/>
              </w:rPr>
              <w:fldChar w:fldCharType="separate"/>
            </w:r>
            <w:r>
              <w:rPr>
                <w:noProof/>
                <w:webHidden/>
              </w:rPr>
              <w:t>9</w:t>
            </w:r>
            <w:r>
              <w:rPr>
                <w:noProof/>
                <w:webHidden/>
              </w:rPr>
              <w:fldChar w:fldCharType="end"/>
            </w:r>
          </w:hyperlink>
        </w:p>
        <w:p w14:paraId="17B5F153" w14:textId="75F94E38" w:rsidR="00F6503D" w:rsidRDefault="00F6503D">
          <w:pPr>
            <w:pStyle w:val="TM1"/>
            <w:rPr>
              <w:rFonts w:asciiTheme="minorHAnsi" w:hAnsiTheme="minorHAnsi"/>
              <w:noProof/>
              <w:sz w:val="22"/>
              <w:szCs w:val="22"/>
              <w:lang w:eastAsia="fr-FR"/>
            </w:rPr>
          </w:pPr>
          <w:hyperlink w:anchor="_Toc509588151" w:history="1">
            <w:r w:rsidRPr="006C64D8">
              <w:rPr>
                <w:rStyle w:val="Lienhypertexte"/>
                <w:noProof/>
              </w:rPr>
              <w:t>- Détection précoce de Aethina tumida</w:t>
            </w:r>
            <w:r>
              <w:rPr>
                <w:noProof/>
                <w:webHidden/>
              </w:rPr>
              <w:tab/>
            </w:r>
            <w:r>
              <w:rPr>
                <w:noProof/>
                <w:webHidden/>
              </w:rPr>
              <w:fldChar w:fldCharType="begin"/>
            </w:r>
            <w:r>
              <w:rPr>
                <w:noProof/>
                <w:webHidden/>
              </w:rPr>
              <w:instrText xml:space="preserve"> PAGEREF _Toc509588151 \h </w:instrText>
            </w:r>
            <w:r>
              <w:rPr>
                <w:noProof/>
                <w:webHidden/>
              </w:rPr>
            </w:r>
            <w:r>
              <w:rPr>
                <w:noProof/>
                <w:webHidden/>
              </w:rPr>
              <w:fldChar w:fldCharType="separate"/>
            </w:r>
            <w:r>
              <w:rPr>
                <w:noProof/>
                <w:webHidden/>
              </w:rPr>
              <w:t>9</w:t>
            </w:r>
            <w:r>
              <w:rPr>
                <w:noProof/>
                <w:webHidden/>
              </w:rPr>
              <w:fldChar w:fldCharType="end"/>
            </w:r>
          </w:hyperlink>
        </w:p>
        <w:p w14:paraId="39F7B6D9" w14:textId="619717A5" w:rsidR="00F6503D" w:rsidRDefault="00F6503D">
          <w:pPr>
            <w:pStyle w:val="TM1"/>
            <w:rPr>
              <w:rFonts w:asciiTheme="minorHAnsi" w:hAnsiTheme="minorHAnsi"/>
              <w:noProof/>
              <w:sz w:val="22"/>
              <w:szCs w:val="22"/>
              <w:lang w:eastAsia="fr-FR"/>
            </w:rPr>
          </w:pPr>
          <w:hyperlink w:anchor="_Toc509588152" w:history="1">
            <w:r w:rsidRPr="006C64D8">
              <w:rPr>
                <w:rStyle w:val="Lienhypertexte"/>
                <w:noProof/>
              </w:rPr>
              <w:t>- Communication</w:t>
            </w:r>
            <w:r>
              <w:rPr>
                <w:noProof/>
                <w:webHidden/>
              </w:rPr>
              <w:tab/>
            </w:r>
            <w:r>
              <w:rPr>
                <w:noProof/>
                <w:webHidden/>
              </w:rPr>
              <w:fldChar w:fldCharType="begin"/>
            </w:r>
            <w:r>
              <w:rPr>
                <w:noProof/>
                <w:webHidden/>
              </w:rPr>
              <w:instrText xml:space="preserve"> PAGEREF _Toc509588152 \h </w:instrText>
            </w:r>
            <w:r>
              <w:rPr>
                <w:noProof/>
                <w:webHidden/>
              </w:rPr>
            </w:r>
            <w:r>
              <w:rPr>
                <w:noProof/>
                <w:webHidden/>
              </w:rPr>
              <w:fldChar w:fldCharType="separate"/>
            </w:r>
            <w:r>
              <w:rPr>
                <w:noProof/>
                <w:webHidden/>
              </w:rPr>
              <w:t>9</w:t>
            </w:r>
            <w:r>
              <w:rPr>
                <w:noProof/>
                <w:webHidden/>
              </w:rPr>
              <w:fldChar w:fldCharType="end"/>
            </w:r>
          </w:hyperlink>
        </w:p>
        <w:p w14:paraId="6F2E776C" w14:textId="6602F142" w:rsidR="00F6503D" w:rsidRDefault="00F6503D">
          <w:pPr>
            <w:pStyle w:val="TM1"/>
            <w:tabs>
              <w:tab w:val="left" w:pos="420"/>
            </w:tabs>
            <w:rPr>
              <w:rFonts w:asciiTheme="minorHAnsi" w:hAnsiTheme="minorHAnsi"/>
              <w:noProof/>
              <w:sz w:val="22"/>
              <w:szCs w:val="22"/>
              <w:lang w:eastAsia="fr-FR"/>
            </w:rPr>
          </w:pPr>
          <w:hyperlink w:anchor="_Toc509588153" w:history="1">
            <w:r w:rsidRPr="006C64D8">
              <w:rPr>
                <w:rStyle w:val="Lienhypertexte"/>
                <w:rFonts w:ascii="Symbol" w:hAnsi="Symbol"/>
                <w:noProof/>
              </w:rPr>
              <w:t></w:t>
            </w:r>
            <w:r>
              <w:rPr>
                <w:rFonts w:asciiTheme="minorHAnsi" w:hAnsiTheme="minorHAnsi"/>
                <w:noProof/>
                <w:sz w:val="22"/>
                <w:szCs w:val="22"/>
                <w:lang w:eastAsia="fr-FR"/>
              </w:rPr>
              <w:tab/>
            </w:r>
            <w:r w:rsidRPr="006C64D8">
              <w:rPr>
                <w:rStyle w:val="Lienhypertexte"/>
                <w:noProof/>
              </w:rPr>
              <w:t>Propositions :</w:t>
            </w:r>
            <w:r>
              <w:rPr>
                <w:noProof/>
                <w:webHidden/>
              </w:rPr>
              <w:tab/>
            </w:r>
            <w:r>
              <w:rPr>
                <w:noProof/>
                <w:webHidden/>
              </w:rPr>
              <w:fldChar w:fldCharType="begin"/>
            </w:r>
            <w:r>
              <w:rPr>
                <w:noProof/>
                <w:webHidden/>
              </w:rPr>
              <w:instrText xml:space="preserve"> PAGEREF _Toc509588153 \h </w:instrText>
            </w:r>
            <w:r>
              <w:rPr>
                <w:noProof/>
                <w:webHidden/>
              </w:rPr>
            </w:r>
            <w:r>
              <w:rPr>
                <w:noProof/>
                <w:webHidden/>
              </w:rPr>
              <w:fldChar w:fldCharType="separate"/>
            </w:r>
            <w:r>
              <w:rPr>
                <w:noProof/>
                <w:webHidden/>
              </w:rPr>
              <w:t>9</w:t>
            </w:r>
            <w:r>
              <w:rPr>
                <w:noProof/>
                <w:webHidden/>
              </w:rPr>
              <w:fldChar w:fldCharType="end"/>
            </w:r>
          </w:hyperlink>
        </w:p>
        <w:p w14:paraId="7D079C16" w14:textId="73201F21" w:rsidR="00436B9C" w:rsidRPr="006B4729" w:rsidRDefault="00436B9C" w:rsidP="006B4729">
          <w:pPr>
            <w:spacing w:after="0" w:line="480" w:lineRule="auto"/>
            <w:rPr>
              <w:sz w:val="24"/>
              <w:szCs w:val="24"/>
            </w:rPr>
          </w:pPr>
          <w:r w:rsidRPr="006B4729">
            <w:rPr>
              <w:rFonts w:ascii="Garamond" w:hAnsi="Garamond"/>
              <w:b/>
              <w:sz w:val="24"/>
              <w:szCs w:val="24"/>
            </w:rPr>
            <w:fldChar w:fldCharType="end"/>
          </w:r>
        </w:p>
      </w:sdtContent>
    </w:sdt>
    <w:p w14:paraId="39C06966" w14:textId="77777777" w:rsidR="00C05E4E" w:rsidRDefault="00C05E4E">
      <w:pPr>
        <w:rPr>
          <w:rFonts w:ascii="Garamond" w:eastAsiaTheme="majorEastAsia" w:hAnsi="Garamond" w:cstheme="majorBidi"/>
          <w:color w:val="2E74B5" w:themeColor="accent1" w:themeShade="BF"/>
          <w:sz w:val="40"/>
          <w:szCs w:val="40"/>
        </w:rPr>
      </w:pPr>
      <w:r>
        <w:rPr>
          <w:rFonts w:ascii="Garamond" w:hAnsi="Garamond"/>
        </w:rPr>
        <w:br w:type="page"/>
      </w:r>
    </w:p>
    <w:p w14:paraId="1FC570F4" w14:textId="37AE6E0B" w:rsidR="00436B9C" w:rsidRDefault="00436B9C" w:rsidP="00436B9C">
      <w:pPr>
        <w:pStyle w:val="Titre1"/>
        <w:spacing w:after="0"/>
        <w:rPr>
          <w:rFonts w:ascii="Garamond" w:hAnsi="Garamond"/>
        </w:rPr>
      </w:pPr>
      <w:bookmarkStart w:id="4" w:name="_Toc509588137"/>
      <w:r w:rsidRPr="00DC4098">
        <w:rPr>
          <w:rFonts w:ascii="Garamond" w:hAnsi="Garamond"/>
        </w:rPr>
        <w:lastRenderedPageBreak/>
        <w:t>Présents</w:t>
      </w:r>
      <w:bookmarkEnd w:id="4"/>
    </w:p>
    <w:p w14:paraId="748B068C" w14:textId="77777777" w:rsidR="00436B9C" w:rsidRPr="00DC4098" w:rsidRDefault="00436B9C" w:rsidP="00436B9C"/>
    <w:tbl>
      <w:tblPr>
        <w:tblStyle w:val="Tableaufinancier"/>
        <w:tblW w:w="5262" w:type="pct"/>
        <w:tblLook w:val="04A0" w:firstRow="1" w:lastRow="0" w:firstColumn="1" w:lastColumn="0" w:noHBand="0" w:noVBand="1"/>
        <w:tblDescription w:val="Sample table"/>
      </w:tblPr>
      <w:tblGrid>
        <w:gridCol w:w="3313"/>
        <w:gridCol w:w="6385"/>
      </w:tblGrid>
      <w:tr w:rsidR="00436B9C" w:rsidRPr="005E4763" w14:paraId="73AA8210" w14:textId="77777777" w:rsidTr="009D1FE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148714C2" w14:textId="7CF92C09" w:rsidR="00436B9C" w:rsidRPr="005E4763" w:rsidRDefault="00436B9C" w:rsidP="009D1FEA">
            <w:pPr>
              <w:rPr>
                <w:rFonts w:ascii="Garamond" w:eastAsia="Times New Roman" w:hAnsi="Garamond" w:cs="Times New Roman"/>
                <w:b/>
                <w:bCs/>
                <w:color w:val="000000"/>
                <w:sz w:val="20"/>
                <w:szCs w:val="20"/>
                <w:lang w:val="fr-FR" w:eastAsia="fr-FR"/>
              </w:rPr>
            </w:pPr>
            <w:r w:rsidRPr="005E4763">
              <w:rPr>
                <w:rFonts w:ascii="Garamond" w:eastAsia="Times New Roman" w:hAnsi="Garamond" w:cs="Times New Roman"/>
                <w:b/>
                <w:bCs/>
                <w:caps w:val="0"/>
                <w:noProof/>
                <w:color w:val="000000"/>
                <w:sz w:val="20"/>
                <w:szCs w:val="20"/>
                <w:lang w:val="fr-FR" w:eastAsia="fr-FR"/>
              </w:rPr>
              <w:t>Prénom</w:t>
            </w:r>
            <w:r w:rsidRPr="005E4763">
              <w:rPr>
                <w:rFonts w:ascii="Garamond" w:eastAsia="Times New Roman" w:hAnsi="Garamond" w:cs="Times New Roman"/>
                <w:b/>
                <w:bCs/>
                <w:noProof/>
                <w:color w:val="000000"/>
                <w:sz w:val="20"/>
                <w:szCs w:val="20"/>
                <w:lang w:val="fr-FR" w:eastAsia="fr-FR"/>
              </w:rPr>
              <w:t>, Nom</w:t>
            </w:r>
          </w:p>
        </w:tc>
        <w:tc>
          <w:tcPr>
            <w:tcW w:w="3292" w:type="pct"/>
            <w:vAlign w:val="center"/>
            <w:hideMark/>
          </w:tcPr>
          <w:p w14:paraId="1D341F89" w14:textId="6501E738" w:rsidR="00436B9C" w:rsidRPr="005E4763" w:rsidRDefault="005E4763" w:rsidP="009D1FEA">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sz w:val="20"/>
                <w:szCs w:val="20"/>
                <w:lang w:val="fr-FR" w:eastAsia="fr-FR"/>
              </w:rPr>
            </w:pPr>
            <w:r w:rsidRPr="005E4763">
              <w:rPr>
                <w:rFonts w:ascii="Garamond" w:eastAsia="Times New Roman" w:hAnsi="Garamond" w:cs="Times New Roman"/>
                <w:b/>
                <w:bCs/>
                <w:caps w:val="0"/>
                <w:noProof/>
                <w:color w:val="000000"/>
                <w:sz w:val="20"/>
                <w:szCs w:val="20"/>
                <w:lang w:val="fr-FR" w:eastAsia="fr-FR"/>
              </w:rPr>
              <w:t>Poste</w:t>
            </w:r>
            <w:r w:rsidR="00436B9C" w:rsidRPr="005E4763">
              <w:rPr>
                <w:rFonts w:ascii="Garamond" w:eastAsia="Times New Roman" w:hAnsi="Garamond" w:cs="Times New Roman"/>
                <w:b/>
                <w:bCs/>
                <w:noProof/>
                <w:color w:val="000000"/>
                <w:sz w:val="20"/>
                <w:szCs w:val="20"/>
                <w:lang w:val="fr-FR" w:eastAsia="fr-FR"/>
              </w:rPr>
              <w:t xml:space="preserve"> / </w:t>
            </w:r>
            <w:r w:rsidRPr="005E4763">
              <w:rPr>
                <w:rFonts w:ascii="Garamond" w:eastAsia="Times New Roman" w:hAnsi="Garamond" w:cs="Times New Roman"/>
                <w:b/>
                <w:bCs/>
                <w:caps w:val="0"/>
                <w:noProof/>
                <w:color w:val="000000"/>
                <w:sz w:val="20"/>
                <w:szCs w:val="20"/>
                <w:lang w:val="fr-FR" w:eastAsia="fr-FR"/>
              </w:rPr>
              <w:t>Institution</w:t>
            </w:r>
          </w:p>
        </w:tc>
      </w:tr>
      <w:tr w:rsidR="00436B9C" w:rsidRPr="005E4763" w14:paraId="7546C51D" w14:textId="77777777" w:rsidTr="009D1FEA">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6F4CA1F6" w14:textId="77777777" w:rsidR="00436B9C" w:rsidRPr="005E4763" w:rsidRDefault="00436B9C" w:rsidP="009D1FEA">
            <w:pPr>
              <w:rPr>
                <w:rFonts w:ascii="Garamond" w:eastAsia="Times New Roman" w:hAnsi="Garamond" w:cs="Times New Roman"/>
                <w:b w:val="0"/>
                <w:color w:val="000000"/>
                <w:sz w:val="20"/>
                <w:szCs w:val="20"/>
                <w:lang w:val="fr-FR" w:eastAsia="fr-FR"/>
              </w:rPr>
            </w:pPr>
            <w:r w:rsidRPr="005E4763">
              <w:rPr>
                <w:rFonts w:ascii="Garamond" w:eastAsia="Times New Roman" w:hAnsi="Garamond" w:cs="Times New Roman"/>
                <w:color w:val="000000"/>
                <w:sz w:val="20"/>
                <w:szCs w:val="20"/>
                <w:lang w:val="fr-FR" w:eastAsia="fr-FR"/>
              </w:rPr>
              <w:t>Delphine FERRE - FAYACHE</w:t>
            </w:r>
          </w:p>
        </w:tc>
        <w:tc>
          <w:tcPr>
            <w:tcW w:w="3292" w:type="pct"/>
            <w:vAlign w:val="center"/>
            <w:hideMark/>
          </w:tcPr>
          <w:p w14:paraId="69EE47D6" w14:textId="208BEFFE"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r w:rsidRPr="005E4763">
              <w:rPr>
                <w:rFonts w:ascii="Garamond" w:eastAsia="Times New Roman" w:hAnsi="Garamond" w:cs="Times New Roman"/>
                <w:color w:val="000000"/>
                <w:sz w:val="20"/>
                <w:szCs w:val="20"/>
                <w:lang w:val="fr-FR" w:eastAsia="fr-FR"/>
              </w:rPr>
              <w:t xml:space="preserve">Présidente </w:t>
            </w:r>
            <w:r w:rsidR="005E4763" w:rsidRPr="005E4763">
              <w:rPr>
                <w:rFonts w:ascii="Garamond" w:eastAsia="Times New Roman" w:hAnsi="Garamond" w:cs="Times New Roman"/>
                <w:color w:val="000000"/>
                <w:sz w:val="20"/>
                <w:szCs w:val="20"/>
                <w:lang w:val="fr-FR" w:eastAsia="fr-FR"/>
              </w:rPr>
              <w:t xml:space="preserve">/ </w:t>
            </w:r>
            <w:r w:rsidRPr="005E4763">
              <w:rPr>
                <w:rFonts w:ascii="Garamond" w:eastAsia="Times New Roman" w:hAnsi="Garamond" w:cs="Times New Roman"/>
                <w:color w:val="000000"/>
                <w:sz w:val="20"/>
                <w:szCs w:val="20"/>
                <w:lang w:val="fr-FR" w:eastAsia="fr-FR"/>
              </w:rPr>
              <w:t>GTV Occitanie</w:t>
            </w:r>
          </w:p>
        </w:tc>
      </w:tr>
      <w:tr w:rsidR="00436B9C" w:rsidRPr="005E4763" w14:paraId="57D6FBD9"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3704EAB6" w14:textId="2D6DFD1D" w:rsidR="00436B9C" w:rsidRPr="005E4763" w:rsidRDefault="00436B9C" w:rsidP="009D1FEA">
            <w:pPr>
              <w:rPr>
                <w:rFonts w:ascii="Garamond" w:eastAsia="Times New Roman" w:hAnsi="Garamond" w:cs="Times New Roman"/>
                <w:b w:val="0"/>
                <w:sz w:val="20"/>
                <w:szCs w:val="20"/>
                <w:lang w:val="fr-FR" w:eastAsia="fr-FR"/>
              </w:rPr>
            </w:pPr>
          </w:p>
        </w:tc>
        <w:tc>
          <w:tcPr>
            <w:tcW w:w="3292" w:type="pct"/>
            <w:vAlign w:val="center"/>
          </w:tcPr>
          <w:p w14:paraId="52AD27A6" w14:textId="01DD9A1D"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71368AC2"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6D8886ED" w14:textId="711AC826" w:rsidR="00436B9C" w:rsidRPr="005E4763" w:rsidRDefault="00436B9C" w:rsidP="009D1FEA">
            <w:pPr>
              <w:rPr>
                <w:rFonts w:ascii="Garamond" w:eastAsia="Times New Roman" w:hAnsi="Garamond" w:cs="Times New Roman"/>
                <w:b w:val="0"/>
                <w:sz w:val="20"/>
                <w:szCs w:val="20"/>
                <w:lang w:val="fr-FR" w:eastAsia="fr-FR"/>
              </w:rPr>
            </w:pPr>
          </w:p>
        </w:tc>
        <w:tc>
          <w:tcPr>
            <w:tcW w:w="3292" w:type="pct"/>
            <w:vAlign w:val="center"/>
          </w:tcPr>
          <w:p w14:paraId="29AD1CCC" w14:textId="041D3F87"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0FCBA767"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54762DB6" w14:textId="5E63200B" w:rsidR="00436B9C" w:rsidRPr="005E4763" w:rsidRDefault="00436B9C" w:rsidP="009D1FEA">
            <w:pPr>
              <w:rPr>
                <w:rFonts w:ascii="Garamond" w:eastAsia="Times New Roman" w:hAnsi="Garamond" w:cs="Times New Roman"/>
                <w:b w:val="0"/>
                <w:sz w:val="20"/>
                <w:szCs w:val="20"/>
                <w:lang w:val="fr-FR" w:eastAsia="fr-FR"/>
              </w:rPr>
            </w:pPr>
          </w:p>
        </w:tc>
        <w:tc>
          <w:tcPr>
            <w:tcW w:w="3292" w:type="pct"/>
            <w:vAlign w:val="center"/>
          </w:tcPr>
          <w:p w14:paraId="54C4750F" w14:textId="4FC1F1B9"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19D9E288"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12E1E3ED" w14:textId="38A64C7F" w:rsidR="00436B9C" w:rsidRPr="005E4763" w:rsidRDefault="00436B9C" w:rsidP="009D1FEA">
            <w:pPr>
              <w:rPr>
                <w:rFonts w:ascii="Garamond" w:eastAsia="Times New Roman" w:hAnsi="Garamond" w:cs="Times New Roman"/>
                <w:b w:val="0"/>
                <w:sz w:val="20"/>
                <w:szCs w:val="20"/>
                <w:lang w:val="fr-FR" w:eastAsia="fr-FR"/>
              </w:rPr>
            </w:pPr>
          </w:p>
        </w:tc>
        <w:tc>
          <w:tcPr>
            <w:tcW w:w="3292" w:type="pct"/>
            <w:vAlign w:val="center"/>
          </w:tcPr>
          <w:p w14:paraId="7EF1B5D7" w14:textId="190A3BD6"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55F8FE64"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56D444C3" w14:textId="05980BFA"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285EC003" w14:textId="20F58264"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6679A4E9"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4C443139" w14:textId="0FABB225"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6F212AF3" w14:textId="5D869915"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621FE14D"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63B86991" w14:textId="3FF1F2CB"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34B6C13C" w14:textId="4978F23D"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2B5C868C"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7C134440" w14:textId="58280A15"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0A2E4011" w14:textId="6484DD3B"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2CC80485"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17A26F72" w14:textId="20FB4EB5"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4D9A1FEF" w14:textId="1213E9C1"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30CB3DC4"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10621CFD" w14:textId="2B41A1CB"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1EFED201" w14:textId="225ED5ED"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117E4CF6"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000D5409" w14:textId="286C7E19"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1A5D89DB" w14:textId="287B976A"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4B27D03D"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355B358E" w14:textId="07C52A03"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0722551C" w14:textId="096F2403"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0A1FE6CD"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516C8F6C" w14:textId="4CAF8987"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4CC70537" w14:textId="4B6A6B9F"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5ABA623A"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04E5F575" w14:textId="1DB5904C"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050638B6" w14:textId="0F28724C"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68052095"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3B57292E" w14:textId="67BD5390"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19D3A8F3" w14:textId="42378A31"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2A472261"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27BFD7B6" w14:textId="1E6BBC39"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05C323F5" w14:textId="6317AD99"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3FADBD70"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05FEBBCF" w14:textId="4255D8C4"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18779C24" w14:textId="1437F8F0"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45D93F1C"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0749398C" w14:textId="0742CF58"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1F316AC1" w14:textId="58FD44BC"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2C914B71"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3A56FC93" w14:textId="58606FB2"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3624605B" w14:textId="501BDFAA"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1EB4BCDA"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5D07F35C" w14:textId="2DEC6539"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150FEAF0" w14:textId="30AE6884"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271B16B8"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16BDAB80" w14:textId="4F7408EB"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0568F8BD" w14:textId="5B93C832"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7D962635"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55436330" w14:textId="576CD36C"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15411A2E" w14:textId="18BE4BC0"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791E1A5E"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0444B4BF" w14:textId="38876EFF"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5AD6AFAB" w14:textId="383DDE57"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3304A092"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12E693E5" w14:textId="42BF6996" w:rsidR="00436B9C" w:rsidRPr="005E4763" w:rsidRDefault="00436B9C" w:rsidP="009D1FEA">
            <w:pPr>
              <w:rPr>
                <w:rFonts w:ascii="Garamond" w:eastAsia="Times New Roman" w:hAnsi="Garamond" w:cs="Times New Roman"/>
                <w:b w:val="0"/>
                <w:sz w:val="20"/>
                <w:szCs w:val="20"/>
                <w:lang w:val="fr-FR" w:eastAsia="fr-FR"/>
              </w:rPr>
            </w:pPr>
          </w:p>
        </w:tc>
        <w:tc>
          <w:tcPr>
            <w:tcW w:w="3292" w:type="pct"/>
            <w:vAlign w:val="center"/>
          </w:tcPr>
          <w:p w14:paraId="32C46287" w14:textId="68EF633F"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443B5F49"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5390DE79" w14:textId="5C6A5DDB"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77B3B533" w14:textId="4E27801B"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0294C8B6"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34C353CE" w14:textId="488276B7"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4472C8F9" w14:textId="7C7C52D4"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65DCB422"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20E48FD6" w14:textId="2617A9C2"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7B6ED48A" w14:textId="354B5564"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011FD60B"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5EF75BE2" w14:textId="24D24E7F"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528CDDA5" w14:textId="49D2534B"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704CA4B8"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3D6301F8" w14:textId="504C1678" w:rsidR="00436B9C" w:rsidRPr="005E4763" w:rsidRDefault="00436B9C" w:rsidP="009D1FEA">
            <w:pPr>
              <w:rPr>
                <w:rFonts w:ascii="Garamond" w:eastAsia="Times New Roman" w:hAnsi="Garamond" w:cs="Times New Roman"/>
                <w:b w:val="0"/>
                <w:sz w:val="20"/>
                <w:szCs w:val="20"/>
                <w:lang w:val="fr-FR" w:eastAsia="fr-FR"/>
              </w:rPr>
            </w:pPr>
          </w:p>
        </w:tc>
        <w:tc>
          <w:tcPr>
            <w:tcW w:w="3292" w:type="pct"/>
            <w:vAlign w:val="center"/>
          </w:tcPr>
          <w:p w14:paraId="1A4F53C0" w14:textId="55343E6F"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729038A3"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47581AFC" w14:textId="11C4F5FD"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1A0FFE01" w14:textId="07C0FD60"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41C165C9"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21D9C1F9" w14:textId="309CD40D"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39F33191" w14:textId="296F5F04"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7EED1EBC"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336AAF41" w14:textId="1951174D"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1ED22549" w14:textId="0A3E7668"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782396F0"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69C0FB7E" w14:textId="27CDB810"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2B7D11E0" w14:textId="7055D4B3"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4F10B919"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086269DB" w14:textId="3BC81991" w:rsidR="00436B9C" w:rsidRPr="005E4763" w:rsidRDefault="00436B9C" w:rsidP="009D1FEA">
            <w:pPr>
              <w:rPr>
                <w:rFonts w:ascii="Garamond" w:eastAsia="Times New Roman" w:hAnsi="Garamond" w:cs="Times New Roman"/>
                <w:b w:val="0"/>
                <w:sz w:val="20"/>
                <w:szCs w:val="20"/>
                <w:lang w:val="fr-FR" w:eastAsia="fr-FR"/>
              </w:rPr>
            </w:pPr>
          </w:p>
        </w:tc>
        <w:tc>
          <w:tcPr>
            <w:tcW w:w="3292" w:type="pct"/>
            <w:vAlign w:val="center"/>
          </w:tcPr>
          <w:p w14:paraId="4283A2FE" w14:textId="293D9D4B"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15CCAA5D"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4F99D138" w14:textId="50B6298E"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5AFC22B7" w14:textId="3559CA64"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55F4685F"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67B06A21" w14:textId="6C1329AA"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75E4649A" w14:textId="11EDD50E"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7B14B8BB"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1C54EB3E" w14:textId="113285DB"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00D15E21" w14:textId="105B149D"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0CD38652"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64FFC63C" w14:textId="5EE6BECF"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4364CB2E" w14:textId="4C2FC008"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697C7F13"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29D4ACC4" w14:textId="05A5D501"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5EF49EC9" w14:textId="509F2D9E"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r w:rsidR="00436B9C" w:rsidRPr="005E4763" w14:paraId="1939AD17"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6823F7FB" w14:textId="75DABA25"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46ED5098" w14:textId="492A4660"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5B31CE25"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54B204F9" w14:textId="02569D44"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4C75B872" w14:textId="690F12F1"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4A7E76" w14:paraId="77D0BA85"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20BE4E64" w14:textId="3AAE9AE7" w:rsidR="00436B9C" w:rsidRPr="004A7E76" w:rsidRDefault="00436B9C" w:rsidP="009D1FEA">
            <w:pPr>
              <w:rPr>
                <w:rFonts w:ascii="Garamond" w:eastAsia="Times New Roman" w:hAnsi="Garamond" w:cs="Times New Roman"/>
                <w:b w:val="0"/>
                <w:color w:val="000000"/>
                <w:sz w:val="24"/>
                <w:szCs w:val="20"/>
                <w:lang w:val="fr-FR" w:eastAsia="fr-FR"/>
              </w:rPr>
            </w:pPr>
          </w:p>
        </w:tc>
        <w:tc>
          <w:tcPr>
            <w:tcW w:w="3292" w:type="pct"/>
            <w:vAlign w:val="center"/>
          </w:tcPr>
          <w:p w14:paraId="3FD209DA" w14:textId="174484FD" w:rsidR="00436B9C" w:rsidRPr="004A7E76"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4"/>
                <w:szCs w:val="20"/>
                <w:lang w:val="fr-FR" w:eastAsia="fr-FR"/>
              </w:rPr>
            </w:pPr>
          </w:p>
        </w:tc>
      </w:tr>
      <w:tr w:rsidR="00436B9C" w:rsidRPr="005E4763" w14:paraId="11D13BAD"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1D9087B7" w14:textId="3502AD63"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4CB333A6" w14:textId="78A03448"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p>
        </w:tc>
      </w:tr>
      <w:tr w:rsidR="00436B9C" w:rsidRPr="005E4763" w14:paraId="26E48A86" w14:textId="77777777" w:rsidTr="00436B9C">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22EB238E" w14:textId="45995C6A" w:rsidR="00436B9C" w:rsidRPr="005E4763" w:rsidRDefault="00436B9C" w:rsidP="009D1FEA">
            <w:pPr>
              <w:rPr>
                <w:rFonts w:ascii="Garamond" w:eastAsia="Times New Roman" w:hAnsi="Garamond" w:cs="Times New Roman"/>
                <w:b w:val="0"/>
                <w:color w:val="000000"/>
                <w:sz w:val="20"/>
                <w:szCs w:val="20"/>
                <w:lang w:val="fr-FR" w:eastAsia="fr-FR"/>
              </w:rPr>
            </w:pPr>
          </w:p>
        </w:tc>
        <w:tc>
          <w:tcPr>
            <w:tcW w:w="3292" w:type="pct"/>
            <w:vAlign w:val="center"/>
          </w:tcPr>
          <w:p w14:paraId="31BFD1E8" w14:textId="2EF3448B" w:rsidR="00436B9C" w:rsidRPr="005E4763" w:rsidRDefault="00436B9C" w:rsidP="009D1FE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p>
        </w:tc>
      </w:tr>
    </w:tbl>
    <w:p w14:paraId="28A2F6F8" w14:textId="77777777" w:rsidR="00436B9C" w:rsidRPr="00913F26" w:rsidRDefault="00436B9C" w:rsidP="00436B9C">
      <w:pPr>
        <w:rPr>
          <w:rFonts w:ascii="Garamond" w:eastAsiaTheme="majorEastAsia" w:hAnsi="Garamond" w:cstheme="majorBidi"/>
          <w:i/>
          <w:color w:val="2E74B5" w:themeColor="accent1" w:themeShade="BF"/>
          <w:sz w:val="24"/>
          <w:szCs w:val="24"/>
        </w:rPr>
      </w:pPr>
      <w:r w:rsidRPr="00913F26">
        <w:rPr>
          <w:rFonts w:ascii="Garamond" w:hAnsi="Garamond"/>
          <w:i/>
          <w:sz w:val="24"/>
          <w:szCs w:val="24"/>
        </w:rPr>
        <w:br w:type="page"/>
      </w:r>
    </w:p>
    <w:p w14:paraId="0EE95C17" w14:textId="77777777" w:rsidR="00436B9C" w:rsidRDefault="00436B9C" w:rsidP="00436B9C">
      <w:pPr>
        <w:pStyle w:val="Titre1"/>
        <w:rPr>
          <w:rFonts w:ascii="Garamond" w:hAnsi="Garamond"/>
        </w:rPr>
      </w:pPr>
      <w:bookmarkStart w:id="5" w:name="_Toc509588138"/>
      <w:r w:rsidRPr="00DC4098">
        <w:rPr>
          <w:rFonts w:ascii="Garamond" w:hAnsi="Garamond"/>
        </w:rPr>
        <w:lastRenderedPageBreak/>
        <w:t>Ordre du jour :</w:t>
      </w:r>
      <w:bookmarkEnd w:id="5"/>
    </w:p>
    <w:p w14:paraId="4807D753" w14:textId="77777777" w:rsidR="00DD6896" w:rsidRDefault="00DD6896" w:rsidP="002302CD">
      <w:pPr>
        <w:rPr>
          <w:rFonts w:ascii="Garamond" w:hAnsi="Garamond"/>
          <w:sz w:val="24"/>
        </w:rPr>
      </w:pPr>
    </w:p>
    <w:p w14:paraId="60CA24CF" w14:textId="74342307" w:rsidR="004C38A5" w:rsidRPr="004C38A5" w:rsidRDefault="004C38A5" w:rsidP="004C38A5">
      <w:pPr>
        <w:rPr>
          <w:rFonts w:ascii="Garamond" w:hAnsi="Garamond"/>
          <w:sz w:val="24"/>
        </w:rPr>
      </w:pPr>
      <w:r>
        <w:rPr>
          <w:rFonts w:ascii="Garamond" w:hAnsi="Garamond"/>
          <w:sz w:val="24"/>
        </w:rPr>
        <w:t>U</w:t>
      </w:r>
      <w:r w:rsidRPr="004C38A5">
        <w:rPr>
          <w:rFonts w:ascii="Garamond" w:hAnsi="Garamond"/>
          <w:sz w:val="24"/>
        </w:rPr>
        <w:t>n tour d’horizon des actions sanitaires apicoles régionales sur les sujets suivants :</w:t>
      </w:r>
    </w:p>
    <w:p w14:paraId="45F3034C" w14:textId="3568C6ED" w:rsidR="004C38A5" w:rsidRPr="004C38A5" w:rsidRDefault="004C38A5" w:rsidP="004C38A5">
      <w:pPr>
        <w:rPr>
          <w:rFonts w:ascii="Garamond" w:hAnsi="Garamond"/>
          <w:sz w:val="24"/>
        </w:rPr>
      </w:pPr>
      <w:r w:rsidRPr="004C38A5">
        <w:rPr>
          <w:rFonts w:ascii="Garamond" w:hAnsi="Garamond"/>
          <w:sz w:val="24"/>
        </w:rPr>
        <w:t xml:space="preserve">- </w:t>
      </w:r>
      <w:r>
        <w:rPr>
          <w:rFonts w:ascii="Garamond" w:hAnsi="Garamond"/>
          <w:sz w:val="24"/>
        </w:rPr>
        <w:t>L</w:t>
      </w:r>
      <w:r w:rsidRPr="004C38A5">
        <w:rPr>
          <w:rFonts w:ascii="Garamond" w:hAnsi="Garamond"/>
          <w:sz w:val="24"/>
        </w:rPr>
        <w:t>es relations OSAD, vétérinaires et TSA,</w:t>
      </w:r>
    </w:p>
    <w:p w14:paraId="16D25C3E" w14:textId="2C24B1D2" w:rsidR="004C38A5" w:rsidRPr="004C38A5" w:rsidRDefault="004C38A5" w:rsidP="004C38A5">
      <w:pPr>
        <w:rPr>
          <w:rFonts w:ascii="Garamond" w:hAnsi="Garamond"/>
          <w:sz w:val="24"/>
        </w:rPr>
      </w:pPr>
      <w:r w:rsidRPr="004C38A5">
        <w:rPr>
          <w:rFonts w:ascii="Garamond" w:hAnsi="Garamond"/>
          <w:sz w:val="24"/>
        </w:rPr>
        <w:t xml:space="preserve">- </w:t>
      </w:r>
      <w:r>
        <w:rPr>
          <w:rFonts w:ascii="Garamond" w:hAnsi="Garamond"/>
          <w:sz w:val="24"/>
        </w:rPr>
        <w:t>L</w:t>
      </w:r>
      <w:r w:rsidRPr="004C38A5">
        <w:rPr>
          <w:rFonts w:ascii="Garamond" w:hAnsi="Garamond"/>
          <w:sz w:val="24"/>
        </w:rPr>
        <w:t>a facturation de la T.V.A. sur les médicaments,</w:t>
      </w:r>
    </w:p>
    <w:p w14:paraId="1F298400" w14:textId="589217AC" w:rsidR="004C38A5" w:rsidRPr="004C38A5" w:rsidRDefault="004C38A5" w:rsidP="004C38A5">
      <w:pPr>
        <w:rPr>
          <w:rFonts w:ascii="Garamond" w:hAnsi="Garamond"/>
          <w:sz w:val="24"/>
        </w:rPr>
      </w:pPr>
      <w:r w:rsidRPr="004C38A5">
        <w:rPr>
          <w:rFonts w:ascii="Garamond" w:hAnsi="Garamond"/>
          <w:sz w:val="24"/>
        </w:rPr>
        <w:t xml:space="preserve">- </w:t>
      </w:r>
      <w:r>
        <w:rPr>
          <w:rFonts w:ascii="Garamond" w:hAnsi="Garamond"/>
          <w:sz w:val="24"/>
        </w:rPr>
        <w:t>L</w:t>
      </w:r>
      <w:r w:rsidRPr="004C38A5">
        <w:rPr>
          <w:rFonts w:ascii="Garamond" w:hAnsi="Garamond"/>
          <w:sz w:val="24"/>
        </w:rPr>
        <w:t>es relations de travail avec l’ADA Occitanie,</w:t>
      </w:r>
    </w:p>
    <w:p w14:paraId="16B9C6CC" w14:textId="46986265" w:rsidR="004C38A5" w:rsidRPr="004C38A5" w:rsidRDefault="004C38A5" w:rsidP="004C38A5">
      <w:pPr>
        <w:rPr>
          <w:rFonts w:ascii="Garamond" w:hAnsi="Garamond"/>
          <w:sz w:val="24"/>
        </w:rPr>
      </w:pPr>
      <w:r w:rsidRPr="004C38A5">
        <w:rPr>
          <w:rFonts w:ascii="Garamond" w:hAnsi="Garamond"/>
          <w:sz w:val="24"/>
        </w:rPr>
        <w:t xml:space="preserve">- </w:t>
      </w:r>
      <w:r>
        <w:rPr>
          <w:rFonts w:ascii="Garamond" w:hAnsi="Garamond"/>
          <w:sz w:val="24"/>
        </w:rPr>
        <w:t>L</w:t>
      </w:r>
      <w:r w:rsidRPr="004C38A5">
        <w:rPr>
          <w:rFonts w:ascii="Garamond" w:hAnsi="Garamond"/>
          <w:sz w:val="24"/>
        </w:rPr>
        <w:t>a déclaration des ruches,</w:t>
      </w:r>
    </w:p>
    <w:p w14:paraId="700C4EEE" w14:textId="2A2554E3" w:rsidR="004C38A5" w:rsidRPr="004C38A5" w:rsidRDefault="004C38A5" w:rsidP="004C38A5">
      <w:pPr>
        <w:rPr>
          <w:rFonts w:ascii="Garamond" w:hAnsi="Garamond"/>
          <w:sz w:val="24"/>
        </w:rPr>
      </w:pPr>
      <w:r w:rsidRPr="004C38A5">
        <w:rPr>
          <w:rFonts w:ascii="Garamond" w:hAnsi="Garamond"/>
          <w:sz w:val="24"/>
        </w:rPr>
        <w:t xml:space="preserve">- </w:t>
      </w:r>
      <w:r>
        <w:rPr>
          <w:rFonts w:ascii="Garamond" w:hAnsi="Garamond"/>
          <w:sz w:val="24"/>
        </w:rPr>
        <w:t>L</w:t>
      </w:r>
      <w:r w:rsidRPr="004C38A5">
        <w:rPr>
          <w:rFonts w:ascii="Garamond" w:hAnsi="Garamond"/>
          <w:sz w:val="24"/>
        </w:rPr>
        <w:t>e PSE régional ou interdépartemental,</w:t>
      </w:r>
    </w:p>
    <w:p w14:paraId="6E6D44E2" w14:textId="3FEDB876" w:rsidR="00436B9C" w:rsidRPr="004C38A5" w:rsidRDefault="004C38A5" w:rsidP="00436B9C">
      <w:pPr>
        <w:rPr>
          <w:rFonts w:ascii="Garamond" w:hAnsi="Garamond"/>
          <w:sz w:val="24"/>
        </w:rPr>
      </w:pPr>
      <w:r w:rsidRPr="004C38A5">
        <w:rPr>
          <w:rFonts w:ascii="Garamond" w:hAnsi="Garamond"/>
          <w:sz w:val="24"/>
        </w:rPr>
        <w:t xml:space="preserve">- </w:t>
      </w:r>
      <w:r>
        <w:rPr>
          <w:rFonts w:ascii="Garamond" w:hAnsi="Garamond"/>
          <w:sz w:val="24"/>
        </w:rPr>
        <w:t>L</w:t>
      </w:r>
      <w:r w:rsidRPr="004C38A5">
        <w:rPr>
          <w:rFonts w:ascii="Garamond" w:hAnsi="Garamond"/>
          <w:sz w:val="24"/>
        </w:rPr>
        <w:t>es programmes de travail prévus sur Varroa, le frelon asiatique et</w:t>
      </w:r>
      <w:r>
        <w:rPr>
          <w:rFonts w:ascii="Garamond" w:hAnsi="Garamond"/>
          <w:sz w:val="24"/>
        </w:rPr>
        <w:t xml:space="preserve"> </w:t>
      </w:r>
      <w:proofErr w:type="spellStart"/>
      <w:r w:rsidRPr="004C38A5">
        <w:rPr>
          <w:rFonts w:ascii="Garamond" w:hAnsi="Garamond"/>
          <w:sz w:val="24"/>
        </w:rPr>
        <w:t>Aethina</w:t>
      </w:r>
      <w:proofErr w:type="spellEnd"/>
      <w:r w:rsidRPr="004C38A5">
        <w:rPr>
          <w:rFonts w:ascii="Garamond" w:hAnsi="Garamond"/>
          <w:sz w:val="24"/>
        </w:rPr>
        <w:t xml:space="preserve"> </w:t>
      </w:r>
      <w:proofErr w:type="spellStart"/>
      <w:r w:rsidRPr="004C38A5">
        <w:rPr>
          <w:rFonts w:ascii="Garamond" w:hAnsi="Garamond"/>
          <w:sz w:val="24"/>
        </w:rPr>
        <w:t>tumida</w:t>
      </w:r>
      <w:proofErr w:type="spellEnd"/>
      <w:r w:rsidR="00436B9C" w:rsidRPr="00790C6C">
        <w:rPr>
          <w:rFonts w:ascii="Garamond" w:eastAsiaTheme="majorEastAsia" w:hAnsi="Garamond" w:cstheme="majorBidi"/>
          <w:color w:val="2E74B5" w:themeColor="accent1" w:themeShade="BF"/>
          <w:sz w:val="40"/>
          <w:szCs w:val="40"/>
        </w:rPr>
        <w:br w:type="page"/>
      </w:r>
    </w:p>
    <w:p w14:paraId="77393E2A" w14:textId="77777777" w:rsidR="004C38A5" w:rsidRDefault="004C38A5" w:rsidP="004C38A5">
      <w:pPr>
        <w:pStyle w:val="Titre1"/>
        <w:spacing w:before="0" w:after="0"/>
        <w:rPr>
          <w:rFonts w:ascii="Garamond" w:hAnsi="Garamond"/>
          <w:sz w:val="32"/>
        </w:rPr>
      </w:pPr>
      <w:bookmarkStart w:id="6" w:name="_Toc509588139"/>
      <w:r w:rsidRPr="00DD6896">
        <w:rPr>
          <w:rFonts w:ascii="Garamond" w:hAnsi="Garamond"/>
          <w:sz w:val="32"/>
        </w:rPr>
        <w:lastRenderedPageBreak/>
        <w:t>Matin :</w:t>
      </w:r>
      <w:bookmarkEnd w:id="6"/>
    </w:p>
    <w:p w14:paraId="6F144C5F" w14:textId="023E91D1" w:rsidR="004C38A5" w:rsidRDefault="004C38A5" w:rsidP="004C38A5">
      <w:pPr>
        <w:pStyle w:val="Titre1"/>
        <w:spacing w:before="0" w:after="0"/>
        <w:jc w:val="left"/>
        <w:rPr>
          <w:rFonts w:ascii="Garamond" w:hAnsi="Garamond"/>
          <w:color w:val="auto"/>
          <w:sz w:val="24"/>
        </w:rPr>
      </w:pPr>
    </w:p>
    <w:p w14:paraId="356CA703" w14:textId="6C06D95B" w:rsidR="00D8335C" w:rsidRPr="00D8335C" w:rsidRDefault="00D8335C" w:rsidP="00D8335C">
      <w:pPr>
        <w:pStyle w:val="Paragraphedeliste"/>
        <w:numPr>
          <w:ilvl w:val="0"/>
          <w:numId w:val="14"/>
        </w:numPr>
        <w:jc w:val="both"/>
        <w:rPr>
          <w:rFonts w:ascii="Garamond" w:hAnsi="Garamond"/>
          <w:sz w:val="24"/>
          <w:szCs w:val="24"/>
        </w:rPr>
      </w:pPr>
      <w:r w:rsidRPr="00D8335C">
        <w:rPr>
          <w:rFonts w:ascii="Garamond" w:hAnsi="Garamond"/>
          <w:sz w:val="24"/>
          <w:szCs w:val="24"/>
        </w:rPr>
        <w:t xml:space="preserve">Tour de table </w:t>
      </w:r>
    </w:p>
    <w:p w14:paraId="74D97B94" w14:textId="3F6B1022" w:rsidR="00D8335C" w:rsidRDefault="00D8335C" w:rsidP="00D8335C">
      <w:pPr>
        <w:pStyle w:val="Paragraphedeliste"/>
        <w:numPr>
          <w:ilvl w:val="0"/>
          <w:numId w:val="14"/>
        </w:numPr>
        <w:spacing w:after="0"/>
        <w:rPr>
          <w:rFonts w:ascii="Garamond" w:hAnsi="Garamond"/>
          <w:sz w:val="24"/>
          <w:szCs w:val="24"/>
        </w:rPr>
      </w:pPr>
      <w:r>
        <w:rPr>
          <w:rFonts w:ascii="Garamond" w:hAnsi="Garamond"/>
          <w:sz w:val="24"/>
          <w:szCs w:val="24"/>
        </w:rPr>
        <w:t xml:space="preserve">Intervention du M </w:t>
      </w:r>
      <w:proofErr w:type="spellStart"/>
      <w:r>
        <w:rPr>
          <w:rFonts w:ascii="Garamond" w:hAnsi="Garamond"/>
          <w:sz w:val="24"/>
          <w:szCs w:val="24"/>
        </w:rPr>
        <w:t>De</w:t>
      </w:r>
      <w:r w:rsidR="00EF4C83">
        <w:rPr>
          <w:rFonts w:ascii="Garamond" w:hAnsi="Garamond"/>
          <w:sz w:val="24"/>
          <w:szCs w:val="24"/>
        </w:rPr>
        <w:t>s</w:t>
      </w:r>
      <w:r>
        <w:rPr>
          <w:rFonts w:ascii="Garamond" w:hAnsi="Garamond"/>
          <w:sz w:val="24"/>
          <w:szCs w:val="24"/>
        </w:rPr>
        <w:t>cargues</w:t>
      </w:r>
      <w:proofErr w:type="spellEnd"/>
      <w:r w:rsidR="00EF4C83">
        <w:rPr>
          <w:rFonts w:ascii="Garamond" w:hAnsi="Garamond"/>
          <w:sz w:val="24"/>
          <w:szCs w:val="24"/>
        </w:rPr>
        <w:t xml:space="preserve"> (responsable FRGDS-A Occitanie / GDS-A 31)</w:t>
      </w:r>
    </w:p>
    <w:p w14:paraId="770E1FD8" w14:textId="77777777" w:rsidR="00D8335C" w:rsidRDefault="00D8335C" w:rsidP="00D8335C">
      <w:pPr>
        <w:pStyle w:val="Paragraphedeliste"/>
        <w:numPr>
          <w:ilvl w:val="1"/>
          <w:numId w:val="14"/>
        </w:numPr>
        <w:spacing w:after="0"/>
        <w:rPr>
          <w:rFonts w:ascii="Garamond" w:hAnsi="Garamond"/>
          <w:sz w:val="24"/>
          <w:szCs w:val="24"/>
        </w:rPr>
      </w:pPr>
      <w:r>
        <w:rPr>
          <w:rFonts w:ascii="Garamond" w:hAnsi="Garamond"/>
          <w:sz w:val="24"/>
          <w:szCs w:val="24"/>
        </w:rPr>
        <w:t xml:space="preserve">Rappel du besoin de répondre au questionnaire envoyé pour faire le recensement des TSA qui ont un diplôme (il manque la réponse des départements 11 32 66 65 81). </w:t>
      </w:r>
    </w:p>
    <w:p w14:paraId="0408C969" w14:textId="0580F042" w:rsidR="00D8335C" w:rsidRDefault="00D8335C" w:rsidP="00D8335C">
      <w:pPr>
        <w:pStyle w:val="Paragraphedeliste"/>
        <w:numPr>
          <w:ilvl w:val="1"/>
          <w:numId w:val="14"/>
        </w:numPr>
        <w:spacing w:after="0"/>
        <w:rPr>
          <w:rFonts w:ascii="Garamond" w:hAnsi="Garamond"/>
          <w:sz w:val="24"/>
          <w:szCs w:val="24"/>
        </w:rPr>
      </w:pPr>
      <w:r>
        <w:rPr>
          <w:rFonts w:ascii="Garamond" w:hAnsi="Garamond"/>
          <w:sz w:val="24"/>
          <w:szCs w:val="24"/>
        </w:rPr>
        <w:t xml:space="preserve">Il sera </w:t>
      </w:r>
      <w:r w:rsidRPr="00D8335C">
        <w:rPr>
          <w:rFonts w:ascii="Garamond" w:hAnsi="Garamond"/>
          <w:sz w:val="24"/>
          <w:szCs w:val="24"/>
        </w:rPr>
        <w:t>envoy</w:t>
      </w:r>
      <w:r>
        <w:rPr>
          <w:rFonts w:ascii="Garamond" w:hAnsi="Garamond"/>
          <w:sz w:val="24"/>
          <w:szCs w:val="24"/>
        </w:rPr>
        <w:t xml:space="preserve">é </w:t>
      </w:r>
      <w:r w:rsidRPr="00D8335C">
        <w:rPr>
          <w:rFonts w:ascii="Garamond" w:hAnsi="Garamond"/>
          <w:sz w:val="24"/>
          <w:szCs w:val="24"/>
        </w:rPr>
        <w:t>un tableur avec les statistiques (états de lieux) sur l’apiculture en Occitanie (nombre de ruches…)</w:t>
      </w:r>
    </w:p>
    <w:p w14:paraId="5DCD6C92" w14:textId="2041E867" w:rsidR="00D8335C" w:rsidRDefault="00D8335C" w:rsidP="00D8335C">
      <w:pPr>
        <w:pStyle w:val="Paragraphedeliste"/>
        <w:numPr>
          <w:ilvl w:val="1"/>
          <w:numId w:val="14"/>
        </w:numPr>
        <w:spacing w:after="0"/>
        <w:rPr>
          <w:rFonts w:ascii="Garamond" w:hAnsi="Garamond"/>
          <w:sz w:val="24"/>
          <w:szCs w:val="24"/>
        </w:rPr>
      </w:pPr>
      <w:r>
        <w:rPr>
          <w:rFonts w:ascii="Garamond" w:hAnsi="Garamond"/>
          <w:sz w:val="24"/>
          <w:szCs w:val="24"/>
        </w:rPr>
        <w:t xml:space="preserve">Information sur les formations </w:t>
      </w:r>
    </w:p>
    <w:p w14:paraId="1B7D7516" w14:textId="77777777" w:rsidR="00D8335C" w:rsidRPr="00D8335C" w:rsidRDefault="00D8335C" w:rsidP="00D8335C">
      <w:pPr>
        <w:pStyle w:val="Paragraphedeliste"/>
        <w:spacing w:after="0"/>
        <w:ind w:left="1440"/>
        <w:rPr>
          <w:rFonts w:ascii="Garamond" w:hAnsi="Garamond"/>
          <w:sz w:val="24"/>
          <w:szCs w:val="24"/>
        </w:rPr>
      </w:pPr>
    </w:p>
    <w:p w14:paraId="5E78EFA8" w14:textId="6A12D222" w:rsidR="004C38A5" w:rsidRPr="00C00B0A" w:rsidRDefault="004C38A5" w:rsidP="00580317">
      <w:pPr>
        <w:pStyle w:val="Titre1"/>
        <w:spacing w:before="0" w:after="0"/>
        <w:jc w:val="both"/>
        <w:rPr>
          <w:rFonts w:ascii="Garamond" w:hAnsi="Garamond"/>
          <w:sz w:val="32"/>
          <w:szCs w:val="32"/>
        </w:rPr>
      </w:pPr>
      <w:bookmarkStart w:id="7" w:name="_Toc509588140"/>
      <w:r w:rsidRPr="00C00B0A">
        <w:rPr>
          <w:rFonts w:ascii="Garamond" w:hAnsi="Garamond"/>
          <w:sz w:val="32"/>
          <w:szCs w:val="32"/>
        </w:rPr>
        <w:t>- Les relations OSAD, vétérinaires et TSA,</w:t>
      </w:r>
      <w:bookmarkEnd w:id="7"/>
    </w:p>
    <w:p w14:paraId="50AA0CEB" w14:textId="1FDDB505" w:rsidR="004C38A5" w:rsidRPr="00D8335C" w:rsidRDefault="00D8335C" w:rsidP="00580317">
      <w:pPr>
        <w:pStyle w:val="Titre1"/>
        <w:numPr>
          <w:ilvl w:val="0"/>
          <w:numId w:val="14"/>
        </w:numPr>
        <w:spacing w:before="0" w:after="0"/>
        <w:jc w:val="both"/>
        <w:rPr>
          <w:rFonts w:ascii="Garamond" w:hAnsi="Garamond"/>
          <w:color w:val="auto"/>
          <w:sz w:val="24"/>
          <w:szCs w:val="24"/>
        </w:rPr>
      </w:pPr>
      <w:bookmarkStart w:id="8" w:name="_Toc509588141"/>
      <w:r w:rsidRPr="00D8335C">
        <w:rPr>
          <w:rFonts w:ascii="Garamond" w:hAnsi="Garamond"/>
          <w:color w:val="auto"/>
          <w:sz w:val="24"/>
          <w:szCs w:val="24"/>
        </w:rPr>
        <w:t xml:space="preserve">Présentation du Dr Gonella </w:t>
      </w:r>
      <w:r>
        <w:rPr>
          <w:rFonts w:ascii="Garamond" w:hAnsi="Garamond"/>
          <w:color w:val="auto"/>
          <w:sz w:val="24"/>
          <w:szCs w:val="24"/>
        </w:rPr>
        <w:t>(vétérinaire du 48 membre du GTV Occitanie)</w:t>
      </w:r>
      <w:bookmarkEnd w:id="8"/>
    </w:p>
    <w:p w14:paraId="7645BC36" w14:textId="364C6335" w:rsidR="00D8335C" w:rsidRPr="00461AC1" w:rsidRDefault="00D8335C" w:rsidP="00580317">
      <w:pPr>
        <w:spacing w:after="0"/>
        <w:jc w:val="both"/>
        <w:rPr>
          <w:rFonts w:ascii="Garamond" w:hAnsi="Garamond"/>
          <w:sz w:val="24"/>
          <w:szCs w:val="24"/>
        </w:rPr>
      </w:pPr>
      <w:r w:rsidRPr="00461AC1">
        <w:rPr>
          <w:rFonts w:ascii="Garamond" w:hAnsi="Garamond"/>
          <w:sz w:val="24"/>
          <w:szCs w:val="24"/>
        </w:rPr>
        <w:t>Points traités :</w:t>
      </w:r>
    </w:p>
    <w:p w14:paraId="60D9E3B3" w14:textId="3C124420" w:rsidR="004C38A5" w:rsidRPr="00461AC1" w:rsidRDefault="00D8335C" w:rsidP="00580317">
      <w:pPr>
        <w:pStyle w:val="Paragraphedeliste"/>
        <w:numPr>
          <w:ilvl w:val="0"/>
          <w:numId w:val="14"/>
        </w:numPr>
        <w:spacing w:after="0"/>
        <w:jc w:val="both"/>
        <w:rPr>
          <w:rFonts w:ascii="Garamond" w:hAnsi="Garamond"/>
          <w:sz w:val="24"/>
          <w:szCs w:val="24"/>
        </w:rPr>
      </w:pPr>
      <w:r w:rsidRPr="00461AC1">
        <w:rPr>
          <w:rFonts w:ascii="Garamond" w:hAnsi="Garamond"/>
          <w:sz w:val="24"/>
          <w:szCs w:val="24"/>
        </w:rPr>
        <w:t xml:space="preserve">Présentation de la situation (et le statut) des ASA (agent sanitaire apicole) </w:t>
      </w:r>
    </w:p>
    <w:p w14:paraId="23CC4FA7" w14:textId="6EFE0E9F" w:rsidR="00D8335C" w:rsidRPr="00580317" w:rsidRDefault="00D8335C" w:rsidP="00580317">
      <w:pPr>
        <w:pStyle w:val="Paragraphedeliste"/>
        <w:numPr>
          <w:ilvl w:val="0"/>
          <w:numId w:val="14"/>
        </w:numPr>
        <w:spacing w:after="0"/>
        <w:jc w:val="both"/>
        <w:rPr>
          <w:rFonts w:ascii="Garamond" w:hAnsi="Garamond"/>
          <w:color w:val="FF0000"/>
          <w:sz w:val="24"/>
          <w:szCs w:val="24"/>
        </w:rPr>
      </w:pPr>
      <w:r w:rsidRPr="00461AC1">
        <w:rPr>
          <w:rFonts w:ascii="Garamond" w:hAnsi="Garamond"/>
          <w:sz w:val="24"/>
          <w:szCs w:val="24"/>
        </w:rPr>
        <w:t xml:space="preserve">Le 31 décembre 2017 le statut des ASA </w:t>
      </w:r>
      <w:r w:rsidR="00461AC1" w:rsidRPr="00461AC1">
        <w:rPr>
          <w:rFonts w:ascii="Garamond" w:hAnsi="Garamond"/>
          <w:sz w:val="24"/>
          <w:szCs w:val="24"/>
        </w:rPr>
        <w:t>a</w:t>
      </w:r>
      <w:r w:rsidRPr="00461AC1">
        <w:rPr>
          <w:rFonts w:ascii="Garamond" w:hAnsi="Garamond"/>
          <w:sz w:val="24"/>
          <w:szCs w:val="24"/>
        </w:rPr>
        <w:t xml:space="preserve"> basculé </w:t>
      </w:r>
      <w:r w:rsidR="00461AC1" w:rsidRPr="00461AC1">
        <w:rPr>
          <w:rFonts w:ascii="Garamond" w:hAnsi="Garamond"/>
          <w:sz w:val="24"/>
          <w:szCs w:val="24"/>
        </w:rPr>
        <w:t xml:space="preserve">pour </w:t>
      </w:r>
      <w:r w:rsidRPr="00461AC1">
        <w:rPr>
          <w:rFonts w:ascii="Garamond" w:hAnsi="Garamond"/>
          <w:sz w:val="24"/>
          <w:szCs w:val="24"/>
        </w:rPr>
        <w:t xml:space="preserve">devenir TSA sous la condition d’avoir un diplôme </w:t>
      </w:r>
      <w:r w:rsidR="00461AC1">
        <w:rPr>
          <w:rFonts w:ascii="Garamond" w:hAnsi="Garamond"/>
          <w:sz w:val="24"/>
          <w:szCs w:val="24"/>
        </w:rPr>
        <w:t xml:space="preserve">(certifié par un organisme certifié, le seul pour l’instant c’est le FNOSAD) </w:t>
      </w:r>
      <w:r w:rsidR="00461AC1" w:rsidRPr="00461AC1">
        <w:rPr>
          <w:rFonts w:ascii="Garamond" w:hAnsi="Garamond"/>
          <w:sz w:val="24"/>
          <w:szCs w:val="24"/>
        </w:rPr>
        <w:t>et avoir des compétences reconnues et qu’il/elle soit « associé » avec un vétérinaire.</w:t>
      </w:r>
      <w:r w:rsidR="00580317">
        <w:rPr>
          <w:rFonts w:ascii="Garamond" w:hAnsi="Garamond"/>
          <w:sz w:val="24"/>
          <w:szCs w:val="24"/>
        </w:rPr>
        <w:t xml:space="preserve"> Voir Article D243.4 modifié par Décret </w:t>
      </w:r>
      <w:r w:rsidR="00580317" w:rsidRPr="00580317">
        <w:rPr>
          <w:rFonts w:ascii="Garamond" w:hAnsi="Garamond"/>
          <w:color w:val="FF0000"/>
          <w:sz w:val="24"/>
          <w:szCs w:val="24"/>
        </w:rPr>
        <w:t>n°</w:t>
      </w:r>
      <w:proofErr w:type="gramStart"/>
      <w:r w:rsidR="00580317" w:rsidRPr="00580317">
        <w:rPr>
          <w:rFonts w:ascii="Garamond" w:hAnsi="Garamond"/>
          <w:color w:val="FF0000"/>
          <w:sz w:val="24"/>
          <w:szCs w:val="24"/>
        </w:rPr>
        <w:t>2017….</w:t>
      </w:r>
      <w:proofErr w:type="gramEnd"/>
      <w:r w:rsidR="00580317" w:rsidRPr="00580317">
        <w:rPr>
          <w:rFonts w:ascii="Garamond" w:hAnsi="Garamond"/>
          <w:color w:val="FF0000"/>
          <w:sz w:val="24"/>
          <w:szCs w:val="24"/>
        </w:rPr>
        <w:t>.</w:t>
      </w:r>
    </w:p>
    <w:p w14:paraId="20DBFE92" w14:textId="4876A539" w:rsidR="00461AC1" w:rsidRDefault="00461AC1" w:rsidP="00580317">
      <w:pPr>
        <w:spacing w:after="0"/>
        <w:jc w:val="both"/>
        <w:rPr>
          <w:rFonts w:ascii="Garamond" w:hAnsi="Garamond"/>
          <w:color w:val="0070C0"/>
          <w:sz w:val="24"/>
          <w:szCs w:val="24"/>
        </w:rPr>
      </w:pPr>
      <w:r w:rsidRPr="00580317">
        <w:rPr>
          <w:rFonts w:ascii="Garamond" w:hAnsi="Garamond"/>
          <w:color w:val="0070C0"/>
          <w:sz w:val="24"/>
          <w:szCs w:val="24"/>
        </w:rPr>
        <w:t xml:space="preserve">Commentaires du Dr Gonella : La certification de la formation et du diplôme qu’on va accepter comme le bon pour la région sera un point à tenir en compte. Les présidents des GDS-A devront </w:t>
      </w:r>
      <w:r w:rsidR="00580317" w:rsidRPr="00580317">
        <w:rPr>
          <w:rFonts w:ascii="Garamond" w:hAnsi="Garamond"/>
          <w:color w:val="0070C0"/>
          <w:sz w:val="24"/>
          <w:szCs w:val="24"/>
        </w:rPr>
        <w:t xml:space="preserve">être attentifs aux diplômes des personnes qui voudront devenir TSA. </w:t>
      </w:r>
    </w:p>
    <w:p w14:paraId="5F5AE3FF" w14:textId="3B80DBED" w:rsidR="00580317" w:rsidRDefault="00580317" w:rsidP="00580317">
      <w:pPr>
        <w:spacing w:after="0"/>
        <w:jc w:val="both"/>
        <w:rPr>
          <w:rFonts w:ascii="Garamond" w:hAnsi="Garamond"/>
          <w:color w:val="538135" w:themeColor="accent6" w:themeShade="BF"/>
          <w:sz w:val="24"/>
          <w:szCs w:val="24"/>
        </w:rPr>
      </w:pPr>
      <w:r>
        <w:rPr>
          <w:rFonts w:ascii="Garamond" w:hAnsi="Garamond"/>
          <w:color w:val="538135" w:themeColor="accent6" w:themeShade="BF"/>
          <w:sz w:val="24"/>
          <w:szCs w:val="24"/>
        </w:rPr>
        <w:t xml:space="preserve">Question </w:t>
      </w:r>
      <w:r w:rsidRPr="00580317">
        <w:rPr>
          <w:rFonts w:ascii="Garamond" w:hAnsi="Garamond"/>
          <w:color w:val="538135" w:themeColor="accent6" w:themeShade="BF"/>
          <w:sz w:val="24"/>
          <w:szCs w:val="24"/>
        </w:rPr>
        <w:t xml:space="preserve">de personnes présentes : </w:t>
      </w:r>
      <w:r>
        <w:rPr>
          <w:rFonts w:ascii="Garamond" w:hAnsi="Garamond"/>
          <w:color w:val="538135" w:themeColor="accent6" w:themeShade="BF"/>
          <w:sz w:val="24"/>
          <w:szCs w:val="24"/>
        </w:rPr>
        <w:t xml:space="preserve">Un TSA qui a des mauvaises pratiques apicoles peut perdre la certification ? </w:t>
      </w:r>
    </w:p>
    <w:p w14:paraId="2798D97D" w14:textId="5A268636" w:rsidR="00580317" w:rsidRDefault="00580317" w:rsidP="00580317">
      <w:pPr>
        <w:spacing w:after="0"/>
        <w:jc w:val="both"/>
        <w:rPr>
          <w:rFonts w:ascii="Garamond" w:hAnsi="Garamond"/>
          <w:color w:val="0070C0"/>
          <w:sz w:val="24"/>
          <w:szCs w:val="24"/>
        </w:rPr>
      </w:pPr>
      <w:r>
        <w:rPr>
          <w:rFonts w:ascii="Garamond" w:hAnsi="Garamond"/>
          <w:color w:val="0070C0"/>
          <w:sz w:val="24"/>
          <w:szCs w:val="24"/>
        </w:rPr>
        <w:t xml:space="preserve">Réponse </w:t>
      </w:r>
      <w:r w:rsidRPr="00580317">
        <w:rPr>
          <w:rFonts w:ascii="Garamond" w:hAnsi="Garamond"/>
          <w:color w:val="0070C0"/>
          <w:sz w:val="24"/>
          <w:szCs w:val="24"/>
        </w:rPr>
        <w:t xml:space="preserve">: </w:t>
      </w:r>
      <w:r>
        <w:rPr>
          <w:rFonts w:ascii="Garamond" w:hAnsi="Garamond"/>
          <w:color w:val="0070C0"/>
          <w:sz w:val="24"/>
          <w:szCs w:val="24"/>
        </w:rPr>
        <w:t>Oui. Une formation continue régionale peut se mettre en place avec l’appuis de la FRGDS-A</w:t>
      </w:r>
    </w:p>
    <w:p w14:paraId="595E0736" w14:textId="137EF576" w:rsidR="00461AC1" w:rsidRDefault="00461AC1" w:rsidP="00580317">
      <w:pPr>
        <w:pStyle w:val="Paragraphedeliste"/>
        <w:numPr>
          <w:ilvl w:val="0"/>
          <w:numId w:val="14"/>
        </w:numPr>
        <w:spacing w:after="0"/>
        <w:jc w:val="both"/>
        <w:rPr>
          <w:rFonts w:ascii="Garamond" w:hAnsi="Garamond"/>
          <w:sz w:val="24"/>
          <w:szCs w:val="24"/>
        </w:rPr>
      </w:pPr>
      <w:r w:rsidRPr="00461AC1">
        <w:rPr>
          <w:rFonts w:ascii="Garamond" w:hAnsi="Garamond"/>
          <w:sz w:val="24"/>
          <w:szCs w:val="24"/>
        </w:rPr>
        <w:t>Les TSA ne peuvent pas faire de la certification ! (</w:t>
      </w:r>
      <w:proofErr w:type="gramStart"/>
      <w:r w:rsidRPr="00461AC1">
        <w:rPr>
          <w:rFonts w:ascii="Garamond" w:hAnsi="Garamond"/>
          <w:sz w:val="24"/>
          <w:szCs w:val="24"/>
        </w:rPr>
        <w:t>les</w:t>
      </w:r>
      <w:proofErr w:type="gramEnd"/>
      <w:r w:rsidRPr="00461AC1">
        <w:rPr>
          <w:rFonts w:ascii="Garamond" w:hAnsi="Garamond"/>
          <w:sz w:val="24"/>
          <w:szCs w:val="24"/>
        </w:rPr>
        <w:t xml:space="preserve"> ASA pouvaient</w:t>
      </w:r>
      <w:r>
        <w:rPr>
          <w:rFonts w:ascii="Garamond" w:hAnsi="Garamond"/>
          <w:sz w:val="24"/>
          <w:szCs w:val="24"/>
        </w:rPr>
        <w:t xml:space="preserve"> le faire</w:t>
      </w:r>
      <w:r w:rsidRPr="00461AC1">
        <w:rPr>
          <w:rFonts w:ascii="Garamond" w:hAnsi="Garamond"/>
          <w:sz w:val="24"/>
          <w:szCs w:val="24"/>
        </w:rPr>
        <w:t xml:space="preserve"> avant)</w:t>
      </w:r>
    </w:p>
    <w:p w14:paraId="27FC4E44" w14:textId="5FDC895F" w:rsidR="00461AC1" w:rsidRPr="00580317" w:rsidRDefault="00461AC1" w:rsidP="00580317">
      <w:pPr>
        <w:spacing w:after="0"/>
        <w:jc w:val="both"/>
        <w:rPr>
          <w:rFonts w:ascii="Garamond" w:hAnsi="Garamond"/>
          <w:color w:val="538135" w:themeColor="accent6" w:themeShade="BF"/>
          <w:sz w:val="24"/>
          <w:szCs w:val="24"/>
        </w:rPr>
      </w:pPr>
      <w:r w:rsidRPr="00580317">
        <w:rPr>
          <w:rFonts w:ascii="Garamond" w:hAnsi="Garamond"/>
          <w:color w:val="538135" w:themeColor="accent6" w:themeShade="BF"/>
          <w:sz w:val="24"/>
          <w:szCs w:val="24"/>
        </w:rPr>
        <w:t>Commentaires de personnes présentes : L’implication d’un vétérinaire implique des conséquences. Tout vétérinaire peut faire maintenant les certifications et les responsabilités légales seront la responsabilité du professionnel vétérinaire). Cela pourrait se régler avec le système trace européen où un vétérinaire étranger doit certifier les abeilles et le vétérinaire du pays récepteur certifié l’accueil.</w:t>
      </w:r>
    </w:p>
    <w:p w14:paraId="77FC63D5" w14:textId="12220FA5" w:rsidR="001E28BE" w:rsidRDefault="001E28BE" w:rsidP="001E28BE">
      <w:pPr>
        <w:pStyle w:val="Paragraphedeliste"/>
        <w:numPr>
          <w:ilvl w:val="0"/>
          <w:numId w:val="14"/>
        </w:numPr>
        <w:spacing w:after="0"/>
        <w:rPr>
          <w:rFonts w:ascii="Garamond" w:hAnsi="Garamond"/>
          <w:sz w:val="24"/>
          <w:szCs w:val="24"/>
        </w:rPr>
      </w:pPr>
      <w:r>
        <w:rPr>
          <w:rFonts w:ascii="Garamond" w:hAnsi="Garamond"/>
          <w:sz w:val="24"/>
          <w:szCs w:val="24"/>
        </w:rPr>
        <w:t xml:space="preserve">Les actes de médecine vétérinaire pour un TSA (arrêté du 16 janvier 2015) : Les TSA ne sont pas autorisés à poser un diagnostic ! </w:t>
      </w:r>
    </w:p>
    <w:p w14:paraId="3FBEEC8E" w14:textId="6FA06668" w:rsidR="001E28BE" w:rsidRPr="001E28BE" w:rsidRDefault="001E28BE" w:rsidP="001E28BE">
      <w:pPr>
        <w:pStyle w:val="Paragraphedeliste"/>
        <w:numPr>
          <w:ilvl w:val="0"/>
          <w:numId w:val="14"/>
        </w:numPr>
        <w:spacing w:after="0"/>
        <w:rPr>
          <w:rFonts w:ascii="Garamond" w:hAnsi="Garamond"/>
          <w:sz w:val="24"/>
          <w:szCs w:val="24"/>
        </w:rPr>
      </w:pPr>
      <w:r>
        <w:rPr>
          <w:rFonts w:ascii="Garamond" w:hAnsi="Garamond"/>
          <w:sz w:val="24"/>
          <w:szCs w:val="24"/>
        </w:rPr>
        <w:t>Conditions d’intervention d’un TSA : Un TSA peut se mettre sous la responsabilité de plusieurs vétérinaires et inversement. Il sera nécessaire de faire attention aux compétences apicoles des vétérinaires</w:t>
      </w:r>
      <w:r w:rsidR="00A97429">
        <w:rPr>
          <w:rFonts w:ascii="Garamond" w:hAnsi="Garamond"/>
          <w:sz w:val="24"/>
          <w:szCs w:val="24"/>
        </w:rPr>
        <w:t xml:space="preserve"> (le vétérinaire DOIT être inscrit à l’ordre)</w:t>
      </w:r>
      <w:r>
        <w:rPr>
          <w:rFonts w:ascii="Garamond" w:hAnsi="Garamond"/>
          <w:sz w:val="24"/>
          <w:szCs w:val="24"/>
        </w:rPr>
        <w:t>.</w:t>
      </w:r>
    </w:p>
    <w:p w14:paraId="0F829C76" w14:textId="45501B57" w:rsidR="00461AC1" w:rsidRPr="0074646F" w:rsidRDefault="002943DE" w:rsidP="00580317">
      <w:pPr>
        <w:pStyle w:val="Paragraphedeliste"/>
        <w:numPr>
          <w:ilvl w:val="0"/>
          <w:numId w:val="14"/>
        </w:numPr>
        <w:spacing w:after="0"/>
        <w:jc w:val="both"/>
        <w:rPr>
          <w:rFonts w:ascii="Garamond" w:hAnsi="Garamond"/>
          <w:sz w:val="24"/>
          <w:szCs w:val="24"/>
        </w:rPr>
      </w:pPr>
      <w:r w:rsidRPr="0074646F">
        <w:rPr>
          <w:rFonts w:ascii="Garamond" w:hAnsi="Garamond"/>
          <w:sz w:val="24"/>
          <w:szCs w:val="24"/>
        </w:rPr>
        <w:t>Convention véto/TSA : La convention entre les deux parts est de droit privé. Les conventions véto/TSA doivent être transmises à l’Ordre vétérinaire pour validation</w:t>
      </w:r>
      <w:r w:rsidR="00E1223F" w:rsidRPr="0074646F">
        <w:rPr>
          <w:rFonts w:ascii="Garamond" w:hAnsi="Garamond"/>
          <w:sz w:val="24"/>
          <w:szCs w:val="24"/>
        </w:rPr>
        <w:t xml:space="preserve">. La convention doit être fournie pour avoir l’agreement PSE </w:t>
      </w:r>
    </w:p>
    <w:p w14:paraId="715178AF" w14:textId="6D47A21B" w:rsidR="002943DE" w:rsidRPr="0074646F" w:rsidRDefault="002943DE" w:rsidP="00580317">
      <w:pPr>
        <w:pStyle w:val="Paragraphedeliste"/>
        <w:numPr>
          <w:ilvl w:val="0"/>
          <w:numId w:val="14"/>
        </w:numPr>
        <w:spacing w:after="0"/>
        <w:jc w:val="both"/>
        <w:rPr>
          <w:rFonts w:ascii="Garamond" w:hAnsi="Garamond"/>
          <w:sz w:val="24"/>
          <w:szCs w:val="24"/>
        </w:rPr>
      </w:pPr>
      <w:r w:rsidRPr="0074646F">
        <w:rPr>
          <w:rFonts w:ascii="Garamond" w:hAnsi="Garamond"/>
          <w:sz w:val="24"/>
          <w:szCs w:val="24"/>
        </w:rPr>
        <w:t>Exemples de contrat véto/TSA</w:t>
      </w:r>
    </w:p>
    <w:p w14:paraId="657C5B7F" w14:textId="77777777" w:rsidR="002943DE" w:rsidRPr="0074646F" w:rsidRDefault="002943DE" w:rsidP="00580317">
      <w:pPr>
        <w:pStyle w:val="Paragraphedeliste"/>
        <w:numPr>
          <w:ilvl w:val="0"/>
          <w:numId w:val="14"/>
        </w:numPr>
        <w:spacing w:after="0"/>
        <w:jc w:val="both"/>
        <w:rPr>
          <w:rFonts w:ascii="Garamond" w:hAnsi="Garamond"/>
          <w:sz w:val="24"/>
          <w:szCs w:val="24"/>
        </w:rPr>
      </w:pPr>
      <w:r w:rsidRPr="0074646F">
        <w:rPr>
          <w:rFonts w:ascii="Garamond" w:hAnsi="Garamond"/>
          <w:sz w:val="24"/>
          <w:szCs w:val="24"/>
        </w:rPr>
        <w:lastRenderedPageBreak/>
        <w:t xml:space="preserve">Obligations du TSA : </w:t>
      </w:r>
    </w:p>
    <w:p w14:paraId="243D2401" w14:textId="77777777" w:rsidR="002943DE" w:rsidRPr="0074646F" w:rsidRDefault="002943DE" w:rsidP="002943DE">
      <w:pPr>
        <w:pStyle w:val="Paragraphedeliste"/>
        <w:numPr>
          <w:ilvl w:val="1"/>
          <w:numId w:val="14"/>
        </w:numPr>
        <w:spacing w:after="0"/>
        <w:jc w:val="both"/>
        <w:rPr>
          <w:rFonts w:ascii="Garamond" w:hAnsi="Garamond"/>
          <w:sz w:val="24"/>
          <w:szCs w:val="24"/>
        </w:rPr>
      </w:pPr>
      <w:r w:rsidRPr="0074646F">
        <w:rPr>
          <w:rFonts w:ascii="Garamond" w:hAnsi="Garamond"/>
          <w:sz w:val="24"/>
          <w:szCs w:val="24"/>
        </w:rPr>
        <w:t xml:space="preserve">Il doit faire son compte rendu à l’apiculteur à la fin de la visite mais celui-là </w:t>
      </w:r>
      <w:r w:rsidRPr="0074646F">
        <w:rPr>
          <w:rFonts w:ascii="Garamond" w:hAnsi="Garamond"/>
          <w:sz w:val="24"/>
          <w:szCs w:val="24"/>
          <w:u w:val="single"/>
        </w:rPr>
        <w:t>doit</w:t>
      </w:r>
      <w:r w:rsidRPr="0074646F">
        <w:rPr>
          <w:rFonts w:ascii="Garamond" w:hAnsi="Garamond"/>
          <w:sz w:val="24"/>
          <w:szCs w:val="24"/>
        </w:rPr>
        <w:t xml:space="preserve"> être validé par le vétérinaire. </w:t>
      </w:r>
    </w:p>
    <w:p w14:paraId="7E617332" w14:textId="0D08C368" w:rsidR="002943DE" w:rsidRPr="0074646F" w:rsidRDefault="002943DE" w:rsidP="002943DE">
      <w:pPr>
        <w:pStyle w:val="Paragraphedeliste"/>
        <w:numPr>
          <w:ilvl w:val="1"/>
          <w:numId w:val="14"/>
        </w:numPr>
        <w:spacing w:after="0"/>
        <w:jc w:val="both"/>
        <w:rPr>
          <w:rFonts w:ascii="Garamond" w:hAnsi="Garamond"/>
          <w:sz w:val="24"/>
          <w:szCs w:val="24"/>
        </w:rPr>
      </w:pPr>
      <w:r w:rsidRPr="0074646F">
        <w:rPr>
          <w:rFonts w:ascii="Garamond" w:hAnsi="Garamond"/>
          <w:sz w:val="24"/>
          <w:szCs w:val="24"/>
        </w:rPr>
        <w:t xml:space="preserve">Il doit respecter la réglementation du médicament vétérinaire </w:t>
      </w:r>
    </w:p>
    <w:p w14:paraId="02A87686" w14:textId="11036530" w:rsidR="002943DE" w:rsidRPr="0074646F" w:rsidRDefault="00E1223F" w:rsidP="00580317">
      <w:pPr>
        <w:pStyle w:val="Paragraphedeliste"/>
        <w:numPr>
          <w:ilvl w:val="0"/>
          <w:numId w:val="14"/>
        </w:numPr>
        <w:spacing w:after="0"/>
        <w:jc w:val="both"/>
        <w:rPr>
          <w:rFonts w:ascii="Garamond" w:hAnsi="Garamond"/>
          <w:sz w:val="24"/>
          <w:szCs w:val="24"/>
        </w:rPr>
      </w:pPr>
      <w:r w:rsidRPr="0074646F">
        <w:rPr>
          <w:rFonts w:ascii="Garamond" w:hAnsi="Garamond"/>
          <w:sz w:val="24"/>
          <w:szCs w:val="24"/>
        </w:rPr>
        <w:t>3 cas de figures :</w:t>
      </w:r>
    </w:p>
    <w:p w14:paraId="4A4D8DE6" w14:textId="119E0CB2" w:rsidR="00E1223F" w:rsidRPr="0074646F" w:rsidRDefault="00EF4C83" w:rsidP="00EF4C83">
      <w:pPr>
        <w:pStyle w:val="Paragraphedeliste"/>
        <w:numPr>
          <w:ilvl w:val="1"/>
          <w:numId w:val="14"/>
        </w:numPr>
        <w:spacing w:after="0"/>
        <w:jc w:val="both"/>
        <w:rPr>
          <w:rFonts w:ascii="Garamond" w:hAnsi="Garamond"/>
          <w:sz w:val="24"/>
          <w:szCs w:val="24"/>
        </w:rPr>
      </w:pPr>
      <w:r w:rsidRPr="0074646F">
        <w:rPr>
          <w:rFonts w:ascii="Garamond" w:hAnsi="Garamond"/>
          <w:sz w:val="24"/>
          <w:szCs w:val="24"/>
        </w:rPr>
        <w:t xml:space="preserve">I) </w:t>
      </w:r>
      <w:r w:rsidR="00E1223F" w:rsidRPr="0074646F">
        <w:rPr>
          <w:rFonts w:ascii="Garamond" w:hAnsi="Garamond"/>
          <w:sz w:val="24"/>
          <w:szCs w:val="24"/>
        </w:rPr>
        <w:t xml:space="preserve">DS1/mortalités </w:t>
      </w:r>
      <w:r w:rsidRPr="0074646F">
        <w:rPr>
          <w:rFonts w:ascii="Garamond" w:hAnsi="Garamond"/>
          <w:sz w:val="24"/>
          <w:szCs w:val="24"/>
        </w:rPr>
        <w:t>aigues/OMAA : prise en charge par l’État. L’OSAD n’intervienne pas. L’État sollicite un vétérinaire qui sollicite un TSA</w:t>
      </w:r>
    </w:p>
    <w:p w14:paraId="4C396FE8" w14:textId="139A9E85" w:rsidR="00E1223F" w:rsidRPr="0074646F" w:rsidRDefault="00EF4C83" w:rsidP="00EF4C83">
      <w:pPr>
        <w:pStyle w:val="Paragraphedeliste"/>
        <w:numPr>
          <w:ilvl w:val="1"/>
          <w:numId w:val="14"/>
        </w:numPr>
        <w:spacing w:after="0"/>
        <w:jc w:val="both"/>
        <w:rPr>
          <w:rFonts w:ascii="Garamond" w:hAnsi="Garamond"/>
          <w:sz w:val="24"/>
          <w:szCs w:val="24"/>
        </w:rPr>
      </w:pPr>
      <w:r w:rsidRPr="0074646F">
        <w:rPr>
          <w:rFonts w:ascii="Garamond" w:hAnsi="Garamond"/>
          <w:sz w:val="24"/>
          <w:szCs w:val="24"/>
        </w:rPr>
        <w:t>II) PSE : prise en charge par le GDS-A : L’OSAD sollicite un vétérinaire (avec des connaissances apicoles) et un TSA</w:t>
      </w:r>
    </w:p>
    <w:p w14:paraId="32BCB7D9" w14:textId="7A3D54D1" w:rsidR="00E1223F" w:rsidRPr="0074646F" w:rsidRDefault="00EF4C83" w:rsidP="00DF26A9">
      <w:pPr>
        <w:pStyle w:val="Paragraphedeliste"/>
        <w:numPr>
          <w:ilvl w:val="1"/>
          <w:numId w:val="14"/>
        </w:numPr>
        <w:spacing w:after="0"/>
        <w:jc w:val="both"/>
        <w:rPr>
          <w:rFonts w:ascii="Garamond" w:hAnsi="Garamond"/>
          <w:sz w:val="24"/>
          <w:szCs w:val="24"/>
        </w:rPr>
      </w:pPr>
      <w:r w:rsidRPr="0074646F">
        <w:rPr>
          <w:rFonts w:ascii="Garamond" w:hAnsi="Garamond"/>
          <w:sz w:val="24"/>
          <w:szCs w:val="24"/>
        </w:rPr>
        <w:t>III) Autre que DS</w:t>
      </w:r>
      <w:proofErr w:type="gramStart"/>
      <w:r w:rsidRPr="0074646F">
        <w:rPr>
          <w:rFonts w:ascii="Garamond" w:hAnsi="Garamond"/>
          <w:sz w:val="24"/>
          <w:szCs w:val="24"/>
        </w:rPr>
        <w:t>1..</w:t>
      </w:r>
      <w:proofErr w:type="gramEnd"/>
      <w:r w:rsidRPr="0074646F">
        <w:rPr>
          <w:rFonts w:ascii="Garamond" w:hAnsi="Garamond"/>
          <w:sz w:val="24"/>
          <w:szCs w:val="24"/>
        </w:rPr>
        <w:t xml:space="preserve"> </w:t>
      </w:r>
      <w:proofErr w:type="gramStart"/>
      <w:r w:rsidRPr="0074646F">
        <w:rPr>
          <w:rFonts w:ascii="Garamond" w:hAnsi="Garamond"/>
          <w:sz w:val="24"/>
          <w:szCs w:val="24"/>
        </w:rPr>
        <w:t>et</w:t>
      </w:r>
      <w:proofErr w:type="gramEnd"/>
      <w:r w:rsidRPr="0074646F">
        <w:rPr>
          <w:rFonts w:ascii="Garamond" w:hAnsi="Garamond"/>
          <w:sz w:val="24"/>
          <w:szCs w:val="24"/>
        </w:rPr>
        <w:t xml:space="preserve"> PSE : prise en charge par l’apiculteur : Le privé sollicit</w:t>
      </w:r>
      <w:r w:rsidR="00FA39C2" w:rsidRPr="0074646F">
        <w:rPr>
          <w:rFonts w:ascii="Garamond" w:hAnsi="Garamond"/>
          <w:sz w:val="24"/>
          <w:szCs w:val="24"/>
        </w:rPr>
        <w:t>e</w:t>
      </w:r>
      <w:r w:rsidRPr="0074646F">
        <w:rPr>
          <w:rFonts w:ascii="Garamond" w:hAnsi="Garamond"/>
          <w:sz w:val="24"/>
          <w:szCs w:val="24"/>
        </w:rPr>
        <w:t xml:space="preserve"> un TSA</w:t>
      </w:r>
    </w:p>
    <w:p w14:paraId="3D49C839" w14:textId="0C4D652B" w:rsidR="00EF4C83" w:rsidRPr="0074646F" w:rsidRDefault="00EF4C83" w:rsidP="00DF26A9">
      <w:pPr>
        <w:pStyle w:val="Paragraphedeliste"/>
        <w:numPr>
          <w:ilvl w:val="0"/>
          <w:numId w:val="14"/>
        </w:numPr>
        <w:spacing w:after="0"/>
        <w:jc w:val="both"/>
        <w:rPr>
          <w:rFonts w:ascii="Garamond" w:hAnsi="Garamond"/>
          <w:sz w:val="24"/>
          <w:szCs w:val="24"/>
        </w:rPr>
      </w:pPr>
      <w:r w:rsidRPr="0074646F">
        <w:rPr>
          <w:rFonts w:ascii="Garamond" w:hAnsi="Garamond"/>
          <w:sz w:val="24"/>
          <w:szCs w:val="24"/>
        </w:rPr>
        <w:t>3 Cas de figures (assurances)</w:t>
      </w:r>
    </w:p>
    <w:p w14:paraId="74E63FC0" w14:textId="77777777" w:rsidR="00EF4C83" w:rsidRPr="0074646F" w:rsidRDefault="00EF4C83" w:rsidP="00DF26A9">
      <w:pPr>
        <w:pStyle w:val="Paragraphedeliste"/>
        <w:numPr>
          <w:ilvl w:val="1"/>
          <w:numId w:val="14"/>
        </w:numPr>
        <w:spacing w:after="0"/>
        <w:jc w:val="both"/>
        <w:rPr>
          <w:rFonts w:ascii="Garamond" w:hAnsi="Garamond"/>
          <w:sz w:val="24"/>
          <w:szCs w:val="24"/>
        </w:rPr>
      </w:pPr>
      <w:r w:rsidRPr="0074646F">
        <w:rPr>
          <w:rFonts w:ascii="Garamond" w:hAnsi="Garamond"/>
          <w:sz w:val="24"/>
          <w:szCs w:val="24"/>
        </w:rPr>
        <w:t>I) L’assurance du véto répond</w:t>
      </w:r>
    </w:p>
    <w:p w14:paraId="42CABD44" w14:textId="427284AA" w:rsidR="00EF4C83" w:rsidRPr="0074646F" w:rsidRDefault="00EF4C83" w:rsidP="00DF26A9">
      <w:pPr>
        <w:pStyle w:val="Paragraphedeliste"/>
        <w:numPr>
          <w:ilvl w:val="1"/>
          <w:numId w:val="14"/>
        </w:numPr>
        <w:spacing w:after="0"/>
        <w:jc w:val="both"/>
        <w:rPr>
          <w:rFonts w:ascii="Garamond" w:hAnsi="Garamond"/>
          <w:sz w:val="24"/>
          <w:szCs w:val="24"/>
        </w:rPr>
      </w:pPr>
      <w:r w:rsidRPr="0074646F">
        <w:rPr>
          <w:rFonts w:ascii="Garamond" w:hAnsi="Garamond"/>
          <w:sz w:val="24"/>
          <w:szCs w:val="24"/>
        </w:rPr>
        <w:t xml:space="preserve">II) L’assurance du GDS-A répond </w:t>
      </w:r>
    </w:p>
    <w:p w14:paraId="102ED0C8" w14:textId="2035913F" w:rsidR="00EF4C83" w:rsidRPr="0074646F" w:rsidRDefault="00EF4C83" w:rsidP="00DF26A9">
      <w:pPr>
        <w:pStyle w:val="Paragraphedeliste"/>
        <w:numPr>
          <w:ilvl w:val="1"/>
          <w:numId w:val="14"/>
        </w:numPr>
        <w:spacing w:after="0"/>
        <w:jc w:val="both"/>
        <w:rPr>
          <w:rFonts w:ascii="Garamond" w:hAnsi="Garamond"/>
          <w:sz w:val="24"/>
          <w:szCs w:val="24"/>
        </w:rPr>
      </w:pPr>
      <w:r w:rsidRPr="0074646F">
        <w:rPr>
          <w:rFonts w:ascii="Garamond" w:hAnsi="Garamond"/>
          <w:sz w:val="24"/>
          <w:szCs w:val="24"/>
        </w:rPr>
        <w:t>III) L’assurance du TSA répond (s’il est autoentrepreneur… sauf s’il est conventionné avec un seul vétérinaire (qui serait techniquement sont « employeur » et le TSA son « employé », dans ce cas, l’assurance du véto répond)</w:t>
      </w:r>
    </w:p>
    <w:p w14:paraId="4211D3AF" w14:textId="44A6C19B" w:rsidR="00EF4C83" w:rsidRPr="0074646F" w:rsidRDefault="00EF4C83" w:rsidP="00DF26A9">
      <w:pPr>
        <w:pStyle w:val="Paragraphedeliste"/>
        <w:numPr>
          <w:ilvl w:val="0"/>
          <w:numId w:val="14"/>
        </w:numPr>
        <w:spacing w:after="0"/>
        <w:jc w:val="both"/>
        <w:rPr>
          <w:rFonts w:ascii="Garamond" w:hAnsi="Garamond"/>
          <w:sz w:val="24"/>
          <w:szCs w:val="24"/>
        </w:rPr>
      </w:pPr>
      <w:r w:rsidRPr="0074646F">
        <w:rPr>
          <w:rFonts w:ascii="Garamond" w:hAnsi="Garamond"/>
          <w:sz w:val="24"/>
          <w:szCs w:val="24"/>
        </w:rPr>
        <w:t xml:space="preserve">Les TSA DOIT avoir une assurance pour la voiture de travail. </w:t>
      </w:r>
    </w:p>
    <w:p w14:paraId="4C5E30C6" w14:textId="7A92217F" w:rsidR="00054345" w:rsidRPr="0074646F" w:rsidRDefault="00054345" w:rsidP="00DF26A9">
      <w:pPr>
        <w:pStyle w:val="Paragraphedeliste"/>
        <w:numPr>
          <w:ilvl w:val="0"/>
          <w:numId w:val="14"/>
        </w:numPr>
        <w:spacing w:after="0"/>
        <w:jc w:val="both"/>
        <w:rPr>
          <w:rFonts w:ascii="Garamond" w:hAnsi="Garamond"/>
          <w:sz w:val="24"/>
          <w:szCs w:val="24"/>
        </w:rPr>
      </w:pPr>
      <w:r w:rsidRPr="0074646F">
        <w:rPr>
          <w:rFonts w:ascii="Garamond" w:hAnsi="Garamond"/>
          <w:sz w:val="24"/>
          <w:szCs w:val="24"/>
        </w:rPr>
        <w:t>Projets :</w:t>
      </w:r>
    </w:p>
    <w:p w14:paraId="243E5055" w14:textId="6B0A1FD7" w:rsidR="00054345" w:rsidRPr="0074646F" w:rsidRDefault="00054345" w:rsidP="00DF26A9">
      <w:pPr>
        <w:pStyle w:val="Paragraphedeliste"/>
        <w:numPr>
          <w:ilvl w:val="1"/>
          <w:numId w:val="14"/>
        </w:numPr>
        <w:spacing w:after="0"/>
        <w:jc w:val="both"/>
        <w:rPr>
          <w:rFonts w:ascii="Garamond" w:hAnsi="Garamond"/>
          <w:sz w:val="24"/>
          <w:szCs w:val="24"/>
        </w:rPr>
      </w:pPr>
      <w:r w:rsidRPr="0074646F">
        <w:rPr>
          <w:rFonts w:ascii="Garamond" w:hAnsi="Garamond"/>
          <w:sz w:val="24"/>
          <w:szCs w:val="24"/>
        </w:rPr>
        <w:t xml:space="preserve">Visites sanitaires obligatoires (arrêté du 24 septembre 2015) : Pour tous les détenteurs de &gt;50 ruches tous les 2 ans. Il semble que cela ne sera pas mis en application parce que tous les syndicats sont contre.  </w:t>
      </w:r>
    </w:p>
    <w:p w14:paraId="25254056" w14:textId="7B0FA907" w:rsidR="00054345" w:rsidRPr="0074646F" w:rsidRDefault="00054345" w:rsidP="00DF26A9">
      <w:pPr>
        <w:pStyle w:val="Paragraphedeliste"/>
        <w:numPr>
          <w:ilvl w:val="1"/>
          <w:numId w:val="14"/>
        </w:numPr>
        <w:spacing w:after="0"/>
        <w:jc w:val="both"/>
        <w:rPr>
          <w:rFonts w:ascii="Garamond" w:hAnsi="Garamond"/>
          <w:sz w:val="24"/>
          <w:szCs w:val="24"/>
        </w:rPr>
      </w:pPr>
      <w:r w:rsidRPr="0074646F">
        <w:rPr>
          <w:rFonts w:ascii="Garamond" w:hAnsi="Garamond"/>
          <w:sz w:val="24"/>
          <w:szCs w:val="24"/>
        </w:rPr>
        <w:t>OMAA</w:t>
      </w:r>
    </w:p>
    <w:p w14:paraId="78429373" w14:textId="3AA026E5" w:rsidR="00054345" w:rsidRPr="0074646F" w:rsidRDefault="00054345" w:rsidP="00DF26A9">
      <w:pPr>
        <w:pStyle w:val="Paragraphedeliste"/>
        <w:numPr>
          <w:ilvl w:val="0"/>
          <w:numId w:val="14"/>
        </w:numPr>
        <w:spacing w:after="0"/>
        <w:jc w:val="both"/>
        <w:rPr>
          <w:rFonts w:ascii="Garamond" w:hAnsi="Garamond"/>
          <w:sz w:val="24"/>
          <w:szCs w:val="24"/>
        </w:rPr>
      </w:pPr>
      <w:r w:rsidRPr="0074646F">
        <w:rPr>
          <w:rFonts w:ascii="Garamond" w:hAnsi="Garamond"/>
          <w:sz w:val="24"/>
          <w:szCs w:val="24"/>
        </w:rPr>
        <w:t>Acteurs de terrain : Vétérinaires apicoles / TSA / DD(CS)PP</w:t>
      </w:r>
    </w:p>
    <w:p w14:paraId="0CBCBD52" w14:textId="7C353C03" w:rsidR="00461AC1" w:rsidRPr="0074646F" w:rsidRDefault="00461AC1" w:rsidP="00DF26A9">
      <w:pPr>
        <w:spacing w:after="0"/>
        <w:jc w:val="both"/>
        <w:rPr>
          <w:rFonts w:ascii="Garamond" w:hAnsi="Garamond"/>
          <w:sz w:val="24"/>
          <w:szCs w:val="24"/>
        </w:rPr>
      </w:pPr>
    </w:p>
    <w:p w14:paraId="01903CCD" w14:textId="77777777" w:rsidR="00054345" w:rsidRPr="0074646F" w:rsidRDefault="00054345" w:rsidP="00DF26A9">
      <w:pPr>
        <w:spacing w:after="0"/>
        <w:jc w:val="both"/>
        <w:rPr>
          <w:rFonts w:ascii="Garamond" w:hAnsi="Garamond"/>
          <w:color w:val="538135" w:themeColor="accent6" w:themeShade="BF"/>
          <w:sz w:val="24"/>
          <w:szCs w:val="24"/>
        </w:rPr>
      </w:pPr>
      <w:r w:rsidRPr="0074646F">
        <w:rPr>
          <w:rFonts w:ascii="Garamond" w:hAnsi="Garamond"/>
          <w:color w:val="538135" w:themeColor="accent6" w:themeShade="BF"/>
          <w:sz w:val="24"/>
          <w:szCs w:val="24"/>
        </w:rPr>
        <w:t xml:space="preserve">Commentaires de personnes présentes autour des aspects financiers : </w:t>
      </w:r>
    </w:p>
    <w:p w14:paraId="61BDC643" w14:textId="0D9C001B" w:rsidR="006969F5" w:rsidRPr="0074646F" w:rsidRDefault="00054345" w:rsidP="00DF26A9">
      <w:pPr>
        <w:pStyle w:val="Paragraphedeliste"/>
        <w:numPr>
          <w:ilvl w:val="0"/>
          <w:numId w:val="15"/>
        </w:numPr>
        <w:spacing w:after="0"/>
        <w:jc w:val="both"/>
        <w:rPr>
          <w:rFonts w:ascii="Garamond" w:hAnsi="Garamond"/>
          <w:color w:val="538135" w:themeColor="accent6" w:themeShade="BF"/>
          <w:sz w:val="24"/>
          <w:szCs w:val="24"/>
        </w:rPr>
      </w:pPr>
      <w:r w:rsidRPr="0074646F">
        <w:rPr>
          <w:rFonts w:ascii="Garamond" w:hAnsi="Garamond"/>
          <w:color w:val="538135" w:themeColor="accent6" w:themeShade="BF"/>
          <w:sz w:val="24"/>
          <w:szCs w:val="24"/>
        </w:rPr>
        <w:t>L</w:t>
      </w:r>
      <w:r w:rsidR="006969F5" w:rsidRPr="0074646F">
        <w:rPr>
          <w:rFonts w:ascii="Garamond" w:hAnsi="Garamond"/>
          <w:color w:val="538135" w:themeColor="accent6" w:themeShade="BF"/>
          <w:sz w:val="24"/>
          <w:szCs w:val="24"/>
        </w:rPr>
        <w:t>e positionnement comme « volontaires » de certains TSA peuvent poser des problèmes sur l</w:t>
      </w:r>
      <w:r w:rsidRPr="0074646F">
        <w:rPr>
          <w:rFonts w:ascii="Garamond" w:hAnsi="Garamond"/>
          <w:color w:val="538135" w:themeColor="accent6" w:themeShade="BF"/>
          <w:sz w:val="24"/>
          <w:szCs w:val="24"/>
        </w:rPr>
        <w:t>’implication d</w:t>
      </w:r>
      <w:r w:rsidR="006969F5" w:rsidRPr="0074646F">
        <w:rPr>
          <w:rFonts w:ascii="Garamond" w:hAnsi="Garamond"/>
          <w:color w:val="538135" w:themeColor="accent6" w:themeShade="BF"/>
          <w:sz w:val="24"/>
          <w:szCs w:val="24"/>
        </w:rPr>
        <w:t>es conventions nécessaires à mettre en place. On peut tomber dans une situation de ‘travail dissimulé’.</w:t>
      </w:r>
    </w:p>
    <w:p w14:paraId="214C2F8F" w14:textId="5916AAFC" w:rsidR="00461AC1" w:rsidRPr="0074646F" w:rsidRDefault="00E062D7" w:rsidP="00DF26A9">
      <w:pPr>
        <w:pStyle w:val="Paragraphedeliste"/>
        <w:numPr>
          <w:ilvl w:val="0"/>
          <w:numId w:val="15"/>
        </w:numPr>
        <w:spacing w:after="0"/>
        <w:jc w:val="both"/>
        <w:rPr>
          <w:rFonts w:ascii="Garamond" w:hAnsi="Garamond"/>
          <w:sz w:val="24"/>
          <w:szCs w:val="24"/>
        </w:rPr>
      </w:pPr>
      <w:r w:rsidRPr="0074646F">
        <w:rPr>
          <w:rFonts w:ascii="Garamond" w:hAnsi="Garamond"/>
          <w:color w:val="538135" w:themeColor="accent6" w:themeShade="BF"/>
          <w:sz w:val="24"/>
          <w:szCs w:val="24"/>
        </w:rPr>
        <w:t xml:space="preserve">Il peut être une bonne idée de faire accompagner la section apicole régionale par un conseilleur juridique qui puisse aider la section à ressoudre le problème. </w:t>
      </w:r>
      <w:r w:rsidR="00052D9B" w:rsidRPr="0074646F">
        <w:rPr>
          <w:rFonts w:ascii="Garamond" w:hAnsi="Garamond"/>
          <w:color w:val="538135" w:themeColor="accent6" w:themeShade="BF"/>
          <w:sz w:val="24"/>
          <w:szCs w:val="24"/>
        </w:rPr>
        <w:t>Le GDS-A a fait une requête à ce sujet avec le service de remplacement (ils vont communiquer les infos aux autres GDS-A).</w:t>
      </w:r>
    </w:p>
    <w:p w14:paraId="2746E3A6" w14:textId="77777777" w:rsidR="00461AC1" w:rsidRPr="0074646F" w:rsidRDefault="00461AC1" w:rsidP="00DF26A9">
      <w:pPr>
        <w:spacing w:after="0"/>
        <w:jc w:val="both"/>
        <w:rPr>
          <w:rFonts w:ascii="Garamond" w:hAnsi="Garamond"/>
          <w:sz w:val="24"/>
          <w:szCs w:val="24"/>
        </w:rPr>
      </w:pPr>
    </w:p>
    <w:p w14:paraId="608EFAE9" w14:textId="1771749C" w:rsidR="004C38A5" w:rsidRPr="0074646F" w:rsidRDefault="004C38A5" w:rsidP="00DF26A9">
      <w:pPr>
        <w:pStyle w:val="Titre1"/>
        <w:spacing w:before="0" w:after="0"/>
        <w:jc w:val="both"/>
        <w:rPr>
          <w:rFonts w:ascii="Garamond" w:hAnsi="Garamond"/>
          <w:sz w:val="32"/>
          <w:szCs w:val="24"/>
        </w:rPr>
      </w:pPr>
      <w:bookmarkStart w:id="9" w:name="_Toc509588142"/>
      <w:r w:rsidRPr="0074646F">
        <w:rPr>
          <w:rFonts w:ascii="Garamond" w:hAnsi="Garamond"/>
          <w:sz w:val="32"/>
          <w:szCs w:val="24"/>
        </w:rPr>
        <w:t>- La facturation de la T.V.A. sur les médicaments,</w:t>
      </w:r>
      <w:bookmarkEnd w:id="9"/>
    </w:p>
    <w:p w14:paraId="048437BD" w14:textId="2015E7E9" w:rsidR="004C38A5" w:rsidRPr="0074646F" w:rsidRDefault="00C47E0E" w:rsidP="00C00B0A">
      <w:pPr>
        <w:pStyle w:val="Paragraphedeliste"/>
        <w:numPr>
          <w:ilvl w:val="0"/>
          <w:numId w:val="18"/>
        </w:numPr>
        <w:rPr>
          <w:rFonts w:ascii="Garamond" w:hAnsi="Garamond"/>
          <w:color w:val="0070C0"/>
          <w:sz w:val="24"/>
        </w:rPr>
      </w:pPr>
      <w:r w:rsidRPr="0074646F">
        <w:rPr>
          <w:rFonts w:ascii="Garamond" w:hAnsi="Garamond"/>
          <w:color w:val="0070C0"/>
          <w:sz w:val="24"/>
        </w:rPr>
        <w:t xml:space="preserve">Intervention du M </w:t>
      </w:r>
      <w:proofErr w:type="spellStart"/>
      <w:r w:rsidRPr="0074646F">
        <w:rPr>
          <w:rFonts w:ascii="Garamond" w:hAnsi="Garamond"/>
          <w:color w:val="0070C0"/>
          <w:sz w:val="24"/>
        </w:rPr>
        <w:t>Descargues</w:t>
      </w:r>
      <w:proofErr w:type="spellEnd"/>
    </w:p>
    <w:p w14:paraId="036E8707" w14:textId="2E63A7AD" w:rsidR="00C47E0E" w:rsidRPr="0074646F" w:rsidRDefault="00C47E0E" w:rsidP="00DF26A9">
      <w:pPr>
        <w:spacing w:after="0" w:line="240" w:lineRule="auto"/>
        <w:jc w:val="both"/>
        <w:rPr>
          <w:rFonts w:ascii="Garamond" w:hAnsi="Garamond"/>
          <w:sz w:val="24"/>
          <w:szCs w:val="24"/>
        </w:rPr>
      </w:pPr>
      <w:r w:rsidRPr="0074646F">
        <w:rPr>
          <w:rFonts w:ascii="Garamond" w:hAnsi="Garamond"/>
          <w:sz w:val="24"/>
          <w:szCs w:val="24"/>
        </w:rPr>
        <w:t>Points traités :</w:t>
      </w:r>
    </w:p>
    <w:p w14:paraId="3A9A6AFF" w14:textId="684EC28F" w:rsidR="00D727A4" w:rsidRPr="0074646F" w:rsidRDefault="00D727A4" w:rsidP="00DF26A9">
      <w:pPr>
        <w:pStyle w:val="Paragraphedeliste"/>
        <w:numPr>
          <w:ilvl w:val="0"/>
          <w:numId w:val="16"/>
        </w:numPr>
        <w:spacing w:line="240" w:lineRule="auto"/>
        <w:jc w:val="both"/>
        <w:rPr>
          <w:rFonts w:ascii="Garamond" w:hAnsi="Garamond"/>
          <w:sz w:val="24"/>
          <w:szCs w:val="24"/>
        </w:rPr>
      </w:pPr>
      <w:r w:rsidRPr="0074646F">
        <w:rPr>
          <w:rFonts w:ascii="Garamond" w:hAnsi="Garamond"/>
          <w:sz w:val="24"/>
          <w:szCs w:val="24"/>
        </w:rPr>
        <w:t>Présentation du schéma de l’organisation apicole du côté du GDS</w:t>
      </w:r>
    </w:p>
    <w:p w14:paraId="402461A7" w14:textId="2C263180" w:rsidR="00C47E0E" w:rsidRPr="0074646F" w:rsidRDefault="00D727A4" w:rsidP="00DF26A9">
      <w:pPr>
        <w:pStyle w:val="Paragraphedeliste"/>
        <w:spacing w:line="240" w:lineRule="auto"/>
        <w:jc w:val="both"/>
        <w:rPr>
          <w:rFonts w:ascii="Garamond" w:hAnsi="Garamond"/>
          <w:sz w:val="24"/>
          <w:szCs w:val="24"/>
        </w:rPr>
      </w:pPr>
      <w:r w:rsidRPr="0074646F">
        <w:rPr>
          <w:rFonts w:ascii="Garamond" w:hAnsi="Garamond"/>
          <w:noProof/>
          <w:sz w:val="24"/>
          <w:szCs w:val="24"/>
        </w:rPr>
        <w:lastRenderedPageBreak/>
        <w:drawing>
          <wp:inline distT="0" distB="0" distL="0" distR="0" wp14:anchorId="5045C707" wp14:editId="113472ED">
            <wp:extent cx="5486400" cy="1876425"/>
            <wp:effectExtent l="19050" t="0" r="76200" b="952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74646F">
        <w:rPr>
          <w:rFonts w:ascii="Garamond" w:hAnsi="Garamond"/>
          <w:sz w:val="24"/>
          <w:szCs w:val="24"/>
        </w:rPr>
        <w:t xml:space="preserve"> </w:t>
      </w:r>
    </w:p>
    <w:p w14:paraId="749A0C86" w14:textId="77777777" w:rsidR="00D727A4" w:rsidRPr="0074646F" w:rsidRDefault="00D727A4" w:rsidP="00DF26A9">
      <w:pPr>
        <w:pStyle w:val="Paragraphedeliste"/>
        <w:spacing w:line="240" w:lineRule="auto"/>
        <w:jc w:val="both"/>
        <w:rPr>
          <w:rFonts w:ascii="Garamond" w:hAnsi="Garamond"/>
          <w:sz w:val="24"/>
          <w:szCs w:val="24"/>
        </w:rPr>
      </w:pPr>
    </w:p>
    <w:p w14:paraId="5235BA6F" w14:textId="77777777" w:rsidR="009F6DB1" w:rsidRPr="0074646F" w:rsidRDefault="009F6DB1" w:rsidP="00DF26A9">
      <w:pPr>
        <w:pStyle w:val="Paragraphedeliste"/>
        <w:numPr>
          <w:ilvl w:val="2"/>
          <w:numId w:val="16"/>
        </w:numPr>
        <w:spacing w:line="240" w:lineRule="auto"/>
        <w:jc w:val="both"/>
        <w:rPr>
          <w:rFonts w:ascii="Garamond" w:hAnsi="Garamond"/>
          <w:color w:val="0070C0"/>
          <w:sz w:val="24"/>
          <w:szCs w:val="24"/>
        </w:rPr>
      </w:pPr>
      <w:r w:rsidRPr="0074646F">
        <w:rPr>
          <w:rFonts w:ascii="Garamond" w:hAnsi="Garamond"/>
          <w:color w:val="0070C0"/>
          <w:sz w:val="24"/>
          <w:szCs w:val="24"/>
        </w:rPr>
        <w:t>Apiculteurs familiaux : non assujettis à la TVA</w:t>
      </w:r>
    </w:p>
    <w:p w14:paraId="723E119B" w14:textId="77777777" w:rsidR="009F6DB1" w:rsidRPr="0074646F" w:rsidRDefault="009F6DB1" w:rsidP="00DF26A9">
      <w:pPr>
        <w:pStyle w:val="Paragraphedeliste"/>
        <w:numPr>
          <w:ilvl w:val="2"/>
          <w:numId w:val="16"/>
        </w:numPr>
        <w:spacing w:line="240" w:lineRule="auto"/>
        <w:jc w:val="both"/>
        <w:rPr>
          <w:rFonts w:ascii="Garamond" w:hAnsi="Garamond"/>
          <w:color w:val="0070C0"/>
          <w:sz w:val="24"/>
          <w:szCs w:val="24"/>
        </w:rPr>
      </w:pPr>
      <w:r w:rsidRPr="0074646F">
        <w:rPr>
          <w:rFonts w:ascii="Garamond" w:hAnsi="Garamond"/>
          <w:color w:val="0070C0"/>
          <w:sz w:val="24"/>
          <w:szCs w:val="24"/>
        </w:rPr>
        <w:t>Apiculteurs pluriactifs et professionnels : assujettis à la TVA</w:t>
      </w:r>
    </w:p>
    <w:p w14:paraId="0BFF0A2B" w14:textId="77777777" w:rsidR="009F6DB1" w:rsidRPr="0074646F" w:rsidRDefault="009F6DB1" w:rsidP="00DF26A9">
      <w:pPr>
        <w:pStyle w:val="Paragraphedeliste"/>
        <w:spacing w:line="240" w:lineRule="auto"/>
        <w:jc w:val="both"/>
        <w:rPr>
          <w:rFonts w:ascii="Garamond" w:hAnsi="Garamond"/>
          <w:sz w:val="24"/>
          <w:szCs w:val="24"/>
        </w:rPr>
      </w:pPr>
    </w:p>
    <w:p w14:paraId="6002D95A" w14:textId="4F9E6E6C" w:rsidR="00D727A4" w:rsidRPr="0074646F" w:rsidRDefault="00D727A4" w:rsidP="00DF26A9">
      <w:pPr>
        <w:pStyle w:val="Paragraphedeliste"/>
        <w:numPr>
          <w:ilvl w:val="0"/>
          <w:numId w:val="16"/>
        </w:numPr>
        <w:spacing w:line="240" w:lineRule="auto"/>
        <w:jc w:val="both"/>
        <w:rPr>
          <w:rFonts w:ascii="Garamond" w:hAnsi="Garamond"/>
          <w:sz w:val="24"/>
          <w:szCs w:val="24"/>
        </w:rPr>
      </w:pPr>
      <w:r w:rsidRPr="0074646F">
        <w:rPr>
          <w:rFonts w:ascii="Garamond" w:hAnsi="Garamond"/>
          <w:sz w:val="24"/>
          <w:szCs w:val="24"/>
        </w:rPr>
        <w:t xml:space="preserve">Problèmes de l’assujettissement à la TVA des structures sanitaires apicoles : </w:t>
      </w:r>
      <w:r w:rsidR="00830B28" w:rsidRPr="0074646F">
        <w:rPr>
          <w:rFonts w:ascii="Garamond" w:hAnsi="Garamond"/>
          <w:sz w:val="24"/>
          <w:szCs w:val="24"/>
        </w:rPr>
        <w:t>application</w:t>
      </w:r>
      <w:r w:rsidRPr="0074646F">
        <w:rPr>
          <w:rFonts w:ascii="Garamond" w:hAnsi="Garamond"/>
          <w:sz w:val="24"/>
          <w:szCs w:val="24"/>
        </w:rPr>
        <w:t xml:space="preserve"> à l’apiculture d’Occitanie</w:t>
      </w:r>
    </w:p>
    <w:p w14:paraId="1BD75110" w14:textId="431AA2D9" w:rsidR="00D727A4" w:rsidRPr="0074646F" w:rsidRDefault="00D727A4" w:rsidP="00DF26A9">
      <w:pPr>
        <w:pStyle w:val="Paragraphedeliste"/>
        <w:numPr>
          <w:ilvl w:val="0"/>
          <w:numId w:val="16"/>
        </w:numPr>
        <w:spacing w:line="240" w:lineRule="auto"/>
        <w:jc w:val="both"/>
        <w:rPr>
          <w:rFonts w:ascii="Garamond" w:hAnsi="Garamond"/>
          <w:sz w:val="24"/>
          <w:szCs w:val="24"/>
        </w:rPr>
      </w:pPr>
      <w:r w:rsidRPr="0074646F">
        <w:rPr>
          <w:rFonts w:ascii="Garamond" w:hAnsi="Garamond"/>
          <w:sz w:val="24"/>
          <w:szCs w:val="24"/>
        </w:rPr>
        <w:t xml:space="preserve">Département d’Occitanie non assujetti : 09 30 66 </w:t>
      </w:r>
    </w:p>
    <w:p w14:paraId="5570B9FB" w14:textId="7A58A4A2" w:rsidR="00D727A4" w:rsidRPr="0074646F" w:rsidRDefault="00D727A4" w:rsidP="00DF26A9">
      <w:pPr>
        <w:pStyle w:val="Paragraphedeliste"/>
        <w:numPr>
          <w:ilvl w:val="0"/>
          <w:numId w:val="16"/>
        </w:numPr>
        <w:spacing w:line="240" w:lineRule="auto"/>
        <w:jc w:val="both"/>
        <w:rPr>
          <w:rFonts w:ascii="Garamond" w:hAnsi="Garamond"/>
          <w:sz w:val="24"/>
          <w:szCs w:val="24"/>
        </w:rPr>
      </w:pPr>
      <w:r w:rsidRPr="0074646F">
        <w:rPr>
          <w:rFonts w:ascii="Garamond" w:hAnsi="Garamond"/>
          <w:sz w:val="24"/>
          <w:szCs w:val="24"/>
        </w:rPr>
        <w:t>Département d’Occitanie assujetti partielle : 11 12 32 48 65 81 82</w:t>
      </w:r>
    </w:p>
    <w:p w14:paraId="7AE05B8A" w14:textId="1BA5F3A5" w:rsidR="00D727A4" w:rsidRPr="0074646F" w:rsidRDefault="00D727A4" w:rsidP="00DF26A9">
      <w:pPr>
        <w:pStyle w:val="Paragraphedeliste"/>
        <w:numPr>
          <w:ilvl w:val="0"/>
          <w:numId w:val="16"/>
        </w:numPr>
        <w:spacing w:line="240" w:lineRule="auto"/>
        <w:jc w:val="both"/>
        <w:rPr>
          <w:rFonts w:ascii="Garamond" w:hAnsi="Garamond"/>
          <w:sz w:val="24"/>
          <w:szCs w:val="24"/>
        </w:rPr>
      </w:pPr>
      <w:r w:rsidRPr="0074646F">
        <w:rPr>
          <w:rFonts w:ascii="Garamond" w:hAnsi="Garamond"/>
          <w:sz w:val="24"/>
          <w:szCs w:val="24"/>
        </w:rPr>
        <w:t>Département d’Occitanie assujetti : 31 34 46</w:t>
      </w:r>
    </w:p>
    <w:p w14:paraId="14D91DD9" w14:textId="5DB2A382" w:rsidR="00830B28" w:rsidRPr="0074646F" w:rsidRDefault="00830B28" w:rsidP="00DF26A9">
      <w:pPr>
        <w:spacing w:after="0"/>
        <w:jc w:val="both"/>
        <w:rPr>
          <w:rFonts w:ascii="Garamond" w:hAnsi="Garamond"/>
          <w:color w:val="538135" w:themeColor="accent6" w:themeShade="BF"/>
          <w:sz w:val="24"/>
          <w:szCs w:val="24"/>
        </w:rPr>
      </w:pPr>
      <w:r w:rsidRPr="0074646F">
        <w:rPr>
          <w:rFonts w:ascii="Garamond" w:hAnsi="Garamond"/>
          <w:color w:val="538135" w:themeColor="accent6" w:themeShade="BF"/>
          <w:sz w:val="24"/>
          <w:szCs w:val="24"/>
        </w:rPr>
        <w:t xml:space="preserve">Commentaires : </w:t>
      </w:r>
    </w:p>
    <w:p w14:paraId="2943C259" w14:textId="3EA04F4D" w:rsidR="00830B28" w:rsidRPr="0074646F" w:rsidRDefault="00830B28" w:rsidP="00DF26A9">
      <w:pPr>
        <w:pStyle w:val="Paragraphedeliste"/>
        <w:numPr>
          <w:ilvl w:val="0"/>
          <w:numId w:val="15"/>
        </w:numPr>
        <w:spacing w:after="0"/>
        <w:jc w:val="both"/>
        <w:rPr>
          <w:rFonts w:ascii="Garamond" w:hAnsi="Garamond"/>
          <w:color w:val="538135" w:themeColor="accent6" w:themeShade="BF"/>
          <w:sz w:val="24"/>
          <w:szCs w:val="24"/>
        </w:rPr>
      </w:pPr>
      <w:r w:rsidRPr="0074646F">
        <w:rPr>
          <w:rFonts w:ascii="Garamond" w:hAnsi="Garamond"/>
          <w:color w:val="538135" w:themeColor="accent6" w:themeShade="BF"/>
          <w:sz w:val="24"/>
          <w:szCs w:val="24"/>
        </w:rPr>
        <w:t xml:space="preserve">Il faudra réfléchir à la meilleure solution pour intégrer ou pas la TVA pour les départements de la région pour l’achet des lanières. </w:t>
      </w:r>
    </w:p>
    <w:p w14:paraId="55B4DAE8" w14:textId="310A4C54" w:rsidR="005725BE" w:rsidRPr="0074646F" w:rsidRDefault="00830B28" w:rsidP="00DF26A9">
      <w:pPr>
        <w:pStyle w:val="Paragraphedeliste"/>
        <w:numPr>
          <w:ilvl w:val="0"/>
          <w:numId w:val="15"/>
        </w:numPr>
        <w:spacing w:after="0"/>
        <w:jc w:val="both"/>
        <w:rPr>
          <w:rFonts w:ascii="Garamond" w:hAnsi="Garamond"/>
          <w:color w:val="538135" w:themeColor="accent6" w:themeShade="BF"/>
          <w:sz w:val="24"/>
          <w:szCs w:val="24"/>
        </w:rPr>
      </w:pPr>
      <w:r w:rsidRPr="0074646F">
        <w:rPr>
          <w:rFonts w:ascii="Garamond" w:hAnsi="Garamond"/>
          <w:color w:val="538135" w:themeColor="accent6" w:themeShade="BF"/>
          <w:sz w:val="24"/>
          <w:szCs w:val="24"/>
        </w:rPr>
        <w:t xml:space="preserve">Le GDS-A 11, </w:t>
      </w:r>
      <w:r w:rsidR="005725BE" w:rsidRPr="0074646F">
        <w:rPr>
          <w:rFonts w:ascii="Garamond" w:hAnsi="Garamond"/>
          <w:color w:val="538135" w:themeColor="accent6" w:themeShade="BF"/>
          <w:sz w:val="24"/>
          <w:szCs w:val="24"/>
        </w:rPr>
        <w:t>du fait de</w:t>
      </w:r>
      <w:r w:rsidRPr="0074646F">
        <w:rPr>
          <w:rFonts w:ascii="Garamond" w:hAnsi="Garamond"/>
          <w:color w:val="538135" w:themeColor="accent6" w:themeShade="BF"/>
          <w:sz w:val="24"/>
          <w:szCs w:val="24"/>
        </w:rPr>
        <w:t xml:space="preserve"> son expérience</w:t>
      </w:r>
      <w:r w:rsidR="005725BE" w:rsidRPr="0074646F">
        <w:rPr>
          <w:rFonts w:ascii="Garamond" w:hAnsi="Garamond"/>
          <w:color w:val="538135" w:themeColor="accent6" w:themeShade="BF"/>
          <w:sz w:val="24"/>
          <w:szCs w:val="24"/>
        </w:rPr>
        <w:t xml:space="preserve"> locale</w:t>
      </w:r>
      <w:r w:rsidRPr="0074646F">
        <w:rPr>
          <w:rFonts w:ascii="Garamond" w:hAnsi="Garamond"/>
          <w:color w:val="538135" w:themeColor="accent6" w:themeShade="BF"/>
          <w:sz w:val="24"/>
          <w:szCs w:val="24"/>
        </w:rPr>
        <w:t>,</w:t>
      </w:r>
      <w:r w:rsidR="005725BE" w:rsidRPr="0074646F">
        <w:rPr>
          <w:rFonts w:ascii="Garamond" w:hAnsi="Garamond"/>
          <w:color w:val="538135" w:themeColor="accent6" w:themeShade="BF"/>
          <w:sz w:val="24"/>
          <w:szCs w:val="24"/>
        </w:rPr>
        <w:t xml:space="preserve"> ne conseille pas que la région se lance dans la prise en charge de commande des lanières. </w:t>
      </w:r>
    </w:p>
    <w:p w14:paraId="4BB5C3AE" w14:textId="23FC5B51" w:rsidR="004C38A5" w:rsidRPr="0074646F" w:rsidRDefault="00FA39C2" w:rsidP="00DF26A9">
      <w:pPr>
        <w:pStyle w:val="Paragraphedeliste"/>
        <w:numPr>
          <w:ilvl w:val="0"/>
          <w:numId w:val="15"/>
        </w:numPr>
        <w:spacing w:after="0" w:line="240" w:lineRule="auto"/>
        <w:jc w:val="both"/>
        <w:rPr>
          <w:rFonts w:ascii="Garamond" w:hAnsi="Garamond"/>
          <w:sz w:val="24"/>
          <w:szCs w:val="24"/>
        </w:rPr>
      </w:pPr>
      <w:r w:rsidRPr="0074646F">
        <w:rPr>
          <w:rFonts w:ascii="Garamond" w:hAnsi="Garamond"/>
          <w:color w:val="538135" w:themeColor="accent6" w:themeShade="BF"/>
          <w:sz w:val="24"/>
          <w:szCs w:val="24"/>
        </w:rPr>
        <w:t>Le GDS-A 11 lance l’idée de faire une commande groupé</w:t>
      </w:r>
      <w:r w:rsidR="00C327CC" w:rsidRPr="0074646F">
        <w:rPr>
          <w:rFonts w:ascii="Garamond" w:hAnsi="Garamond"/>
          <w:color w:val="538135" w:themeColor="accent6" w:themeShade="BF"/>
          <w:sz w:val="24"/>
          <w:szCs w:val="24"/>
        </w:rPr>
        <w:t>e</w:t>
      </w:r>
      <w:r w:rsidRPr="0074646F">
        <w:rPr>
          <w:rFonts w:ascii="Garamond" w:hAnsi="Garamond"/>
          <w:color w:val="538135" w:themeColor="accent6" w:themeShade="BF"/>
          <w:sz w:val="24"/>
          <w:szCs w:val="24"/>
        </w:rPr>
        <w:t xml:space="preserve"> pour négocier commercialement avec veto pharma ou autres, sachant que maintenant il y aura </w:t>
      </w:r>
      <w:proofErr w:type="spellStart"/>
      <w:r w:rsidRPr="0074646F">
        <w:rPr>
          <w:rFonts w:ascii="Garamond" w:hAnsi="Garamond"/>
          <w:color w:val="538135" w:themeColor="accent6" w:themeShade="BF"/>
          <w:sz w:val="24"/>
          <w:szCs w:val="24"/>
        </w:rPr>
        <w:t>Apivar</w:t>
      </w:r>
      <w:proofErr w:type="spellEnd"/>
      <w:r w:rsidRPr="0074646F">
        <w:rPr>
          <w:rFonts w:ascii="Garamond" w:hAnsi="Garamond"/>
          <w:color w:val="538135" w:themeColor="accent6" w:themeShade="BF"/>
          <w:sz w:val="24"/>
          <w:szCs w:val="24"/>
        </w:rPr>
        <w:t xml:space="preserve"> et </w:t>
      </w:r>
      <w:proofErr w:type="spellStart"/>
      <w:r w:rsidRPr="0074646F">
        <w:rPr>
          <w:rFonts w:ascii="Garamond" w:hAnsi="Garamond"/>
          <w:color w:val="538135" w:themeColor="accent6" w:themeShade="BF"/>
          <w:sz w:val="24"/>
          <w:szCs w:val="24"/>
        </w:rPr>
        <w:t>Apitraz</w:t>
      </w:r>
      <w:proofErr w:type="spellEnd"/>
      <w:r w:rsidRPr="0074646F">
        <w:rPr>
          <w:rFonts w:ascii="Garamond" w:hAnsi="Garamond"/>
          <w:color w:val="538135" w:themeColor="accent6" w:themeShade="BF"/>
          <w:sz w:val="24"/>
          <w:szCs w:val="24"/>
        </w:rPr>
        <w:t xml:space="preserve"> (les mettre en concurrence).</w:t>
      </w:r>
    </w:p>
    <w:p w14:paraId="53635A0B" w14:textId="25823CB4" w:rsidR="00C47E0E" w:rsidRPr="0074646F" w:rsidRDefault="00C47E0E" w:rsidP="00DF26A9">
      <w:pPr>
        <w:spacing w:after="0" w:line="240" w:lineRule="auto"/>
        <w:jc w:val="both"/>
        <w:rPr>
          <w:rFonts w:ascii="Garamond" w:hAnsi="Garamond"/>
          <w:sz w:val="24"/>
          <w:szCs w:val="24"/>
        </w:rPr>
      </w:pPr>
    </w:p>
    <w:p w14:paraId="188614EA" w14:textId="77777777" w:rsidR="00C47E0E" w:rsidRPr="0074646F" w:rsidRDefault="00C47E0E" w:rsidP="00DF26A9">
      <w:pPr>
        <w:pStyle w:val="Titre1"/>
        <w:spacing w:before="0" w:after="0"/>
        <w:rPr>
          <w:rFonts w:ascii="Garamond" w:hAnsi="Garamond"/>
          <w:sz w:val="32"/>
          <w:szCs w:val="24"/>
        </w:rPr>
      </w:pPr>
      <w:bookmarkStart w:id="10" w:name="_Toc509588143"/>
      <w:r w:rsidRPr="0074646F">
        <w:rPr>
          <w:rFonts w:ascii="Garamond" w:hAnsi="Garamond"/>
          <w:sz w:val="32"/>
          <w:szCs w:val="24"/>
        </w:rPr>
        <w:t>Après-midi :</w:t>
      </w:r>
      <w:bookmarkEnd w:id="10"/>
    </w:p>
    <w:p w14:paraId="105F7DAA" w14:textId="08D60B14" w:rsidR="00C47E0E" w:rsidRPr="0074646F" w:rsidRDefault="00C47E0E" w:rsidP="00DF26A9">
      <w:pPr>
        <w:spacing w:after="0" w:line="240" w:lineRule="auto"/>
        <w:jc w:val="both"/>
        <w:rPr>
          <w:rFonts w:ascii="Garamond" w:hAnsi="Garamond"/>
          <w:sz w:val="32"/>
          <w:szCs w:val="24"/>
        </w:rPr>
      </w:pPr>
    </w:p>
    <w:p w14:paraId="1673B2A5" w14:textId="4D2C9245" w:rsidR="00C00B0A" w:rsidRPr="0074646F" w:rsidRDefault="00C00B0A" w:rsidP="00DF26A9">
      <w:pPr>
        <w:spacing w:after="0" w:line="240" w:lineRule="auto"/>
        <w:jc w:val="both"/>
        <w:rPr>
          <w:rFonts w:ascii="Garamond" w:hAnsi="Garamond"/>
          <w:color w:val="0070C0"/>
          <w:sz w:val="24"/>
        </w:rPr>
      </w:pPr>
      <w:r w:rsidRPr="0074646F">
        <w:rPr>
          <w:rFonts w:ascii="Garamond" w:hAnsi="Garamond"/>
          <w:color w:val="0070C0"/>
          <w:sz w:val="24"/>
        </w:rPr>
        <w:t xml:space="preserve">M </w:t>
      </w:r>
      <w:proofErr w:type="spellStart"/>
      <w:r w:rsidRPr="0074646F">
        <w:rPr>
          <w:rFonts w:ascii="Garamond" w:hAnsi="Garamond"/>
          <w:color w:val="0070C0"/>
          <w:sz w:val="24"/>
        </w:rPr>
        <w:t>Descargues</w:t>
      </w:r>
      <w:proofErr w:type="spellEnd"/>
      <w:r w:rsidRPr="0074646F">
        <w:rPr>
          <w:rFonts w:ascii="Garamond" w:hAnsi="Garamond"/>
          <w:color w:val="0070C0"/>
          <w:sz w:val="24"/>
        </w:rPr>
        <w:t xml:space="preserve"> ouvre la section de l’après-midi et invite à l’ADA Occitanie </w:t>
      </w:r>
      <w:proofErr w:type="spellStart"/>
      <w:proofErr w:type="gramStart"/>
      <w:r w:rsidRPr="0074646F">
        <w:rPr>
          <w:rFonts w:ascii="Garamond" w:hAnsi="Garamond"/>
          <w:color w:val="0070C0"/>
          <w:sz w:val="24"/>
        </w:rPr>
        <w:t>a</w:t>
      </w:r>
      <w:proofErr w:type="spellEnd"/>
      <w:proofErr w:type="gramEnd"/>
      <w:r w:rsidRPr="0074646F">
        <w:rPr>
          <w:rFonts w:ascii="Garamond" w:hAnsi="Garamond"/>
          <w:color w:val="0070C0"/>
          <w:sz w:val="24"/>
        </w:rPr>
        <w:t xml:space="preserve"> intervenir briefent</w:t>
      </w:r>
    </w:p>
    <w:p w14:paraId="41F431C4" w14:textId="77777777" w:rsidR="00C00B0A" w:rsidRPr="0074646F" w:rsidRDefault="00C00B0A" w:rsidP="00DF26A9">
      <w:pPr>
        <w:spacing w:after="0" w:line="240" w:lineRule="auto"/>
        <w:jc w:val="both"/>
        <w:rPr>
          <w:rFonts w:ascii="Garamond" w:hAnsi="Garamond"/>
          <w:sz w:val="32"/>
          <w:szCs w:val="24"/>
        </w:rPr>
      </w:pPr>
    </w:p>
    <w:p w14:paraId="2A723AA3" w14:textId="77777777" w:rsidR="00C00B0A" w:rsidRPr="0074646F" w:rsidRDefault="00C00B0A" w:rsidP="00C00B0A">
      <w:pPr>
        <w:pStyle w:val="Titre1"/>
        <w:jc w:val="left"/>
        <w:rPr>
          <w:rFonts w:ascii="Garamond" w:hAnsi="Garamond"/>
          <w:sz w:val="32"/>
        </w:rPr>
      </w:pPr>
      <w:bookmarkStart w:id="11" w:name="_Toc509588144"/>
      <w:r w:rsidRPr="0074646F">
        <w:rPr>
          <w:rFonts w:ascii="Garamond" w:hAnsi="Garamond"/>
          <w:sz w:val="32"/>
        </w:rPr>
        <w:t>Intervention du représentant de l’ADA Occitanie</w:t>
      </w:r>
      <w:bookmarkEnd w:id="11"/>
    </w:p>
    <w:p w14:paraId="7B40511C" w14:textId="77777777" w:rsidR="00C00B0A" w:rsidRPr="0074646F" w:rsidRDefault="00C00B0A" w:rsidP="00F6503D">
      <w:pPr>
        <w:pStyle w:val="Paragraphedeliste"/>
        <w:numPr>
          <w:ilvl w:val="0"/>
          <w:numId w:val="14"/>
        </w:numPr>
        <w:jc w:val="both"/>
        <w:rPr>
          <w:rFonts w:ascii="Garamond" w:hAnsi="Garamond"/>
          <w:sz w:val="24"/>
          <w:szCs w:val="24"/>
        </w:rPr>
      </w:pPr>
      <w:r w:rsidRPr="0074646F">
        <w:rPr>
          <w:rFonts w:ascii="Garamond" w:hAnsi="Garamond"/>
          <w:sz w:val="24"/>
          <w:szCs w:val="24"/>
        </w:rPr>
        <w:t>ADA Occitanie = fusion de l’ADAM + ADAM Pro LR</w:t>
      </w:r>
    </w:p>
    <w:p w14:paraId="6D748D77" w14:textId="77777777" w:rsidR="00C00B0A" w:rsidRPr="0074646F" w:rsidRDefault="00C00B0A" w:rsidP="00F6503D">
      <w:pPr>
        <w:pStyle w:val="Paragraphedeliste"/>
        <w:numPr>
          <w:ilvl w:val="0"/>
          <w:numId w:val="14"/>
        </w:numPr>
        <w:jc w:val="both"/>
        <w:rPr>
          <w:rFonts w:ascii="Garamond" w:hAnsi="Garamond"/>
          <w:sz w:val="24"/>
          <w:szCs w:val="24"/>
        </w:rPr>
      </w:pPr>
      <w:r w:rsidRPr="0074646F">
        <w:rPr>
          <w:rFonts w:ascii="Garamond" w:hAnsi="Garamond"/>
          <w:sz w:val="24"/>
          <w:szCs w:val="24"/>
        </w:rPr>
        <w:t>10 chargés de mission. 600 000 € de budget par an</w:t>
      </w:r>
    </w:p>
    <w:p w14:paraId="2B63F675" w14:textId="77777777" w:rsidR="00C00B0A" w:rsidRPr="0074646F" w:rsidRDefault="00C00B0A" w:rsidP="00C00B0A">
      <w:pPr>
        <w:pStyle w:val="Paragraphedeliste"/>
        <w:numPr>
          <w:ilvl w:val="0"/>
          <w:numId w:val="14"/>
        </w:numPr>
        <w:jc w:val="both"/>
        <w:rPr>
          <w:rFonts w:ascii="Garamond" w:hAnsi="Garamond"/>
          <w:sz w:val="24"/>
          <w:szCs w:val="24"/>
        </w:rPr>
      </w:pPr>
      <w:r w:rsidRPr="0074646F">
        <w:rPr>
          <w:rFonts w:ascii="Garamond" w:hAnsi="Garamond"/>
          <w:sz w:val="24"/>
          <w:szCs w:val="24"/>
        </w:rPr>
        <w:t>L’ADA Occitanie intègrera l’OVS Occitanie en cotisant 300€/an</w:t>
      </w:r>
    </w:p>
    <w:p w14:paraId="34F2B375" w14:textId="77777777" w:rsidR="00C00B0A" w:rsidRPr="0074646F" w:rsidRDefault="00C00B0A" w:rsidP="00C00B0A">
      <w:pPr>
        <w:pStyle w:val="Paragraphedeliste"/>
        <w:numPr>
          <w:ilvl w:val="0"/>
          <w:numId w:val="14"/>
        </w:numPr>
        <w:jc w:val="both"/>
        <w:rPr>
          <w:rFonts w:ascii="Garamond" w:hAnsi="Garamond"/>
          <w:sz w:val="24"/>
          <w:szCs w:val="24"/>
        </w:rPr>
      </w:pPr>
      <w:r w:rsidRPr="0074646F">
        <w:rPr>
          <w:rFonts w:ascii="Garamond" w:hAnsi="Garamond"/>
          <w:sz w:val="24"/>
          <w:szCs w:val="24"/>
        </w:rPr>
        <w:t xml:space="preserve">Les formations proposées par l’ADA Occitanie sont ciblés volontairement pour des petits groupes (~ 15 personnes) de cotisants (VIVEA). Pour tous les autres demandeurs, les formations sont payantes. </w:t>
      </w:r>
    </w:p>
    <w:p w14:paraId="5DDB57E2" w14:textId="77777777" w:rsidR="00C00B0A" w:rsidRPr="0074646F" w:rsidRDefault="00C00B0A" w:rsidP="00C00B0A">
      <w:pPr>
        <w:spacing w:after="0"/>
        <w:jc w:val="both"/>
        <w:rPr>
          <w:rFonts w:ascii="Garamond" w:hAnsi="Garamond"/>
          <w:color w:val="538135" w:themeColor="accent6" w:themeShade="BF"/>
          <w:sz w:val="24"/>
          <w:szCs w:val="24"/>
        </w:rPr>
      </w:pPr>
      <w:r w:rsidRPr="0074646F">
        <w:rPr>
          <w:rFonts w:ascii="Garamond" w:hAnsi="Garamond"/>
          <w:color w:val="538135" w:themeColor="accent6" w:themeShade="BF"/>
          <w:sz w:val="24"/>
          <w:szCs w:val="24"/>
        </w:rPr>
        <w:t>Commentaire animatrice FRGDS-A Occitanie : Aujourd’hui, ce que peut être intéressant pour le travail avec l’ADA Occitanie serait les formations autour des techniques de gestions du Varroa</w:t>
      </w:r>
    </w:p>
    <w:p w14:paraId="6C9B24A1" w14:textId="24C51B17" w:rsidR="00C00B0A" w:rsidRPr="0074646F" w:rsidRDefault="00C00B0A" w:rsidP="00C00B0A">
      <w:pPr>
        <w:spacing w:after="0"/>
        <w:jc w:val="both"/>
        <w:rPr>
          <w:rFonts w:ascii="Garamond" w:hAnsi="Garamond"/>
          <w:color w:val="538135" w:themeColor="accent6" w:themeShade="BF"/>
          <w:sz w:val="24"/>
          <w:szCs w:val="24"/>
        </w:rPr>
      </w:pPr>
      <w:r w:rsidRPr="0074646F">
        <w:rPr>
          <w:rFonts w:ascii="Garamond" w:hAnsi="Garamond"/>
          <w:color w:val="538135" w:themeColor="accent6" w:themeShade="BF"/>
          <w:sz w:val="24"/>
          <w:szCs w:val="24"/>
        </w:rPr>
        <w:lastRenderedPageBreak/>
        <w:t>Commentaires de participants : Il existe une équipe du CNRS qui mettra prochainement en place une méthode de comptage du Varroa qui travaille avec l’intelligence artificielle.</w:t>
      </w:r>
    </w:p>
    <w:p w14:paraId="2212A6BA" w14:textId="77777777" w:rsidR="00C00B0A" w:rsidRPr="0074646F" w:rsidRDefault="00C00B0A" w:rsidP="00DF26A9">
      <w:pPr>
        <w:spacing w:after="0" w:line="240" w:lineRule="auto"/>
        <w:jc w:val="both"/>
        <w:rPr>
          <w:rFonts w:ascii="Garamond" w:hAnsi="Garamond"/>
          <w:sz w:val="32"/>
          <w:szCs w:val="24"/>
        </w:rPr>
      </w:pPr>
    </w:p>
    <w:p w14:paraId="683CB8A6" w14:textId="2CCE4A14" w:rsidR="004C38A5" w:rsidRPr="0074646F" w:rsidRDefault="004C38A5" w:rsidP="00DF26A9">
      <w:pPr>
        <w:pStyle w:val="Titre1"/>
        <w:spacing w:before="0" w:after="0"/>
        <w:jc w:val="both"/>
        <w:rPr>
          <w:rFonts w:ascii="Garamond" w:hAnsi="Garamond"/>
          <w:sz w:val="32"/>
          <w:szCs w:val="24"/>
        </w:rPr>
      </w:pPr>
      <w:bookmarkStart w:id="12" w:name="_Toc509588145"/>
      <w:r w:rsidRPr="0074646F">
        <w:rPr>
          <w:rFonts w:ascii="Garamond" w:hAnsi="Garamond"/>
          <w:sz w:val="32"/>
          <w:szCs w:val="24"/>
        </w:rPr>
        <w:t>- Les relations de travail avec l’</w:t>
      </w:r>
      <w:r w:rsidR="0019558A" w:rsidRPr="0074646F">
        <w:rPr>
          <w:rFonts w:ascii="Garamond" w:hAnsi="Garamond"/>
          <w:sz w:val="32"/>
          <w:szCs w:val="24"/>
        </w:rPr>
        <w:t>association pour le Développement de l’</w:t>
      </w:r>
      <w:r w:rsidRPr="0074646F">
        <w:rPr>
          <w:rFonts w:ascii="Garamond" w:hAnsi="Garamond"/>
          <w:sz w:val="32"/>
          <w:szCs w:val="24"/>
        </w:rPr>
        <w:t>A</w:t>
      </w:r>
      <w:r w:rsidR="0019558A" w:rsidRPr="0074646F">
        <w:rPr>
          <w:rFonts w:ascii="Garamond" w:hAnsi="Garamond"/>
          <w:sz w:val="32"/>
          <w:szCs w:val="24"/>
        </w:rPr>
        <w:t xml:space="preserve">piculture </w:t>
      </w:r>
      <w:r w:rsidRPr="0074646F">
        <w:rPr>
          <w:rFonts w:ascii="Garamond" w:hAnsi="Garamond"/>
          <w:sz w:val="32"/>
          <w:szCs w:val="24"/>
        </w:rPr>
        <w:t>Occitanie</w:t>
      </w:r>
      <w:r w:rsidR="0019558A" w:rsidRPr="0074646F">
        <w:rPr>
          <w:rFonts w:ascii="Garamond" w:hAnsi="Garamond"/>
          <w:sz w:val="32"/>
          <w:szCs w:val="24"/>
        </w:rPr>
        <w:t xml:space="preserve"> (ADA Occitanie)</w:t>
      </w:r>
      <w:r w:rsidRPr="0074646F">
        <w:rPr>
          <w:rFonts w:ascii="Garamond" w:hAnsi="Garamond"/>
          <w:sz w:val="32"/>
          <w:szCs w:val="24"/>
        </w:rPr>
        <w:t>,</w:t>
      </w:r>
      <w:bookmarkEnd w:id="12"/>
    </w:p>
    <w:p w14:paraId="72ABD891" w14:textId="77777777" w:rsidR="00653AE1" w:rsidRPr="0074646F" w:rsidRDefault="00653AE1" w:rsidP="00DF26A9">
      <w:pPr>
        <w:spacing w:after="0"/>
        <w:jc w:val="both"/>
        <w:rPr>
          <w:rFonts w:ascii="Garamond" w:hAnsi="Garamond"/>
          <w:color w:val="538135" w:themeColor="accent6" w:themeShade="BF"/>
          <w:sz w:val="24"/>
          <w:szCs w:val="24"/>
        </w:rPr>
      </w:pPr>
    </w:p>
    <w:p w14:paraId="017C2693" w14:textId="77777777" w:rsidR="00653AE1" w:rsidRPr="0074646F" w:rsidRDefault="00653AE1" w:rsidP="00DF26A9">
      <w:pPr>
        <w:jc w:val="both"/>
        <w:rPr>
          <w:rFonts w:ascii="Garamond" w:hAnsi="Garamond"/>
          <w:color w:val="0070C0"/>
          <w:sz w:val="24"/>
        </w:rPr>
      </w:pPr>
      <w:r w:rsidRPr="0074646F">
        <w:rPr>
          <w:rFonts w:ascii="Garamond" w:hAnsi="Garamond"/>
          <w:color w:val="0070C0"/>
          <w:sz w:val="24"/>
        </w:rPr>
        <w:t xml:space="preserve">Intervention du M </w:t>
      </w:r>
      <w:proofErr w:type="spellStart"/>
      <w:r w:rsidRPr="0074646F">
        <w:rPr>
          <w:rFonts w:ascii="Garamond" w:hAnsi="Garamond"/>
          <w:color w:val="0070C0"/>
          <w:sz w:val="24"/>
        </w:rPr>
        <w:t>Descargues</w:t>
      </w:r>
      <w:proofErr w:type="spellEnd"/>
      <w:r w:rsidRPr="0074646F">
        <w:rPr>
          <w:rFonts w:ascii="Garamond" w:hAnsi="Garamond"/>
          <w:color w:val="0070C0"/>
          <w:sz w:val="24"/>
        </w:rPr>
        <w:t xml:space="preserve"> </w:t>
      </w:r>
    </w:p>
    <w:p w14:paraId="7671CA5B" w14:textId="06C411B8" w:rsidR="00F75F85" w:rsidRPr="0074646F" w:rsidRDefault="00653AE1" w:rsidP="00DF26A9">
      <w:pPr>
        <w:spacing w:after="0"/>
        <w:jc w:val="both"/>
        <w:rPr>
          <w:rFonts w:ascii="Garamond" w:hAnsi="Garamond"/>
          <w:color w:val="0070C0"/>
          <w:sz w:val="24"/>
          <w:szCs w:val="24"/>
        </w:rPr>
      </w:pPr>
      <w:r w:rsidRPr="0074646F">
        <w:rPr>
          <w:rFonts w:ascii="Garamond" w:hAnsi="Garamond"/>
          <w:color w:val="0070C0"/>
          <w:sz w:val="24"/>
          <w:szCs w:val="24"/>
        </w:rPr>
        <w:t xml:space="preserve">Les points traités : </w:t>
      </w:r>
    </w:p>
    <w:p w14:paraId="4C882AD3" w14:textId="16DCAF4F" w:rsidR="00F75F85" w:rsidRPr="0074646F" w:rsidRDefault="00653AE1" w:rsidP="00DF26A9">
      <w:pPr>
        <w:pStyle w:val="Paragraphedeliste"/>
        <w:numPr>
          <w:ilvl w:val="0"/>
          <w:numId w:val="14"/>
        </w:numPr>
        <w:jc w:val="both"/>
        <w:rPr>
          <w:rFonts w:ascii="Garamond" w:hAnsi="Garamond"/>
          <w:sz w:val="24"/>
          <w:szCs w:val="24"/>
        </w:rPr>
      </w:pPr>
      <w:r w:rsidRPr="0074646F">
        <w:rPr>
          <w:rFonts w:ascii="Garamond" w:hAnsi="Garamond"/>
          <w:sz w:val="24"/>
          <w:szCs w:val="24"/>
        </w:rPr>
        <w:t xml:space="preserve">Agrément pharmacie vétérinaire régional : premières réflexions </w:t>
      </w:r>
    </w:p>
    <w:p w14:paraId="2AC22F66" w14:textId="1B27DCED" w:rsidR="00653AE1" w:rsidRPr="0074646F" w:rsidRDefault="00653AE1" w:rsidP="00DF26A9">
      <w:pPr>
        <w:pStyle w:val="Paragraphedeliste"/>
        <w:numPr>
          <w:ilvl w:val="1"/>
          <w:numId w:val="14"/>
        </w:numPr>
        <w:jc w:val="both"/>
        <w:rPr>
          <w:rFonts w:ascii="Garamond" w:hAnsi="Garamond"/>
          <w:sz w:val="24"/>
          <w:szCs w:val="24"/>
        </w:rPr>
      </w:pPr>
      <w:r w:rsidRPr="0074646F">
        <w:rPr>
          <w:rFonts w:ascii="Garamond" w:hAnsi="Garamond"/>
          <w:sz w:val="24"/>
          <w:szCs w:val="24"/>
        </w:rPr>
        <w:t xml:space="preserve">Cela a fait l’objet </w:t>
      </w:r>
      <w:r w:rsidR="0047415D" w:rsidRPr="0074646F">
        <w:rPr>
          <w:rFonts w:ascii="Garamond" w:hAnsi="Garamond"/>
          <w:sz w:val="24"/>
          <w:szCs w:val="24"/>
        </w:rPr>
        <w:t>d’une question</w:t>
      </w:r>
      <w:r w:rsidRPr="0074646F">
        <w:rPr>
          <w:rFonts w:ascii="Garamond" w:hAnsi="Garamond"/>
          <w:sz w:val="24"/>
          <w:szCs w:val="24"/>
        </w:rPr>
        <w:t xml:space="preserve"> posée par la FRGDS-A Occitanie aux départements : Les département</w:t>
      </w:r>
      <w:r w:rsidR="0047415D" w:rsidRPr="0074646F">
        <w:rPr>
          <w:rFonts w:ascii="Garamond" w:hAnsi="Garamond"/>
          <w:sz w:val="24"/>
          <w:szCs w:val="24"/>
        </w:rPr>
        <w:t xml:space="preserve"> qui ont répondu</w:t>
      </w:r>
      <w:r w:rsidRPr="0074646F">
        <w:rPr>
          <w:rFonts w:ascii="Garamond" w:hAnsi="Garamond"/>
          <w:sz w:val="24"/>
          <w:szCs w:val="24"/>
        </w:rPr>
        <w:t xml:space="preserve"> sont généralement favorables à l’idée</w:t>
      </w:r>
      <w:r w:rsidR="0047415D" w:rsidRPr="0074646F">
        <w:rPr>
          <w:rFonts w:ascii="Garamond" w:hAnsi="Garamond"/>
          <w:sz w:val="24"/>
          <w:szCs w:val="24"/>
        </w:rPr>
        <w:t>. Or, il y a quelques-uns qui ne sont pas d’accord.</w:t>
      </w:r>
    </w:p>
    <w:p w14:paraId="76C7BAE4" w14:textId="54A8C5EA" w:rsidR="00653AE1" w:rsidRPr="0074646F" w:rsidRDefault="0047415D" w:rsidP="00DF26A9">
      <w:pPr>
        <w:pStyle w:val="Paragraphedeliste"/>
        <w:numPr>
          <w:ilvl w:val="0"/>
          <w:numId w:val="14"/>
        </w:numPr>
        <w:jc w:val="both"/>
        <w:rPr>
          <w:rFonts w:ascii="Garamond" w:hAnsi="Garamond"/>
          <w:sz w:val="24"/>
          <w:szCs w:val="24"/>
        </w:rPr>
      </w:pPr>
      <w:r w:rsidRPr="0074646F">
        <w:rPr>
          <w:rFonts w:ascii="Garamond" w:hAnsi="Garamond"/>
          <w:sz w:val="24"/>
          <w:szCs w:val="24"/>
        </w:rPr>
        <w:t>Liste de médicaments commandés au totale parmi les 8 départements qui ont répondu au questionnaire de la FRGDS-A Occitanie</w:t>
      </w:r>
    </w:p>
    <w:p w14:paraId="0799CF4D" w14:textId="5E0E8823" w:rsidR="0047415D" w:rsidRPr="0074646F" w:rsidRDefault="00C943B7" w:rsidP="00DF26A9">
      <w:pPr>
        <w:pStyle w:val="Paragraphedeliste"/>
        <w:numPr>
          <w:ilvl w:val="0"/>
          <w:numId w:val="14"/>
        </w:numPr>
        <w:jc w:val="both"/>
        <w:rPr>
          <w:rFonts w:ascii="Garamond" w:hAnsi="Garamond"/>
          <w:sz w:val="24"/>
          <w:szCs w:val="24"/>
        </w:rPr>
      </w:pPr>
      <w:r w:rsidRPr="0074646F">
        <w:rPr>
          <w:rFonts w:ascii="Garamond" w:hAnsi="Garamond"/>
          <w:sz w:val="24"/>
          <w:szCs w:val="24"/>
        </w:rPr>
        <w:t>Création d’un document cadre sur la pharmacie vétérinaire :</w:t>
      </w:r>
    </w:p>
    <w:p w14:paraId="6E898AE4" w14:textId="1F35A8C7" w:rsidR="00C943B7" w:rsidRPr="0074646F" w:rsidRDefault="00C943B7" w:rsidP="00DF26A9">
      <w:pPr>
        <w:pStyle w:val="Paragraphedeliste"/>
        <w:numPr>
          <w:ilvl w:val="1"/>
          <w:numId w:val="14"/>
        </w:numPr>
        <w:jc w:val="both"/>
        <w:rPr>
          <w:rFonts w:ascii="Garamond" w:hAnsi="Garamond"/>
          <w:sz w:val="24"/>
          <w:szCs w:val="24"/>
        </w:rPr>
      </w:pPr>
      <w:r w:rsidRPr="0074646F">
        <w:rPr>
          <w:rFonts w:ascii="Garamond" w:hAnsi="Garamond"/>
          <w:sz w:val="24"/>
          <w:szCs w:val="24"/>
        </w:rPr>
        <w:t xml:space="preserve">M </w:t>
      </w:r>
      <w:proofErr w:type="spellStart"/>
      <w:r w:rsidRPr="0074646F">
        <w:rPr>
          <w:rFonts w:ascii="Garamond" w:hAnsi="Garamond"/>
          <w:sz w:val="24"/>
          <w:szCs w:val="24"/>
        </w:rPr>
        <w:t>Descargues</w:t>
      </w:r>
      <w:proofErr w:type="spellEnd"/>
      <w:r w:rsidRPr="0074646F">
        <w:rPr>
          <w:rFonts w:ascii="Garamond" w:hAnsi="Garamond"/>
          <w:sz w:val="24"/>
          <w:szCs w:val="24"/>
        </w:rPr>
        <w:t xml:space="preserve"> demande aux départements qui sont intéressées pour travailler sur le dossier. </w:t>
      </w:r>
    </w:p>
    <w:p w14:paraId="54036307" w14:textId="77777777" w:rsidR="00DF26A9" w:rsidRPr="0074646F" w:rsidRDefault="00DF26A9" w:rsidP="00DF26A9">
      <w:pPr>
        <w:pStyle w:val="Paragraphedeliste"/>
        <w:numPr>
          <w:ilvl w:val="2"/>
          <w:numId w:val="14"/>
        </w:numPr>
        <w:jc w:val="both"/>
        <w:rPr>
          <w:rFonts w:ascii="Garamond" w:hAnsi="Garamond"/>
          <w:sz w:val="24"/>
          <w:szCs w:val="24"/>
        </w:rPr>
      </w:pPr>
      <w:r w:rsidRPr="0074646F">
        <w:rPr>
          <w:rFonts w:ascii="Garamond" w:hAnsi="Garamond"/>
          <w:sz w:val="24"/>
          <w:szCs w:val="24"/>
        </w:rPr>
        <w:t xml:space="preserve">09 : les choses marchent bien dans le département, pas d’intérêt </w:t>
      </w:r>
    </w:p>
    <w:p w14:paraId="20FAE6C0" w14:textId="77777777" w:rsidR="00DF26A9" w:rsidRPr="0074646F" w:rsidRDefault="00DF26A9" w:rsidP="00DF26A9">
      <w:pPr>
        <w:pStyle w:val="Paragraphedeliste"/>
        <w:numPr>
          <w:ilvl w:val="2"/>
          <w:numId w:val="14"/>
        </w:numPr>
        <w:jc w:val="both"/>
        <w:rPr>
          <w:rFonts w:ascii="Garamond" w:hAnsi="Garamond"/>
          <w:sz w:val="24"/>
          <w:szCs w:val="24"/>
        </w:rPr>
      </w:pPr>
      <w:r w:rsidRPr="0074646F">
        <w:rPr>
          <w:rFonts w:ascii="Garamond" w:hAnsi="Garamond"/>
          <w:sz w:val="24"/>
          <w:szCs w:val="24"/>
        </w:rPr>
        <w:t xml:space="preserve">11 : Pas trop convainques </w:t>
      </w:r>
    </w:p>
    <w:p w14:paraId="54731A1B" w14:textId="77777777" w:rsidR="00DF26A9" w:rsidRPr="0074646F" w:rsidRDefault="00DF26A9" w:rsidP="00DF26A9">
      <w:pPr>
        <w:pStyle w:val="Paragraphedeliste"/>
        <w:numPr>
          <w:ilvl w:val="2"/>
          <w:numId w:val="14"/>
        </w:numPr>
        <w:jc w:val="both"/>
        <w:rPr>
          <w:rFonts w:ascii="Garamond" w:hAnsi="Garamond"/>
          <w:sz w:val="24"/>
          <w:szCs w:val="24"/>
        </w:rPr>
      </w:pPr>
      <w:r w:rsidRPr="0074646F">
        <w:rPr>
          <w:rFonts w:ascii="Garamond" w:hAnsi="Garamond"/>
          <w:sz w:val="24"/>
          <w:szCs w:val="24"/>
        </w:rPr>
        <w:t>12 : Peut être favorable du moment que cela ne change pas trop le fonctionnement actuel</w:t>
      </w:r>
    </w:p>
    <w:p w14:paraId="5EBD6D27" w14:textId="77777777" w:rsidR="00DF26A9" w:rsidRPr="0074646F" w:rsidRDefault="00DF26A9" w:rsidP="00DF26A9">
      <w:pPr>
        <w:pStyle w:val="Paragraphedeliste"/>
        <w:numPr>
          <w:ilvl w:val="2"/>
          <w:numId w:val="14"/>
        </w:numPr>
        <w:jc w:val="both"/>
        <w:rPr>
          <w:rFonts w:ascii="Garamond" w:hAnsi="Garamond"/>
          <w:sz w:val="24"/>
          <w:szCs w:val="24"/>
        </w:rPr>
      </w:pPr>
      <w:r w:rsidRPr="0074646F">
        <w:rPr>
          <w:rFonts w:ascii="Garamond" w:hAnsi="Garamond"/>
          <w:sz w:val="24"/>
          <w:szCs w:val="24"/>
        </w:rPr>
        <w:t xml:space="preserve">30 : Très favorable si cela ne génère pas de contraintes. </w:t>
      </w:r>
    </w:p>
    <w:p w14:paraId="241147DD" w14:textId="13490E52" w:rsidR="00DF26A9" w:rsidRPr="0074646F" w:rsidRDefault="00DF26A9" w:rsidP="00DF26A9">
      <w:pPr>
        <w:pStyle w:val="Paragraphedeliste"/>
        <w:numPr>
          <w:ilvl w:val="2"/>
          <w:numId w:val="14"/>
        </w:numPr>
        <w:jc w:val="both"/>
        <w:rPr>
          <w:rFonts w:ascii="Garamond" w:hAnsi="Garamond"/>
          <w:sz w:val="24"/>
          <w:szCs w:val="24"/>
        </w:rPr>
      </w:pPr>
      <w:r w:rsidRPr="0074646F">
        <w:rPr>
          <w:rFonts w:ascii="Garamond" w:hAnsi="Garamond"/>
          <w:sz w:val="24"/>
          <w:szCs w:val="24"/>
        </w:rPr>
        <w:t>31 : Avis favorable, cela peut aider pour fédérer et avoir plus de poids</w:t>
      </w:r>
      <w:r w:rsidR="00474962" w:rsidRPr="0074646F">
        <w:rPr>
          <w:rFonts w:ascii="Garamond" w:hAnsi="Garamond"/>
          <w:sz w:val="24"/>
          <w:szCs w:val="24"/>
        </w:rPr>
        <w:t xml:space="preserve">. Mais la présidente n’étant pas là, ils doivent mettre leurs réponses en réserve. </w:t>
      </w:r>
    </w:p>
    <w:p w14:paraId="799677F7" w14:textId="2A839258" w:rsidR="005F5119" w:rsidRPr="0074646F" w:rsidRDefault="005F5119" w:rsidP="00DF26A9">
      <w:pPr>
        <w:pStyle w:val="Paragraphedeliste"/>
        <w:numPr>
          <w:ilvl w:val="2"/>
          <w:numId w:val="14"/>
        </w:numPr>
        <w:jc w:val="both"/>
        <w:rPr>
          <w:rFonts w:ascii="Garamond" w:hAnsi="Garamond"/>
          <w:sz w:val="24"/>
          <w:szCs w:val="24"/>
        </w:rPr>
      </w:pPr>
      <w:r w:rsidRPr="0074646F">
        <w:rPr>
          <w:rFonts w:ascii="Garamond" w:hAnsi="Garamond"/>
          <w:sz w:val="24"/>
          <w:szCs w:val="24"/>
        </w:rPr>
        <w:t xml:space="preserve">46 : </w:t>
      </w:r>
      <w:r w:rsidR="00474962" w:rsidRPr="0074646F">
        <w:rPr>
          <w:rFonts w:ascii="Garamond" w:hAnsi="Garamond"/>
          <w:sz w:val="24"/>
          <w:szCs w:val="24"/>
        </w:rPr>
        <w:t xml:space="preserve">Ils sont d’accord à priori, mais ils doivent savoir s’il est </w:t>
      </w:r>
    </w:p>
    <w:p w14:paraId="779B86DF" w14:textId="71ED2BDE" w:rsidR="00474962" w:rsidRPr="0074646F" w:rsidRDefault="00474962" w:rsidP="00DF26A9">
      <w:pPr>
        <w:pStyle w:val="Paragraphedeliste"/>
        <w:numPr>
          <w:ilvl w:val="2"/>
          <w:numId w:val="14"/>
        </w:numPr>
        <w:jc w:val="both"/>
        <w:rPr>
          <w:rFonts w:ascii="Garamond" w:hAnsi="Garamond"/>
          <w:sz w:val="24"/>
          <w:szCs w:val="24"/>
        </w:rPr>
      </w:pPr>
      <w:r w:rsidRPr="0074646F">
        <w:rPr>
          <w:rFonts w:ascii="Garamond" w:hAnsi="Garamond"/>
          <w:sz w:val="24"/>
          <w:szCs w:val="24"/>
        </w:rPr>
        <w:t>65 : Il n’y a pas de représentants</w:t>
      </w:r>
    </w:p>
    <w:p w14:paraId="4AD87C7A" w14:textId="77E33A13" w:rsidR="00474962" w:rsidRPr="0074646F" w:rsidRDefault="00474962" w:rsidP="00DF26A9">
      <w:pPr>
        <w:pStyle w:val="Paragraphedeliste"/>
        <w:numPr>
          <w:ilvl w:val="2"/>
          <w:numId w:val="14"/>
        </w:numPr>
        <w:jc w:val="both"/>
        <w:rPr>
          <w:rFonts w:ascii="Garamond" w:hAnsi="Garamond"/>
          <w:sz w:val="24"/>
          <w:szCs w:val="24"/>
        </w:rPr>
      </w:pPr>
      <w:r w:rsidRPr="0074646F">
        <w:rPr>
          <w:rFonts w:ascii="Garamond" w:hAnsi="Garamond"/>
          <w:sz w:val="24"/>
          <w:szCs w:val="24"/>
        </w:rPr>
        <w:t>66 : Pour l’instant n’a été trop discuté.</w:t>
      </w:r>
    </w:p>
    <w:p w14:paraId="0110A7B3" w14:textId="11E3B235" w:rsidR="00474962" w:rsidRPr="0074646F" w:rsidRDefault="00474962" w:rsidP="00DF26A9">
      <w:pPr>
        <w:pStyle w:val="Paragraphedeliste"/>
        <w:numPr>
          <w:ilvl w:val="2"/>
          <w:numId w:val="14"/>
        </w:numPr>
        <w:jc w:val="both"/>
        <w:rPr>
          <w:rFonts w:ascii="Garamond" w:hAnsi="Garamond"/>
          <w:sz w:val="24"/>
          <w:szCs w:val="24"/>
        </w:rPr>
      </w:pPr>
      <w:r w:rsidRPr="0074646F">
        <w:rPr>
          <w:rFonts w:ascii="Garamond" w:hAnsi="Garamond"/>
          <w:sz w:val="24"/>
          <w:szCs w:val="24"/>
        </w:rPr>
        <w:t>81 : Ils n’ont pas encore décidé</w:t>
      </w:r>
    </w:p>
    <w:p w14:paraId="052FE54E" w14:textId="2C31BA1E" w:rsidR="00474962" w:rsidRPr="0074646F" w:rsidRDefault="00474962" w:rsidP="00DF26A9">
      <w:pPr>
        <w:pStyle w:val="Paragraphedeliste"/>
        <w:numPr>
          <w:ilvl w:val="2"/>
          <w:numId w:val="14"/>
        </w:numPr>
        <w:jc w:val="both"/>
        <w:rPr>
          <w:rFonts w:ascii="Garamond" w:hAnsi="Garamond"/>
          <w:sz w:val="24"/>
          <w:szCs w:val="24"/>
        </w:rPr>
      </w:pPr>
      <w:r w:rsidRPr="0074646F">
        <w:rPr>
          <w:rFonts w:ascii="Garamond" w:hAnsi="Garamond"/>
          <w:sz w:val="24"/>
          <w:szCs w:val="24"/>
        </w:rPr>
        <w:t>82 : PSE vienne d’être renouvelle et s’il n’y a pas de problème ils sont partants</w:t>
      </w:r>
    </w:p>
    <w:p w14:paraId="4024036C" w14:textId="0F523781" w:rsidR="005F5119" w:rsidRPr="0074646F" w:rsidRDefault="00DF26A9" w:rsidP="00DF26A9">
      <w:pPr>
        <w:jc w:val="both"/>
        <w:rPr>
          <w:rFonts w:ascii="Garamond" w:hAnsi="Garamond"/>
          <w:color w:val="538135" w:themeColor="accent6" w:themeShade="BF"/>
          <w:sz w:val="24"/>
          <w:szCs w:val="24"/>
        </w:rPr>
      </w:pPr>
      <w:r w:rsidRPr="0074646F">
        <w:rPr>
          <w:rFonts w:ascii="Garamond" w:hAnsi="Garamond"/>
          <w:color w:val="538135" w:themeColor="accent6" w:themeShade="BF"/>
          <w:sz w:val="24"/>
          <w:szCs w:val="24"/>
        </w:rPr>
        <w:t xml:space="preserve">Commentaire de Jean Michel </w:t>
      </w:r>
      <w:r w:rsidR="005F5119" w:rsidRPr="0074646F">
        <w:rPr>
          <w:rFonts w:ascii="Garamond" w:hAnsi="Garamond"/>
          <w:color w:val="538135" w:themeColor="accent6" w:themeShade="BF"/>
          <w:sz w:val="24"/>
          <w:szCs w:val="24"/>
        </w:rPr>
        <w:t xml:space="preserve">… </w:t>
      </w:r>
      <w:r w:rsidRPr="0074646F">
        <w:rPr>
          <w:rFonts w:ascii="Garamond" w:hAnsi="Garamond"/>
          <w:color w:val="538135" w:themeColor="accent6" w:themeShade="BF"/>
          <w:sz w:val="24"/>
          <w:szCs w:val="24"/>
        </w:rPr>
        <w:t xml:space="preserve">(82) : Il y a un outil </w:t>
      </w:r>
      <w:r w:rsidR="005F5119" w:rsidRPr="0074646F">
        <w:rPr>
          <w:rFonts w:ascii="Garamond" w:hAnsi="Garamond"/>
          <w:color w:val="538135" w:themeColor="accent6" w:themeShade="BF"/>
          <w:sz w:val="24"/>
          <w:szCs w:val="24"/>
        </w:rPr>
        <w:t>« Application abeille FNOSAD » qui est très performant pour faire une gestion générale de taches apicultures au sein des PSE. Les départements 12, 31, 34, 46 sont déjà en train de travailler avec l’outil. L’outil a été développé par Pierre DUCAULT. (</w:t>
      </w:r>
      <w:proofErr w:type="spellStart"/>
      <w:proofErr w:type="gramStart"/>
      <w:r w:rsidR="005F5119" w:rsidRPr="0074646F">
        <w:rPr>
          <w:rFonts w:ascii="Garamond" w:hAnsi="Garamond"/>
          <w:color w:val="538135" w:themeColor="accent6" w:themeShade="BF"/>
          <w:sz w:val="24"/>
          <w:szCs w:val="24"/>
        </w:rPr>
        <w:t>duco</w:t>
      </w:r>
      <w:proofErr w:type="spellEnd"/>
      <w:proofErr w:type="gramEnd"/>
      <w:r w:rsidR="005F5119" w:rsidRPr="0074646F">
        <w:rPr>
          <w:rFonts w:ascii="Garamond" w:hAnsi="Garamond"/>
          <w:color w:val="538135" w:themeColor="accent6" w:themeShade="BF"/>
          <w:sz w:val="24"/>
          <w:szCs w:val="24"/>
        </w:rPr>
        <w:t>) (un vétérinaire).</w:t>
      </w:r>
    </w:p>
    <w:p w14:paraId="0CAE2B04" w14:textId="29C22DE7" w:rsidR="005F5119" w:rsidRPr="0074646F" w:rsidRDefault="005F5119" w:rsidP="00DF26A9">
      <w:pPr>
        <w:jc w:val="both"/>
        <w:rPr>
          <w:rFonts w:ascii="Garamond" w:hAnsi="Garamond"/>
          <w:color w:val="538135" w:themeColor="accent6" w:themeShade="BF"/>
          <w:sz w:val="24"/>
          <w:szCs w:val="24"/>
        </w:rPr>
      </w:pPr>
      <w:r w:rsidRPr="0074646F">
        <w:rPr>
          <w:rFonts w:ascii="Garamond" w:hAnsi="Garamond"/>
          <w:color w:val="538135" w:themeColor="accent6" w:themeShade="BF"/>
          <w:sz w:val="24"/>
          <w:szCs w:val="24"/>
        </w:rPr>
        <w:t>Commentaire PSE 11 : Le département 11 gère déjà leurs tâches avec un logiciel développé avec le syndicat apicole. Ils souhaitent alors ne pas se retrouver à gérer deux systèmes.</w:t>
      </w:r>
    </w:p>
    <w:p w14:paraId="2FD2402A" w14:textId="43284DF7" w:rsidR="00C943B7" w:rsidRPr="0074646F" w:rsidRDefault="005F5119" w:rsidP="00DF26A9">
      <w:pPr>
        <w:pStyle w:val="Paragraphedeliste"/>
        <w:numPr>
          <w:ilvl w:val="1"/>
          <w:numId w:val="14"/>
        </w:numPr>
        <w:jc w:val="both"/>
        <w:rPr>
          <w:rFonts w:ascii="Garamond" w:hAnsi="Garamond"/>
          <w:sz w:val="24"/>
          <w:szCs w:val="24"/>
        </w:rPr>
      </w:pPr>
      <w:r w:rsidRPr="0074646F">
        <w:rPr>
          <w:rFonts w:ascii="Garamond" w:hAnsi="Garamond"/>
          <w:sz w:val="24"/>
          <w:szCs w:val="24"/>
        </w:rPr>
        <w:t>M</w:t>
      </w:r>
      <w:r w:rsidR="00C943B7" w:rsidRPr="0074646F">
        <w:rPr>
          <w:rFonts w:ascii="Garamond" w:hAnsi="Garamond"/>
          <w:sz w:val="24"/>
          <w:szCs w:val="24"/>
        </w:rPr>
        <w:t xml:space="preserve"> </w:t>
      </w:r>
      <w:proofErr w:type="spellStart"/>
      <w:r w:rsidR="00C943B7" w:rsidRPr="0074646F">
        <w:rPr>
          <w:rFonts w:ascii="Garamond" w:hAnsi="Garamond"/>
          <w:sz w:val="24"/>
          <w:szCs w:val="24"/>
        </w:rPr>
        <w:t>Descargues</w:t>
      </w:r>
      <w:proofErr w:type="spellEnd"/>
      <w:r w:rsidR="00C943B7" w:rsidRPr="0074646F">
        <w:rPr>
          <w:rFonts w:ascii="Garamond" w:hAnsi="Garamond"/>
          <w:sz w:val="24"/>
          <w:szCs w:val="24"/>
        </w:rPr>
        <w:t xml:space="preserve"> souhaite d’être aidé par un vétérinaire Apicole (DIE) pour la rédaction de ce document.</w:t>
      </w:r>
    </w:p>
    <w:p w14:paraId="2F561CF9" w14:textId="0CCFA8F7" w:rsidR="00653AE1" w:rsidRPr="0074646F" w:rsidRDefault="00C943B7" w:rsidP="00B6669A">
      <w:pPr>
        <w:jc w:val="both"/>
        <w:rPr>
          <w:rFonts w:ascii="Garamond" w:hAnsi="Garamond"/>
          <w:color w:val="0070C0"/>
          <w:sz w:val="24"/>
          <w:szCs w:val="24"/>
        </w:rPr>
      </w:pPr>
      <w:r w:rsidRPr="0074646F">
        <w:rPr>
          <w:rFonts w:ascii="Garamond" w:hAnsi="Garamond"/>
          <w:color w:val="0070C0"/>
          <w:sz w:val="24"/>
          <w:szCs w:val="24"/>
        </w:rPr>
        <w:lastRenderedPageBreak/>
        <w:t xml:space="preserve">Commentaire de Lionel LAFON </w:t>
      </w:r>
      <w:r w:rsidR="00DF26A9" w:rsidRPr="0074646F">
        <w:rPr>
          <w:rFonts w:ascii="Garamond" w:hAnsi="Garamond"/>
          <w:color w:val="0070C0"/>
          <w:sz w:val="24"/>
          <w:szCs w:val="24"/>
        </w:rPr>
        <w:t xml:space="preserve">(Vétérinaire 12) </w:t>
      </w:r>
      <w:r w:rsidRPr="0074646F">
        <w:rPr>
          <w:rFonts w:ascii="Garamond" w:hAnsi="Garamond"/>
          <w:color w:val="0070C0"/>
          <w:sz w:val="24"/>
          <w:szCs w:val="24"/>
        </w:rPr>
        <w:t xml:space="preserve">: </w:t>
      </w:r>
      <w:r w:rsidR="00DF26A9" w:rsidRPr="0074646F">
        <w:rPr>
          <w:rFonts w:ascii="Garamond" w:hAnsi="Garamond"/>
          <w:color w:val="0070C0"/>
          <w:sz w:val="24"/>
          <w:szCs w:val="24"/>
        </w:rPr>
        <w:t>La FRGDS-A Occitanie peut ajouter u</w:t>
      </w:r>
      <w:r w:rsidRPr="0074646F">
        <w:rPr>
          <w:rFonts w:ascii="Garamond" w:hAnsi="Garamond"/>
          <w:color w:val="0070C0"/>
          <w:sz w:val="24"/>
          <w:szCs w:val="24"/>
        </w:rPr>
        <w:t xml:space="preserve">n vétérinaire supplémentaire Apicole dans l’Aveyron </w:t>
      </w:r>
      <w:r w:rsidR="00DF26A9" w:rsidRPr="0074646F">
        <w:rPr>
          <w:rFonts w:ascii="Garamond" w:hAnsi="Garamond"/>
          <w:color w:val="0070C0"/>
          <w:sz w:val="24"/>
          <w:szCs w:val="24"/>
        </w:rPr>
        <w:t xml:space="preserve">(véto </w:t>
      </w:r>
      <w:r w:rsidRPr="0074646F">
        <w:rPr>
          <w:rFonts w:ascii="Garamond" w:hAnsi="Garamond"/>
          <w:color w:val="0070C0"/>
          <w:sz w:val="24"/>
          <w:szCs w:val="24"/>
        </w:rPr>
        <w:t>qui travaille dans un laboratoire</w:t>
      </w:r>
      <w:r w:rsidR="00DF26A9" w:rsidRPr="0074646F">
        <w:rPr>
          <w:rFonts w:ascii="Garamond" w:hAnsi="Garamond"/>
          <w:color w:val="0070C0"/>
          <w:sz w:val="24"/>
          <w:szCs w:val="24"/>
        </w:rPr>
        <w:t>)</w:t>
      </w:r>
      <w:r w:rsidRPr="0074646F">
        <w:rPr>
          <w:rFonts w:ascii="Garamond" w:hAnsi="Garamond"/>
          <w:color w:val="0070C0"/>
          <w:sz w:val="24"/>
          <w:szCs w:val="24"/>
        </w:rPr>
        <w:t>. Lionel peut être le vétérinaire pour le PSE</w:t>
      </w:r>
    </w:p>
    <w:p w14:paraId="2E092DC6" w14:textId="71D0946F" w:rsidR="00474962" w:rsidRPr="0074646F" w:rsidRDefault="00474962" w:rsidP="00B6669A">
      <w:pPr>
        <w:pStyle w:val="Paragraphedeliste"/>
        <w:numPr>
          <w:ilvl w:val="0"/>
          <w:numId w:val="17"/>
        </w:numPr>
        <w:jc w:val="both"/>
        <w:rPr>
          <w:rFonts w:ascii="Garamond" w:hAnsi="Garamond"/>
          <w:sz w:val="24"/>
          <w:szCs w:val="24"/>
        </w:rPr>
      </w:pPr>
      <w:r w:rsidRPr="0074646F">
        <w:rPr>
          <w:rFonts w:ascii="Garamond" w:hAnsi="Garamond"/>
          <w:sz w:val="24"/>
          <w:szCs w:val="24"/>
        </w:rPr>
        <w:t xml:space="preserve">Résumé : l’instruction du document sera initialement avec le département 31, 46 et 48. Or, les présents demandent de pouvoir réfléchir encore.  </w:t>
      </w:r>
    </w:p>
    <w:p w14:paraId="664CBFD3" w14:textId="3DEEC953" w:rsidR="00C00B0A" w:rsidRPr="0074646F" w:rsidRDefault="00474962" w:rsidP="00B6669A">
      <w:pPr>
        <w:jc w:val="both"/>
        <w:rPr>
          <w:rFonts w:ascii="Garamond" w:hAnsi="Garamond"/>
          <w:color w:val="0070C0"/>
          <w:sz w:val="24"/>
          <w:szCs w:val="24"/>
        </w:rPr>
      </w:pPr>
      <w:r w:rsidRPr="0074646F">
        <w:rPr>
          <w:rFonts w:ascii="Garamond" w:hAnsi="Garamond"/>
          <w:color w:val="0070C0"/>
          <w:sz w:val="24"/>
          <w:szCs w:val="24"/>
        </w:rPr>
        <w:t xml:space="preserve">Commentaire de Valérie VOGLER : </w:t>
      </w:r>
      <w:r w:rsidR="00C00B0A" w:rsidRPr="0074646F">
        <w:rPr>
          <w:rFonts w:ascii="Garamond" w:hAnsi="Garamond"/>
          <w:color w:val="0070C0"/>
          <w:sz w:val="24"/>
          <w:szCs w:val="24"/>
        </w:rPr>
        <w:t>Elle invite les départements à travailler dans des dossiers structurants qui sont essentielles à l’avancement régional des PSE.</w:t>
      </w:r>
    </w:p>
    <w:p w14:paraId="73005263" w14:textId="77777777" w:rsidR="004C38A5" w:rsidRPr="0074646F" w:rsidRDefault="004C38A5" w:rsidP="00B6669A">
      <w:pPr>
        <w:spacing w:after="0" w:line="240" w:lineRule="auto"/>
        <w:jc w:val="both"/>
        <w:rPr>
          <w:rFonts w:ascii="Garamond" w:hAnsi="Garamond"/>
          <w:sz w:val="24"/>
          <w:szCs w:val="24"/>
        </w:rPr>
      </w:pPr>
    </w:p>
    <w:p w14:paraId="7C84A9BE" w14:textId="5F5AFF7C" w:rsidR="004C38A5" w:rsidRPr="0074646F" w:rsidRDefault="004C38A5" w:rsidP="00B6669A">
      <w:pPr>
        <w:pStyle w:val="Titre1"/>
        <w:spacing w:before="0" w:after="0"/>
        <w:jc w:val="both"/>
        <w:rPr>
          <w:rFonts w:ascii="Garamond" w:hAnsi="Garamond"/>
          <w:sz w:val="32"/>
          <w:szCs w:val="24"/>
        </w:rPr>
      </w:pPr>
      <w:bookmarkStart w:id="13" w:name="_Toc509588146"/>
      <w:r w:rsidRPr="0074646F">
        <w:rPr>
          <w:rFonts w:ascii="Garamond" w:hAnsi="Garamond"/>
          <w:sz w:val="32"/>
          <w:szCs w:val="24"/>
        </w:rPr>
        <w:t>- La déclaration des ruches,</w:t>
      </w:r>
      <w:bookmarkEnd w:id="13"/>
    </w:p>
    <w:p w14:paraId="62698231" w14:textId="77777777" w:rsidR="00C00B0A" w:rsidRPr="00F6503D" w:rsidRDefault="00C00B0A" w:rsidP="00F6503D">
      <w:pPr>
        <w:pStyle w:val="Paragraphedeliste"/>
        <w:numPr>
          <w:ilvl w:val="0"/>
          <w:numId w:val="14"/>
        </w:numPr>
        <w:rPr>
          <w:rFonts w:ascii="Garamond" w:hAnsi="Garamond"/>
          <w:sz w:val="24"/>
        </w:rPr>
      </w:pPr>
      <w:r w:rsidRPr="00F6503D">
        <w:rPr>
          <w:rFonts w:ascii="Garamond" w:hAnsi="Garamond"/>
          <w:sz w:val="24"/>
        </w:rPr>
        <w:t>Présentation de Mme</w:t>
      </w:r>
    </w:p>
    <w:p w14:paraId="296A210F" w14:textId="77777777" w:rsidR="00C00B0A" w:rsidRPr="00F6503D" w:rsidRDefault="00C00B0A" w:rsidP="00F6503D">
      <w:pPr>
        <w:pStyle w:val="Paragraphedeliste"/>
        <w:numPr>
          <w:ilvl w:val="0"/>
          <w:numId w:val="14"/>
        </w:numPr>
        <w:rPr>
          <w:rFonts w:ascii="Garamond" w:hAnsi="Garamond"/>
          <w:sz w:val="24"/>
        </w:rPr>
      </w:pPr>
      <w:r w:rsidRPr="00F6503D">
        <w:rPr>
          <w:rFonts w:ascii="Garamond" w:hAnsi="Garamond"/>
          <w:sz w:val="24"/>
        </w:rPr>
        <w:t>Incitation à la déclaration de ruches : point sur l’importance de l’identification de ruches pour les départements et au niveau régional.</w:t>
      </w:r>
    </w:p>
    <w:p w14:paraId="7BC03500" w14:textId="6E3A64CB" w:rsidR="00EE5688" w:rsidRPr="0074646F" w:rsidRDefault="00C00B0A" w:rsidP="00B6669A">
      <w:pPr>
        <w:jc w:val="both"/>
        <w:rPr>
          <w:rFonts w:ascii="Garamond" w:hAnsi="Garamond"/>
          <w:color w:val="538135" w:themeColor="accent6" w:themeShade="BF"/>
          <w:sz w:val="24"/>
          <w:szCs w:val="24"/>
        </w:rPr>
      </w:pPr>
      <w:r w:rsidRPr="0074646F">
        <w:rPr>
          <w:rFonts w:ascii="Garamond" w:hAnsi="Garamond"/>
          <w:color w:val="538135" w:themeColor="accent6" w:themeShade="BF"/>
          <w:sz w:val="24"/>
          <w:szCs w:val="24"/>
        </w:rPr>
        <w:t xml:space="preserve">Commentaire des présents : La </w:t>
      </w:r>
      <w:r w:rsidR="00EE5688" w:rsidRPr="0074646F">
        <w:rPr>
          <w:rFonts w:ascii="Garamond" w:hAnsi="Garamond"/>
          <w:color w:val="538135" w:themeColor="accent6" w:themeShade="BF"/>
          <w:sz w:val="24"/>
          <w:szCs w:val="24"/>
        </w:rPr>
        <w:t>déclaration</w:t>
      </w:r>
      <w:r w:rsidRPr="0074646F">
        <w:rPr>
          <w:rFonts w:ascii="Garamond" w:hAnsi="Garamond"/>
          <w:color w:val="538135" w:themeColor="accent6" w:themeShade="BF"/>
          <w:sz w:val="24"/>
          <w:szCs w:val="24"/>
        </w:rPr>
        <w:t xml:space="preserve"> se fait aujourd’hui sur internet et l’</w:t>
      </w:r>
      <w:r w:rsidR="00EE5688" w:rsidRPr="0074646F">
        <w:rPr>
          <w:rFonts w:ascii="Garamond" w:hAnsi="Garamond"/>
          <w:color w:val="538135" w:themeColor="accent6" w:themeShade="BF"/>
          <w:sz w:val="24"/>
          <w:szCs w:val="24"/>
        </w:rPr>
        <w:t>État</w:t>
      </w:r>
      <w:r w:rsidRPr="0074646F">
        <w:rPr>
          <w:rFonts w:ascii="Garamond" w:hAnsi="Garamond"/>
          <w:color w:val="538135" w:themeColor="accent6" w:themeShade="BF"/>
          <w:sz w:val="24"/>
          <w:szCs w:val="24"/>
        </w:rPr>
        <w:t xml:space="preserve"> a instruit les Mairies </w:t>
      </w:r>
      <w:r w:rsidR="00EE5688" w:rsidRPr="0074646F">
        <w:rPr>
          <w:rFonts w:ascii="Garamond" w:hAnsi="Garamond"/>
          <w:color w:val="538135" w:themeColor="accent6" w:themeShade="BF"/>
          <w:sz w:val="24"/>
          <w:szCs w:val="24"/>
        </w:rPr>
        <w:t xml:space="preserve">pour aider dans cette tâche. Le problème est que cela est déficient. Les gens qui ne déclarent pas sont ceux qui ne veulent pas déclarer. Il faut « faire peur » aux gens en disant que la non déclaration fait que les assurances ne prendront pas en compte les accidents du rucher. Il faudrait refaire les affiches qui incitent la déclaration des ruches. </w:t>
      </w:r>
    </w:p>
    <w:p w14:paraId="5139B515" w14:textId="2DE4D1DA" w:rsidR="00FE7AB7" w:rsidRPr="0074646F" w:rsidRDefault="00FE7AB7" w:rsidP="00B6669A">
      <w:pPr>
        <w:jc w:val="both"/>
        <w:rPr>
          <w:rFonts w:ascii="Garamond" w:hAnsi="Garamond"/>
          <w:color w:val="538135" w:themeColor="accent6" w:themeShade="BF"/>
          <w:sz w:val="24"/>
          <w:szCs w:val="24"/>
        </w:rPr>
      </w:pPr>
    </w:p>
    <w:p w14:paraId="21E039BB" w14:textId="20C05C8D" w:rsidR="00FE7AB7" w:rsidRPr="0074646F" w:rsidRDefault="006C48DB" w:rsidP="00B6669A">
      <w:pPr>
        <w:pStyle w:val="Titre1"/>
        <w:spacing w:before="0" w:after="0"/>
        <w:jc w:val="both"/>
        <w:rPr>
          <w:rFonts w:ascii="Garamond" w:hAnsi="Garamond"/>
          <w:sz w:val="24"/>
          <w:szCs w:val="24"/>
        </w:rPr>
      </w:pPr>
      <w:bookmarkStart w:id="14" w:name="_Toc509588147"/>
      <w:r>
        <w:rPr>
          <w:rFonts w:ascii="Garamond" w:hAnsi="Garamond"/>
          <w:sz w:val="32"/>
          <w:szCs w:val="24"/>
        </w:rPr>
        <w:t xml:space="preserve">- </w:t>
      </w:r>
      <w:bookmarkStart w:id="15" w:name="_GoBack"/>
      <w:bookmarkEnd w:id="15"/>
      <w:r w:rsidR="00FE7AB7" w:rsidRPr="0074646F">
        <w:rPr>
          <w:rFonts w:ascii="Garamond" w:hAnsi="Garamond"/>
          <w:sz w:val="32"/>
          <w:szCs w:val="24"/>
        </w:rPr>
        <w:t>La lutte contre le frelon asiatique</w:t>
      </w:r>
      <w:bookmarkEnd w:id="14"/>
    </w:p>
    <w:p w14:paraId="3E536F43" w14:textId="36A13294" w:rsidR="00FE7AB7" w:rsidRPr="0074646F" w:rsidRDefault="00FE7AB7" w:rsidP="00B6669A">
      <w:pPr>
        <w:jc w:val="both"/>
        <w:rPr>
          <w:rFonts w:ascii="Garamond" w:hAnsi="Garamond"/>
          <w:color w:val="538135" w:themeColor="accent6" w:themeShade="BF"/>
          <w:sz w:val="24"/>
          <w:szCs w:val="24"/>
        </w:rPr>
      </w:pPr>
      <w:r w:rsidRPr="0074646F">
        <w:rPr>
          <w:rFonts w:ascii="Garamond" w:hAnsi="Garamond"/>
          <w:color w:val="538135" w:themeColor="accent6" w:themeShade="BF"/>
          <w:sz w:val="24"/>
          <w:szCs w:val="24"/>
        </w:rPr>
        <w:t xml:space="preserve">Intervention de Mme </w:t>
      </w:r>
    </w:p>
    <w:p w14:paraId="534376DC" w14:textId="430B0283" w:rsidR="00C00B0A" w:rsidRPr="00F6503D" w:rsidRDefault="00FE7AB7" w:rsidP="00B6669A">
      <w:pPr>
        <w:pStyle w:val="Titre1"/>
        <w:numPr>
          <w:ilvl w:val="0"/>
          <w:numId w:val="14"/>
        </w:numPr>
        <w:spacing w:before="0" w:after="0"/>
        <w:jc w:val="both"/>
        <w:rPr>
          <w:rFonts w:ascii="Garamond" w:eastAsiaTheme="minorEastAsia" w:hAnsi="Garamond" w:cstheme="minorBidi"/>
          <w:color w:val="auto"/>
          <w:sz w:val="24"/>
          <w:szCs w:val="21"/>
        </w:rPr>
      </w:pPr>
      <w:bookmarkStart w:id="16" w:name="_Toc509588148"/>
      <w:r w:rsidRPr="00F6503D">
        <w:rPr>
          <w:rFonts w:ascii="Garamond" w:eastAsiaTheme="minorEastAsia" w:hAnsi="Garamond" w:cstheme="minorBidi"/>
          <w:color w:val="auto"/>
          <w:sz w:val="24"/>
          <w:szCs w:val="21"/>
        </w:rPr>
        <w:t>Des initiatives à différents niveaux :</w:t>
      </w:r>
      <w:bookmarkEnd w:id="16"/>
      <w:r w:rsidRPr="00F6503D">
        <w:rPr>
          <w:rFonts w:ascii="Garamond" w:eastAsiaTheme="minorEastAsia" w:hAnsi="Garamond" w:cstheme="minorBidi"/>
          <w:color w:val="auto"/>
          <w:sz w:val="24"/>
          <w:szCs w:val="21"/>
        </w:rPr>
        <w:t xml:space="preserve"> </w:t>
      </w:r>
    </w:p>
    <w:p w14:paraId="67846F7C" w14:textId="49FFAE5A" w:rsidR="00FE7AB7" w:rsidRPr="0074646F" w:rsidRDefault="00FE7AB7" w:rsidP="00B6669A">
      <w:pPr>
        <w:pStyle w:val="Titre1"/>
        <w:numPr>
          <w:ilvl w:val="1"/>
          <w:numId w:val="14"/>
        </w:numPr>
        <w:spacing w:before="0" w:after="0"/>
        <w:jc w:val="both"/>
        <w:rPr>
          <w:rFonts w:ascii="Garamond" w:hAnsi="Garamond"/>
          <w:color w:val="auto"/>
          <w:sz w:val="24"/>
          <w:szCs w:val="24"/>
        </w:rPr>
      </w:pPr>
      <w:bookmarkStart w:id="17" w:name="_Toc509588149"/>
      <w:r w:rsidRPr="0074646F">
        <w:rPr>
          <w:rFonts w:ascii="Garamond" w:hAnsi="Garamond"/>
          <w:color w:val="auto"/>
          <w:sz w:val="24"/>
          <w:szCs w:val="24"/>
        </w:rPr>
        <w:t>Au niveau national :</w:t>
      </w:r>
      <w:bookmarkEnd w:id="17"/>
    </w:p>
    <w:p w14:paraId="62B3B0B6" w14:textId="5F90B108" w:rsidR="00C00B0A" w:rsidRPr="0074646F" w:rsidRDefault="00FE7AB7" w:rsidP="00F6503D">
      <w:pPr>
        <w:pStyle w:val="Paragraphedeliste"/>
        <w:numPr>
          <w:ilvl w:val="2"/>
          <w:numId w:val="14"/>
        </w:numPr>
      </w:pPr>
      <w:r w:rsidRPr="0074646F">
        <w:t>Plateforme frelon (MNHN, ITSAP et l’ADAAQ)</w:t>
      </w:r>
    </w:p>
    <w:p w14:paraId="63691132" w14:textId="50C5A4B2" w:rsidR="00FE7AB7" w:rsidRPr="0074646F" w:rsidRDefault="00FE7AB7" w:rsidP="00F6503D">
      <w:pPr>
        <w:pStyle w:val="Paragraphedeliste"/>
        <w:numPr>
          <w:ilvl w:val="2"/>
          <w:numId w:val="14"/>
        </w:numPr>
      </w:pPr>
      <w:r w:rsidRPr="0074646F">
        <w:t xml:space="preserve">Projet </w:t>
      </w:r>
      <w:proofErr w:type="spellStart"/>
      <w:r w:rsidRPr="0074646F">
        <w:t>Eurofrelon</w:t>
      </w:r>
      <w:proofErr w:type="spellEnd"/>
      <w:r w:rsidRPr="0074646F">
        <w:t xml:space="preserve"> (INRA CNRS)</w:t>
      </w:r>
    </w:p>
    <w:p w14:paraId="494C3254" w14:textId="662A25E9" w:rsidR="00FE7AB7" w:rsidRPr="0074646F" w:rsidRDefault="00FE7AB7" w:rsidP="00B6669A">
      <w:pPr>
        <w:pStyle w:val="Paragraphedeliste"/>
        <w:numPr>
          <w:ilvl w:val="1"/>
          <w:numId w:val="14"/>
        </w:numPr>
        <w:jc w:val="both"/>
        <w:rPr>
          <w:rFonts w:ascii="Garamond" w:eastAsiaTheme="majorEastAsia" w:hAnsi="Garamond" w:cstheme="majorBidi"/>
          <w:sz w:val="24"/>
          <w:szCs w:val="24"/>
        </w:rPr>
      </w:pPr>
      <w:r w:rsidRPr="0074646F">
        <w:rPr>
          <w:rFonts w:ascii="Garamond" w:eastAsiaTheme="majorEastAsia" w:hAnsi="Garamond" w:cstheme="majorBidi"/>
          <w:sz w:val="24"/>
          <w:szCs w:val="24"/>
        </w:rPr>
        <w:t xml:space="preserve">Au niveau départemental : </w:t>
      </w:r>
    </w:p>
    <w:p w14:paraId="0635C153" w14:textId="16FE6A7A" w:rsidR="00C00B0A" w:rsidRPr="00F6503D" w:rsidRDefault="00FE7AB7" w:rsidP="00F6503D">
      <w:pPr>
        <w:pStyle w:val="Paragraphedeliste"/>
        <w:numPr>
          <w:ilvl w:val="0"/>
          <w:numId w:val="14"/>
        </w:numPr>
        <w:rPr>
          <w:rFonts w:ascii="Garamond" w:hAnsi="Garamond"/>
          <w:sz w:val="24"/>
        </w:rPr>
      </w:pPr>
      <w:r w:rsidRPr="00F6503D">
        <w:rPr>
          <w:rFonts w:ascii="Garamond" w:hAnsi="Garamond"/>
          <w:sz w:val="24"/>
        </w:rPr>
        <w:t>Ce qui marche : le piégeage de fondatrices en début de saison et des ouvrières en saison. La destruction de nids</w:t>
      </w:r>
      <w:r w:rsidR="00617044" w:rsidRPr="00F6503D">
        <w:rPr>
          <w:rFonts w:ascii="Garamond" w:hAnsi="Garamond"/>
          <w:sz w:val="24"/>
        </w:rPr>
        <w:t xml:space="preserve"> par de professionnels. Impression à court terme d’une réduction de la « pression » sur certaines zones.</w:t>
      </w:r>
    </w:p>
    <w:p w14:paraId="06D968A4" w14:textId="45FC518A" w:rsidR="00C00B0A" w:rsidRPr="00F6503D" w:rsidRDefault="00FE7AB7" w:rsidP="00F6503D">
      <w:pPr>
        <w:pStyle w:val="Paragraphedeliste"/>
        <w:numPr>
          <w:ilvl w:val="0"/>
          <w:numId w:val="14"/>
        </w:numPr>
        <w:rPr>
          <w:rFonts w:ascii="Garamond" w:hAnsi="Garamond"/>
          <w:sz w:val="24"/>
        </w:rPr>
      </w:pPr>
      <w:r w:rsidRPr="00F6503D">
        <w:rPr>
          <w:rFonts w:ascii="Garamond" w:hAnsi="Garamond"/>
          <w:sz w:val="24"/>
        </w:rPr>
        <w:t xml:space="preserve">Ce qui ne marche pas : </w:t>
      </w:r>
      <w:r w:rsidR="00617044" w:rsidRPr="00F6503D">
        <w:rPr>
          <w:rFonts w:ascii="Garamond" w:hAnsi="Garamond"/>
          <w:sz w:val="24"/>
        </w:rPr>
        <w:t>pas de visibilité de l’efficacité réelle à long terme. Détection de nids laborieuse et leur destruction est chère (ex : destruction de 100 nids sur 13 départements = 130 000 €). Insecticides toujours toxiques pour la faune sauvage.</w:t>
      </w:r>
    </w:p>
    <w:p w14:paraId="7851876C" w14:textId="77777777" w:rsidR="00F67DF8" w:rsidRPr="0074646F" w:rsidRDefault="00F67DF8" w:rsidP="00B6669A">
      <w:pPr>
        <w:pStyle w:val="Paragraphedeliste"/>
        <w:numPr>
          <w:ilvl w:val="0"/>
          <w:numId w:val="14"/>
        </w:numPr>
        <w:jc w:val="both"/>
        <w:rPr>
          <w:rFonts w:ascii="Garamond" w:hAnsi="Garamond"/>
          <w:sz w:val="24"/>
          <w:szCs w:val="24"/>
        </w:rPr>
      </w:pPr>
      <w:r w:rsidRPr="0074646F">
        <w:rPr>
          <w:rFonts w:ascii="Garamond" w:hAnsi="Garamond"/>
          <w:sz w:val="24"/>
          <w:szCs w:val="24"/>
        </w:rPr>
        <w:t>Parution d’une note de synthèse sur l’état du droit (MTES/MAA) sur le Frelon asiatique.</w:t>
      </w:r>
    </w:p>
    <w:p w14:paraId="39272BAD" w14:textId="77777777" w:rsidR="00F67DF8" w:rsidRPr="0074646F" w:rsidRDefault="00F67DF8" w:rsidP="00B6669A">
      <w:pPr>
        <w:pStyle w:val="Paragraphedeliste"/>
        <w:numPr>
          <w:ilvl w:val="0"/>
          <w:numId w:val="14"/>
        </w:numPr>
        <w:jc w:val="both"/>
        <w:rPr>
          <w:rFonts w:ascii="Garamond" w:hAnsi="Garamond"/>
          <w:sz w:val="24"/>
          <w:szCs w:val="24"/>
        </w:rPr>
      </w:pPr>
      <w:r w:rsidRPr="0074646F">
        <w:rPr>
          <w:rFonts w:ascii="Garamond" w:hAnsi="Garamond"/>
          <w:sz w:val="24"/>
          <w:szCs w:val="24"/>
        </w:rPr>
        <w:t xml:space="preserve">Proposition de mise en place d’un </w:t>
      </w:r>
      <w:r w:rsidRPr="0074646F">
        <w:rPr>
          <w:rFonts w:ascii="Garamond" w:hAnsi="Garamond"/>
          <w:b/>
          <w:sz w:val="24"/>
          <w:szCs w:val="24"/>
        </w:rPr>
        <w:t>groupe de travail</w:t>
      </w:r>
      <w:r w:rsidRPr="0074646F">
        <w:rPr>
          <w:rFonts w:ascii="Garamond" w:hAnsi="Garamond"/>
          <w:sz w:val="24"/>
          <w:szCs w:val="24"/>
        </w:rPr>
        <w:t xml:space="preserve"> pour travailler sur :</w:t>
      </w:r>
    </w:p>
    <w:p w14:paraId="4C9DF5C5" w14:textId="7836C311" w:rsidR="00F67DF8" w:rsidRPr="0074646F" w:rsidRDefault="00F67DF8" w:rsidP="00B6669A">
      <w:pPr>
        <w:pStyle w:val="Paragraphedeliste"/>
        <w:numPr>
          <w:ilvl w:val="1"/>
          <w:numId w:val="14"/>
        </w:numPr>
        <w:jc w:val="both"/>
        <w:rPr>
          <w:rFonts w:ascii="Garamond" w:hAnsi="Garamond"/>
          <w:sz w:val="24"/>
          <w:szCs w:val="24"/>
        </w:rPr>
      </w:pPr>
      <w:r w:rsidRPr="0074646F">
        <w:rPr>
          <w:rFonts w:ascii="Garamond" w:hAnsi="Garamond"/>
          <w:sz w:val="24"/>
          <w:szCs w:val="24"/>
        </w:rPr>
        <w:t>Un état de lieu au niveau régional</w:t>
      </w:r>
    </w:p>
    <w:p w14:paraId="34787A63" w14:textId="4818D403" w:rsidR="00F67DF8" w:rsidRPr="0074646F" w:rsidRDefault="00F67DF8" w:rsidP="00B6669A">
      <w:pPr>
        <w:pStyle w:val="Paragraphedeliste"/>
        <w:numPr>
          <w:ilvl w:val="1"/>
          <w:numId w:val="14"/>
        </w:numPr>
        <w:jc w:val="both"/>
        <w:rPr>
          <w:rFonts w:ascii="Garamond" w:hAnsi="Garamond"/>
          <w:sz w:val="24"/>
          <w:szCs w:val="24"/>
        </w:rPr>
      </w:pPr>
      <w:r w:rsidRPr="0074646F">
        <w:rPr>
          <w:rFonts w:ascii="Garamond" w:hAnsi="Garamond"/>
          <w:sz w:val="24"/>
          <w:szCs w:val="24"/>
        </w:rPr>
        <w:t>Mise en place d’un réseau de référents</w:t>
      </w:r>
    </w:p>
    <w:p w14:paraId="2B3D748A" w14:textId="45759879" w:rsidR="00F67DF8" w:rsidRPr="0074646F" w:rsidRDefault="00F67DF8" w:rsidP="00B6669A">
      <w:pPr>
        <w:pStyle w:val="Paragraphedeliste"/>
        <w:numPr>
          <w:ilvl w:val="1"/>
          <w:numId w:val="14"/>
        </w:numPr>
        <w:jc w:val="both"/>
        <w:rPr>
          <w:rFonts w:ascii="Garamond" w:hAnsi="Garamond"/>
          <w:sz w:val="24"/>
          <w:szCs w:val="24"/>
        </w:rPr>
      </w:pPr>
      <w:r w:rsidRPr="0074646F">
        <w:rPr>
          <w:rFonts w:ascii="Garamond" w:hAnsi="Garamond"/>
          <w:sz w:val="24"/>
          <w:szCs w:val="24"/>
        </w:rPr>
        <w:t xml:space="preserve">Contribuer aux </w:t>
      </w:r>
      <w:r w:rsidRPr="0074646F">
        <w:rPr>
          <w:rFonts w:ascii="Garamond" w:hAnsi="Garamond"/>
          <w:b/>
          <w:sz w:val="24"/>
          <w:szCs w:val="24"/>
        </w:rPr>
        <w:t>bonnes pratiques</w:t>
      </w:r>
      <w:r w:rsidRPr="0074646F">
        <w:rPr>
          <w:rFonts w:ascii="Garamond" w:hAnsi="Garamond"/>
          <w:sz w:val="24"/>
          <w:szCs w:val="24"/>
        </w:rPr>
        <w:t xml:space="preserve"> en matière de la lutte contre le Frelon asiatique</w:t>
      </w:r>
    </w:p>
    <w:p w14:paraId="7397E3A0" w14:textId="77777777" w:rsidR="00122604" w:rsidRPr="0074646F" w:rsidRDefault="00F67DF8" w:rsidP="00B6669A">
      <w:pPr>
        <w:pStyle w:val="Paragraphedeliste"/>
        <w:numPr>
          <w:ilvl w:val="1"/>
          <w:numId w:val="14"/>
        </w:numPr>
        <w:jc w:val="both"/>
        <w:rPr>
          <w:rFonts w:ascii="Garamond" w:hAnsi="Garamond"/>
          <w:color w:val="538135" w:themeColor="accent6" w:themeShade="BF"/>
          <w:sz w:val="24"/>
        </w:rPr>
      </w:pPr>
      <w:r w:rsidRPr="0074646F">
        <w:rPr>
          <w:rFonts w:ascii="Garamond" w:hAnsi="Garamond"/>
          <w:sz w:val="24"/>
          <w:szCs w:val="24"/>
        </w:rPr>
        <w:t>Une veille régionale et scientifique</w:t>
      </w:r>
    </w:p>
    <w:p w14:paraId="3C7FFE99" w14:textId="62D72AF5" w:rsidR="00FE7AB7" w:rsidRPr="0074646F" w:rsidRDefault="00122604" w:rsidP="00B6669A">
      <w:pPr>
        <w:spacing w:after="0"/>
        <w:jc w:val="both"/>
        <w:rPr>
          <w:rFonts w:ascii="Garamond" w:hAnsi="Garamond"/>
          <w:color w:val="538135" w:themeColor="accent6" w:themeShade="BF"/>
          <w:sz w:val="24"/>
        </w:rPr>
      </w:pPr>
      <w:r w:rsidRPr="0074646F">
        <w:rPr>
          <w:rFonts w:ascii="Garamond" w:hAnsi="Garamond"/>
          <w:color w:val="538135" w:themeColor="accent6" w:themeShade="BF"/>
          <w:sz w:val="24"/>
          <w:szCs w:val="24"/>
        </w:rPr>
        <w:lastRenderedPageBreak/>
        <w:t xml:space="preserve">Commentaire des présents : </w:t>
      </w:r>
      <w:r w:rsidRPr="0074646F">
        <w:rPr>
          <w:rFonts w:ascii="Garamond" w:hAnsi="Garamond"/>
          <w:color w:val="538135" w:themeColor="accent6" w:themeShade="BF"/>
          <w:sz w:val="24"/>
          <w:szCs w:val="24"/>
        </w:rPr>
        <w:t>l</w:t>
      </w:r>
      <w:r w:rsidR="00FE7AB7" w:rsidRPr="0074646F">
        <w:rPr>
          <w:rFonts w:ascii="Garamond" w:hAnsi="Garamond"/>
          <w:color w:val="538135" w:themeColor="accent6" w:themeShade="BF"/>
          <w:sz w:val="24"/>
          <w:szCs w:val="24"/>
        </w:rPr>
        <w:t>e 66 a travaillé sur</w:t>
      </w:r>
      <w:r w:rsidR="00FE7AB7" w:rsidRPr="0074646F">
        <w:rPr>
          <w:rFonts w:ascii="Garamond" w:hAnsi="Garamond"/>
          <w:color w:val="538135" w:themeColor="accent6" w:themeShade="BF"/>
          <w:sz w:val="24"/>
        </w:rPr>
        <w:t xml:space="preserve"> le Frelon qui touche plutôt les petits apiculteurs. Mais cela impacte aussi les professionnels parce qu’il y a déjà de zones touchées où l’apiculture n’est plus possible. </w:t>
      </w:r>
    </w:p>
    <w:p w14:paraId="4A4A0998" w14:textId="74E72444" w:rsidR="004C38A5" w:rsidRPr="0074646F" w:rsidRDefault="004C38A5" w:rsidP="00B6669A">
      <w:pPr>
        <w:spacing w:after="0" w:line="240" w:lineRule="auto"/>
        <w:jc w:val="both"/>
        <w:rPr>
          <w:rFonts w:ascii="Garamond" w:hAnsi="Garamond"/>
          <w:sz w:val="24"/>
          <w:szCs w:val="24"/>
        </w:rPr>
      </w:pPr>
    </w:p>
    <w:p w14:paraId="10359A76" w14:textId="6E3D1417" w:rsidR="0074646F" w:rsidRDefault="0074646F" w:rsidP="00B6669A">
      <w:pPr>
        <w:pStyle w:val="Titre1"/>
        <w:spacing w:before="0" w:after="0"/>
        <w:jc w:val="both"/>
        <w:rPr>
          <w:rFonts w:ascii="Garamond" w:hAnsi="Garamond"/>
          <w:sz w:val="32"/>
          <w:szCs w:val="24"/>
        </w:rPr>
      </w:pPr>
      <w:bookmarkStart w:id="18" w:name="_Toc509588150"/>
      <w:r w:rsidRPr="0074646F">
        <w:rPr>
          <w:rFonts w:ascii="Garamond" w:hAnsi="Garamond"/>
          <w:sz w:val="32"/>
          <w:szCs w:val="24"/>
        </w:rPr>
        <w:t xml:space="preserve">- </w:t>
      </w:r>
      <w:r w:rsidRPr="0074646F">
        <w:rPr>
          <w:rFonts w:ascii="Garamond" w:hAnsi="Garamond"/>
          <w:sz w:val="32"/>
          <w:szCs w:val="24"/>
        </w:rPr>
        <w:t xml:space="preserve">Quelle actions dans le cadre régional de surveillance et de lutte contre le </w:t>
      </w:r>
      <w:r w:rsidRPr="0074646F">
        <w:rPr>
          <w:rFonts w:ascii="Garamond" w:hAnsi="Garamond"/>
          <w:sz w:val="32"/>
          <w:szCs w:val="24"/>
        </w:rPr>
        <w:t>Varroa</w:t>
      </w:r>
      <w:r w:rsidRPr="0074646F">
        <w:rPr>
          <w:rFonts w:ascii="Garamond" w:hAnsi="Garamond"/>
          <w:sz w:val="32"/>
          <w:szCs w:val="24"/>
        </w:rPr>
        <w:t> ?</w:t>
      </w:r>
      <w:bookmarkEnd w:id="18"/>
    </w:p>
    <w:p w14:paraId="3838A999" w14:textId="77777777" w:rsidR="0074646F" w:rsidRPr="0074646F" w:rsidRDefault="0074646F" w:rsidP="00B6669A">
      <w:pPr>
        <w:jc w:val="both"/>
      </w:pPr>
    </w:p>
    <w:p w14:paraId="1E659C98" w14:textId="77777777" w:rsidR="0074646F" w:rsidRPr="00F6503D" w:rsidRDefault="0074646F" w:rsidP="00F6503D">
      <w:pPr>
        <w:pStyle w:val="Paragraphedeliste"/>
        <w:numPr>
          <w:ilvl w:val="0"/>
          <w:numId w:val="22"/>
        </w:numPr>
        <w:rPr>
          <w:rFonts w:ascii="Garamond" w:hAnsi="Garamond"/>
          <w:b/>
          <w:sz w:val="24"/>
        </w:rPr>
      </w:pPr>
      <w:r w:rsidRPr="00F6503D">
        <w:rPr>
          <w:rFonts w:ascii="Garamond" w:hAnsi="Garamond"/>
          <w:sz w:val="24"/>
        </w:rPr>
        <w:t>Dans le cadre de l’extension du plan régional de surveillance et de lutte contre le Varroa, la FRGDS-A veut :</w:t>
      </w:r>
    </w:p>
    <w:p w14:paraId="737359BC" w14:textId="597FA74E" w:rsidR="0074646F" w:rsidRPr="00F6503D" w:rsidRDefault="0074646F" w:rsidP="00F6503D">
      <w:pPr>
        <w:pStyle w:val="Paragraphedeliste"/>
        <w:numPr>
          <w:ilvl w:val="0"/>
          <w:numId w:val="22"/>
        </w:numPr>
        <w:rPr>
          <w:rFonts w:ascii="Garamond" w:hAnsi="Garamond"/>
          <w:b/>
          <w:sz w:val="24"/>
        </w:rPr>
      </w:pPr>
      <w:r w:rsidRPr="00F6503D">
        <w:rPr>
          <w:rFonts w:ascii="Garamond" w:hAnsi="Garamond"/>
          <w:sz w:val="24"/>
        </w:rPr>
        <w:t xml:space="preserve">Mettre en place un </w:t>
      </w:r>
      <w:r w:rsidRPr="00F6503D">
        <w:rPr>
          <w:rFonts w:ascii="Garamond" w:hAnsi="Garamond"/>
          <w:b/>
          <w:sz w:val="24"/>
        </w:rPr>
        <w:t>groupe de travail</w:t>
      </w:r>
    </w:p>
    <w:p w14:paraId="7A88B9D3" w14:textId="3E924497" w:rsidR="0074646F" w:rsidRPr="00F6503D" w:rsidRDefault="0074646F" w:rsidP="00F6503D">
      <w:pPr>
        <w:pStyle w:val="Paragraphedeliste"/>
        <w:numPr>
          <w:ilvl w:val="0"/>
          <w:numId w:val="22"/>
        </w:numPr>
        <w:rPr>
          <w:rFonts w:ascii="Garamond" w:hAnsi="Garamond"/>
          <w:sz w:val="24"/>
        </w:rPr>
      </w:pPr>
      <w:r w:rsidRPr="00F6503D">
        <w:rPr>
          <w:rFonts w:ascii="Garamond" w:hAnsi="Garamond"/>
          <w:sz w:val="24"/>
        </w:rPr>
        <w:t xml:space="preserve">Sensibiliser sur l’observation (mise en place </w:t>
      </w:r>
      <w:r w:rsidRPr="00F6503D">
        <w:rPr>
          <w:rFonts w:ascii="Garamond" w:hAnsi="Garamond"/>
          <w:b/>
          <w:sz w:val="24"/>
        </w:rPr>
        <w:t>d’ateliers comptage</w:t>
      </w:r>
      <w:r w:rsidRPr="00F6503D">
        <w:rPr>
          <w:rFonts w:ascii="Garamond" w:hAnsi="Garamond"/>
          <w:sz w:val="24"/>
        </w:rPr>
        <w:t>)</w:t>
      </w:r>
    </w:p>
    <w:p w14:paraId="0C5E3870" w14:textId="1D0102BD" w:rsidR="0074646F" w:rsidRPr="00F6503D" w:rsidRDefault="0074646F" w:rsidP="00F6503D">
      <w:pPr>
        <w:pStyle w:val="Paragraphedeliste"/>
        <w:numPr>
          <w:ilvl w:val="0"/>
          <w:numId w:val="22"/>
        </w:numPr>
        <w:rPr>
          <w:rFonts w:ascii="Garamond" w:hAnsi="Garamond"/>
          <w:sz w:val="24"/>
        </w:rPr>
      </w:pPr>
      <w:r w:rsidRPr="00F6503D">
        <w:rPr>
          <w:rFonts w:ascii="Garamond" w:hAnsi="Garamond"/>
          <w:sz w:val="24"/>
        </w:rPr>
        <w:t>Mise en place de ruchers sentinelles (ruchers école ou apiculteurs volontaires qui puissent communiquer leur pratique d’élevage)</w:t>
      </w:r>
    </w:p>
    <w:p w14:paraId="4AD2C9F3" w14:textId="3B15EC16" w:rsidR="0074646F" w:rsidRPr="00C03EEE" w:rsidRDefault="0074646F" w:rsidP="00B6669A">
      <w:pPr>
        <w:pStyle w:val="Paragraphedeliste"/>
        <w:numPr>
          <w:ilvl w:val="0"/>
          <w:numId w:val="14"/>
        </w:numPr>
        <w:jc w:val="both"/>
        <w:rPr>
          <w:rFonts w:ascii="Garamond" w:hAnsi="Garamond"/>
          <w:sz w:val="24"/>
        </w:rPr>
      </w:pPr>
      <w:r>
        <w:rPr>
          <w:rFonts w:ascii="Garamond" w:hAnsi="Garamond"/>
          <w:sz w:val="24"/>
        </w:rPr>
        <w:t xml:space="preserve">Rédaction d’un </w:t>
      </w:r>
      <w:r w:rsidRPr="0074646F">
        <w:rPr>
          <w:rFonts w:ascii="Garamond" w:hAnsi="Garamond"/>
          <w:b/>
          <w:sz w:val="24"/>
        </w:rPr>
        <w:t>plan collectif régional de surveillance et de lutte contre le Varroa</w:t>
      </w:r>
    </w:p>
    <w:p w14:paraId="530ED518" w14:textId="7E7E6704" w:rsidR="00C03EEE" w:rsidRPr="0074646F" w:rsidRDefault="00B6669A" w:rsidP="00B6669A">
      <w:pPr>
        <w:pStyle w:val="Paragraphedeliste"/>
        <w:numPr>
          <w:ilvl w:val="0"/>
          <w:numId w:val="14"/>
        </w:numPr>
        <w:jc w:val="both"/>
        <w:rPr>
          <w:rFonts w:ascii="Garamond" w:hAnsi="Garamond"/>
          <w:sz w:val="24"/>
        </w:rPr>
      </w:pPr>
      <w:r>
        <w:rPr>
          <w:rFonts w:ascii="Garamond" w:hAnsi="Garamond"/>
          <w:sz w:val="24"/>
        </w:rPr>
        <w:t>La FRGDS-A Occitanie t</w:t>
      </w:r>
      <w:r w:rsidR="00C03EEE">
        <w:rPr>
          <w:rFonts w:ascii="Garamond" w:hAnsi="Garamond"/>
          <w:sz w:val="24"/>
        </w:rPr>
        <w:t>ravail</w:t>
      </w:r>
      <w:r>
        <w:rPr>
          <w:rFonts w:ascii="Garamond" w:hAnsi="Garamond"/>
          <w:sz w:val="24"/>
        </w:rPr>
        <w:t>le</w:t>
      </w:r>
      <w:r w:rsidR="00C03EEE">
        <w:rPr>
          <w:rFonts w:ascii="Garamond" w:hAnsi="Garamond"/>
          <w:sz w:val="24"/>
        </w:rPr>
        <w:t xml:space="preserve"> avec le </w:t>
      </w:r>
      <w:r w:rsidR="00C03EEE" w:rsidRPr="00B6669A">
        <w:rPr>
          <w:rFonts w:ascii="Garamond" w:hAnsi="Garamond"/>
          <w:b/>
          <w:sz w:val="24"/>
        </w:rPr>
        <w:t>groupe technique Varroa national</w:t>
      </w:r>
    </w:p>
    <w:p w14:paraId="4C9743AA" w14:textId="5408A29F" w:rsidR="00B6669A" w:rsidRPr="0074646F" w:rsidRDefault="00B6669A" w:rsidP="00B6669A">
      <w:pPr>
        <w:pStyle w:val="Titre1"/>
        <w:spacing w:before="0" w:after="0"/>
        <w:jc w:val="both"/>
        <w:rPr>
          <w:rFonts w:ascii="Garamond" w:hAnsi="Garamond"/>
          <w:sz w:val="24"/>
          <w:szCs w:val="24"/>
        </w:rPr>
      </w:pPr>
      <w:bookmarkStart w:id="19" w:name="_Toc509588151"/>
      <w:r w:rsidRPr="0074646F">
        <w:rPr>
          <w:rFonts w:ascii="Garamond" w:hAnsi="Garamond"/>
          <w:sz w:val="32"/>
          <w:szCs w:val="24"/>
        </w:rPr>
        <w:t xml:space="preserve">- </w:t>
      </w:r>
      <w:r>
        <w:rPr>
          <w:rFonts w:ascii="Garamond" w:hAnsi="Garamond"/>
          <w:sz w:val="32"/>
          <w:szCs w:val="24"/>
        </w:rPr>
        <w:t xml:space="preserve">Détection précoce de </w:t>
      </w:r>
      <w:proofErr w:type="spellStart"/>
      <w:r w:rsidRPr="0074646F">
        <w:rPr>
          <w:rFonts w:ascii="Garamond" w:hAnsi="Garamond"/>
          <w:sz w:val="32"/>
          <w:szCs w:val="24"/>
        </w:rPr>
        <w:t>Aethina</w:t>
      </w:r>
      <w:proofErr w:type="spellEnd"/>
      <w:r w:rsidRPr="0074646F">
        <w:rPr>
          <w:rFonts w:ascii="Garamond" w:hAnsi="Garamond"/>
          <w:sz w:val="32"/>
          <w:szCs w:val="24"/>
        </w:rPr>
        <w:t xml:space="preserve"> </w:t>
      </w:r>
      <w:proofErr w:type="spellStart"/>
      <w:r w:rsidRPr="0074646F">
        <w:rPr>
          <w:rFonts w:ascii="Garamond" w:hAnsi="Garamond"/>
          <w:sz w:val="32"/>
          <w:szCs w:val="24"/>
        </w:rPr>
        <w:t>tumida</w:t>
      </w:r>
      <w:bookmarkEnd w:id="19"/>
      <w:proofErr w:type="spellEnd"/>
    </w:p>
    <w:p w14:paraId="2FE06E02" w14:textId="77777777" w:rsidR="00B6669A" w:rsidRPr="00F6503D" w:rsidRDefault="00B6669A" w:rsidP="00F6503D">
      <w:pPr>
        <w:pStyle w:val="Paragraphedeliste"/>
        <w:numPr>
          <w:ilvl w:val="0"/>
          <w:numId w:val="21"/>
        </w:numPr>
        <w:rPr>
          <w:rFonts w:ascii="Garamond" w:hAnsi="Garamond"/>
          <w:sz w:val="24"/>
        </w:rPr>
      </w:pPr>
      <w:r w:rsidRPr="00F6503D">
        <w:rPr>
          <w:rFonts w:ascii="Garamond" w:hAnsi="Garamond"/>
          <w:sz w:val="24"/>
        </w:rPr>
        <w:t>Propositions de GDS France (en lien avec la DGAL)</w:t>
      </w:r>
    </w:p>
    <w:p w14:paraId="287A866A" w14:textId="77777777" w:rsidR="00F6503D" w:rsidRDefault="00B6669A" w:rsidP="00F6503D">
      <w:pPr>
        <w:pStyle w:val="Paragraphedeliste"/>
        <w:numPr>
          <w:ilvl w:val="2"/>
          <w:numId w:val="21"/>
        </w:numPr>
        <w:rPr>
          <w:rFonts w:ascii="Garamond" w:hAnsi="Garamond"/>
          <w:sz w:val="24"/>
        </w:rPr>
      </w:pPr>
      <w:r w:rsidRPr="00F6503D">
        <w:rPr>
          <w:rFonts w:ascii="Garamond" w:hAnsi="Garamond"/>
          <w:sz w:val="24"/>
        </w:rPr>
        <w:t>Solliciter les OVS pour acheminer de pièges à un réseau d’apiculteurs choisis (souvent élus ruchers école)</w:t>
      </w:r>
    </w:p>
    <w:p w14:paraId="237A1A1E" w14:textId="4BE19769" w:rsidR="00B6669A" w:rsidRPr="00F6503D" w:rsidRDefault="00B6669A" w:rsidP="00F6503D">
      <w:pPr>
        <w:pStyle w:val="Paragraphedeliste"/>
        <w:numPr>
          <w:ilvl w:val="2"/>
          <w:numId w:val="21"/>
        </w:numPr>
        <w:rPr>
          <w:rFonts w:ascii="Garamond" w:hAnsi="Garamond"/>
          <w:sz w:val="24"/>
        </w:rPr>
      </w:pPr>
      <w:r w:rsidRPr="00F6503D">
        <w:rPr>
          <w:rFonts w:ascii="Garamond" w:hAnsi="Garamond"/>
          <w:sz w:val="24"/>
          <w:szCs w:val="24"/>
        </w:rPr>
        <w:t>Suivi GDS des lecteurs faites par l’apiculteur (par appel téléphonique, appel/mois))</w:t>
      </w:r>
    </w:p>
    <w:p w14:paraId="14CFDC7F" w14:textId="5383CAB0" w:rsidR="00B6669A" w:rsidRDefault="00B6669A" w:rsidP="00B6669A">
      <w:pPr>
        <w:pStyle w:val="Paragraphedeliste"/>
        <w:numPr>
          <w:ilvl w:val="0"/>
          <w:numId w:val="14"/>
        </w:numPr>
        <w:jc w:val="both"/>
        <w:rPr>
          <w:rFonts w:ascii="Garamond" w:hAnsi="Garamond"/>
          <w:sz w:val="24"/>
          <w:szCs w:val="24"/>
        </w:rPr>
      </w:pPr>
      <w:r>
        <w:rPr>
          <w:rFonts w:ascii="Garamond" w:hAnsi="Garamond"/>
          <w:sz w:val="24"/>
          <w:szCs w:val="24"/>
        </w:rPr>
        <w:t xml:space="preserve">L’ADA Occitanie lancera un plan de surveillance de </w:t>
      </w:r>
      <w:r>
        <w:rPr>
          <w:rFonts w:ascii="Garamond" w:hAnsi="Garamond"/>
          <w:sz w:val="24"/>
          <w:szCs w:val="24"/>
        </w:rPr>
        <w:t>l’</w:t>
      </w:r>
      <w:proofErr w:type="spellStart"/>
      <w:r w:rsidRPr="00B6669A">
        <w:rPr>
          <w:rFonts w:ascii="Garamond" w:hAnsi="Garamond"/>
          <w:sz w:val="24"/>
          <w:szCs w:val="24"/>
        </w:rPr>
        <w:t>Aethina</w:t>
      </w:r>
      <w:proofErr w:type="spellEnd"/>
      <w:r w:rsidRPr="00B6669A">
        <w:rPr>
          <w:rFonts w:ascii="Garamond" w:hAnsi="Garamond"/>
          <w:sz w:val="24"/>
          <w:szCs w:val="24"/>
        </w:rPr>
        <w:t xml:space="preserve"> </w:t>
      </w:r>
      <w:proofErr w:type="spellStart"/>
      <w:r w:rsidRPr="00B6669A">
        <w:rPr>
          <w:rFonts w:ascii="Garamond" w:hAnsi="Garamond"/>
          <w:sz w:val="24"/>
          <w:szCs w:val="24"/>
        </w:rPr>
        <w:t>tumida</w:t>
      </w:r>
      <w:proofErr w:type="spellEnd"/>
      <w:r>
        <w:rPr>
          <w:rFonts w:ascii="Garamond" w:hAnsi="Garamond"/>
          <w:sz w:val="24"/>
          <w:szCs w:val="24"/>
        </w:rPr>
        <w:t xml:space="preserve"> sous la base du volontariat.</w:t>
      </w:r>
    </w:p>
    <w:p w14:paraId="6D9740EA" w14:textId="4F68C033" w:rsidR="00B6669A" w:rsidRDefault="00B6669A" w:rsidP="00B6669A">
      <w:pPr>
        <w:pStyle w:val="Paragraphedeliste"/>
        <w:numPr>
          <w:ilvl w:val="0"/>
          <w:numId w:val="14"/>
        </w:numPr>
        <w:jc w:val="both"/>
        <w:rPr>
          <w:rFonts w:ascii="Garamond" w:hAnsi="Garamond"/>
          <w:sz w:val="24"/>
          <w:szCs w:val="24"/>
        </w:rPr>
      </w:pPr>
      <w:r>
        <w:rPr>
          <w:rFonts w:ascii="Garamond" w:hAnsi="Garamond"/>
          <w:sz w:val="24"/>
          <w:szCs w:val="24"/>
        </w:rPr>
        <w:t>Valérie VOGLER rappelle l’existence des informations sur l’</w:t>
      </w:r>
      <w:proofErr w:type="spellStart"/>
      <w:r w:rsidRPr="00B6669A">
        <w:rPr>
          <w:rFonts w:ascii="Garamond" w:hAnsi="Garamond"/>
          <w:sz w:val="24"/>
          <w:szCs w:val="24"/>
        </w:rPr>
        <w:t>Aethina</w:t>
      </w:r>
      <w:proofErr w:type="spellEnd"/>
      <w:r w:rsidRPr="00B6669A">
        <w:rPr>
          <w:rFonts w:ascii="Garamond" w:hAnsi="Garamond"/>
          <w:sz w:val="24"/>
          <w:szCs w:val="24"/>
        </w:rPr>
        <w:t xml:space="preserve"> </w:t>
      </w:r>
      <w:proofErr w:type="spellStart"/>
      <w:r w:rsidRPr="00B6669A">
        <w:rPr>
          <w:rFonts w:ascii="Garamond" w:hAnsi="Garamond"/>
          <w:sz w:val="24"/>
          <w:szCs w:val="24"/>
        </w:rPr>
        <w:t>tumida</w:t>
      </w:r>
      <w:proofErr w:type="spellEnd"/>
      <w:r>
        <w:rPr>
          <w:rFonts w:ascii="Garamond" w:hAnsi="Garamond"/>
          <w:sz w:val="24"/>
          <w:szCs w:val="24"/>
        </w:rPr>
        <w:t xml:space="preserve"> sur le site de l’ESA (</w:t>
      </w:r>
      <w:proofErr w:type="spellStart"/>
      <w:r>
        <w:rPr>
          <w:rFonts w:ascii="Garamond" w:hAnsi="Garamond"/>
          <w:sz w:val="24"/>
          <w:szCs w:val="24"/>
        </w:rPr>
        <w:t>platéforme</w:t>
      </w:r>
      <w:proofErr w:type="spellEnd"/>
      <w:r>
        <w:rPr>
          <w:rFonts w:ascii="Garamond" w:hAnsi="Garamond"/>
          <w:sz w:val="24"/>
          <w:szCs w:val="24"/>
        </w:rPr>
        <w:t xml:space="preserve"> d’</w:t>
      </w:r>
      <w:proofErr w:type="spellStart"/>
      <w:r>
        <w:rPr>
          <w:rFonts w:ascii="Garamond" w:hAnsi="Garamond"/>
          <w:sz w:val="24"/>
          <w:szCs w:val="24"/>
        </w:rPr>
        <w:t>épidémiosurveillence</w:t>
      </w:r>
      <w:proofErr w:type="spellEnd"/>
      <w:r>
        <w:rPr>
          <w:rFonts w:ascii="Garamond" w:hAnsi="Garamond"/>
          <w:sz w:val="24"/>
          <w:szCs w:val="24"/>
        </w:rPr>
        <w:t xml:space="preserve">) </w:t>
      </w:r>
    </w:p>
    <w:p w14:paraId="6D9E165F" w14:textId="77777777" w:rsidR="0074646F" w:rsidRPr="00B6669A" w:rsidRDefault="0074646F" w:rsidP="00B6669A">
      <w:pPr>
        <w:spacing w:after="0" w:line="240" w:lineRule="auto"/>
        <w:jc w:val="both"/>
        <w:rPr>
          <w:rFonts w:ascii="Garamond" w:hAnsi="Garamond"/>
          <w:sz w:val="24"/>
          <w:szCs w:val="24"/>
        </w:rPr>
      </w:pPr>
    </w:p>
    <w:p w14:paraId="0870DE61" w14:textId="54AF4B61" w:rsidR="004C38A5" w:rsidRPr="0074646F" w:rsidRDefault="004C38A5" w:rsidP="00B6669A">
      <w:pPr>
        <w:pStyle w:val="Titre1"/>
        <w:spacing w:before="0" w:after="0"/>
        <w:jc w:val="both"/>
        <w:rPr>
          <w:rFonts w:ascii="Garamond" w:hAnsi="Garamond"/>
          <w:sz w:val="24"/>
          <w:szCs w:val="24"/>
        </w:rPr>
      </w:pPr>
      <w:bookmarkStart w:id="20" w:name="_Toc509588152"/>
      <w:r w:rsidRPr="0074646F">
        <w:rPr>
          <w:rFonts w:ascii="Garamond" w:hAnsi="Garamond"/>
          <w:sz w:val="32"/>
          <w:szCs w:val="24"/>
        </w:rPr>
        <w:t xml:space="preserve">- </w:t>
      </w:r>
      <w:r w:rsidR="000B6ACE">
        <w:rPr>
          <w:rFonts w:ascii="Garamond" w:hAnsi="Garamond"/>
          <w:sz w:val="32"/>
          <w:szCs w:val="24"/>
        </w:rPr>
        <w:t>Communication</w:t>
      </w:r>
      <w:bookmarkEnd w:id="20"/>
    </w:p>
    <w:p w14:paraId="5B3126C2" w14:textId="2758D89D" w:rsidR="004C38A5" w:rsidRPr="000B6ACE" w:rsidRDefault="000B6ACE" w:rsidP="000B6ACE">
      <w:pPr>
        <w:pStyle w:val="Titre1"/>
        <w:numPr>
          <w:ilvl w:val="0"/>
          <w:numId w:val="20"/>
        </w:numPr>
        <w:spacing w:before="0" w:after="0"/>
        <w:jc w:val="both"/>
        <w:rPr>
          <w:rFonts w:ascii="Garamond" w:hAnsi="Garamond"/>
          <w:color w:val="auto"/>
          <w:sz w:val="24"/>
          <w:szCs w:val="24"/>
        </w:rPr>
      </w:pPr>
      <w:bookmarkStart w:id="21" w:name="_Toc509588153"/>
      <w:r w:rsidRPr="000B6ACE">
        <w:rPr>
          <w:rFonts w:ascii="Garamond" w:hAnsi="Garamond"/>
          <w:color w:val="auto"/>
          <w:sz w:val="24"/>
          <w:szCs w:val="24"/>
        </w:rPr>
        <w:t>Propositions :</w:t>
      </w:r>
      <w:bookmarkEnd w:id="21"/>
    </w:p>
    <w:p w14:paraId="167ACDA3" w14:textId="651D2EC5" w:rsidR="000B6ACE" w:rsidRDefault="000B6ACE" w:rsidP="000B6ACE">
      <w:pPr>
        <w:pStyle w:val="Paragraphedeliste"/>
        <w:numPr>
          <w:ilvl w:val="0"/>
          <w:numId w:val="20"/>
        </w:numPr>
        <w:rPr>
          <w:rFonts w:ascii="Garamond" w:hAnsi="Garamond"/>
          <w:sz w:val="24"/>
          <w:szCs w:val="24"/>
        </w:rPr>
      </w:pPr>
      <w:r>
        <w:rPr>
          <w:rFonts w:ascii="Garamond" w:hAnsi="Garamond"/>
          <w:sz w:val="24"/>
          <w:szCs w:val="24"/>
        </w:rPr>
        <w:t>Un flyer (en cours) sera distribué auprès de magasins apicoles afin de toucher les « nouveaux » apiculteurs (tous les départements sont d’accord pour finir cela)</w:t>
      </w:r>
    </w:p>
    <w:p w14:paraId="512D0A2D" w14:textId="1C4F600A" w:rsidR="000B6ACE" w:rsidRDefault="000B6ACE" w:rsidP="000B6ACE">
      <w:pPr>
        <w:pStyle w:val="Paragraphedeliste"/>
        <w:numPr>
          <w:ilvl w:val="0"/>
          <w:numId w:val="20"/>
        </w:numPr>
        <w:rPr>
          <w:rFonts w:ascii="Garamond" w:hAnsi="Garamond"/>
          <w:sz w:val="24"/>
          <w:szCs w:val="24"/>
        </w:rPr>
      </w:pPr>
      <w:r>
        <w:rPr>
          <w:rFonts w:ascii="Garamond" w:hAnsi="Garamond"/>
          <w:sz w:val="24"/>
          <w:szCs w:val="24"/>
        </w:rPr>
        <w:t xml:space="preserve">Site internet (à améliorer) </w:t>
      </w:r>
    </w:p>
    <w:p w14:paraId="2C24113D" w14:textId="2BB74B0E" w:rsidR="000B6ACE" w:rsidRPr="000B6ACE" w:rsidRDefault="000B6ACE" w:rsidP="000B6ACE">
      <w:pPr>
        <w:pStyle w:val="Paragraphedeliste"/>
        <w:numPr>
          <w:ilvl w:val="0"/>
          <w:numId w:val="20"/>
        </w:numPr>
        <w:rPr>
          <w:rFonts w:ascii="Garamond" w:hAnsi="Garamond"/>
          <w:sz w:val="24"/>
          <w:szCs w:val="24"/>
        </w:rPr>
      </w:pPr>
      <w:r>
        <w:rPr>
          <w:rFonts w:ascii="Garamond" w:hAnsi="Garamond"/>
          <w:sz w:val="24"/>
          <w:szCs w:val="24"/>
        </w:rPr>
        <w:t xml:space="preserve">Une newsletter </w:t>
      </w:r>
    </w:p>
    <w:p w14:paraId="6B29272F" w14:textId="77777777" w:rsidR="000B6ACE" w:rsidRPr="000B6ACE" w:rsidRDefault="000B6ACE" w:rsidP="000B6ACE">
      <w:pPr>
        <w:rPr>
          <w:rFonts w:ascii="Garamond" w:hAnsi="Garamond"/>
          <w:sz w:val="24"/>
          <w:szCs w:val="24"/>
        </w:rPr>
      </w:pPr>
    </w:p>
    <w:p w14:paraId="7CC2859A" w14:textId="73CE49A0" w:rsidR="004C38A5" w:rsidRPr="0074646F" w:rsidRDefault="004C38A5" w:rsidP="000B6ACE">
      <w:pPr>
        <w:spacing w:after="0" w:line="240" w:lineRule="auto"/>
        <w:jc w:val="both"/>
        <w:rPr>
          <w:rFonts w:ascii="Garamond" w:hAnsi="Garamond"/>
          <w:sz w:val="24"/>
          <w:szCs w:val="24"/>
        </w:rPr>
      </w:pPr>
    </w:p>
    <w:p w14:paraId="4BEB75E3" w14:textId="77777777" w:rsidR="0074646F" w:rsidRPr="0074646F" w:rsidRDefault="0074646F" w:rsidP="00DF26A9">
      <w:pPr>
        <w:spacing w:after="0" w:line="240" w:lineRule="auto"/>
        <w:jc w:val="both"/>
        <w:rPr>
          <w:rFonts w:ascii="Garamond" w:hAnsi="Garamond"/>
          <w:sz w:val="24"/>
          <w:szCs w:val="24"/>
        </w:rPr>
      </w:pPr>
    </w:p>
    <w:p w14:paraId="1F86E3BE" w14:textId="77777777" w:rsidR="004C38A5" w:rsidRPr="0074646F" w:rsidRDefault="004C38A5" w:rsidP="00DF26A9">
      <w:pPr>
        <w:spacing w:after="0" w:line="240" w:lineRule="auto"/>
        <w:jc w:val="both"/>
        <w:rPr>
          <w:rFonts w:ascii="Garamond" w:hAnsi="Garamond"/>
          <w:sz w:val="24"/>
          <w:szCs w:val="24"/>
        </w:rPr>
      </w:pPr>
    </w:p>
    <w:p w14:paraId="0E997105" w14:textId="77777777" w:rsidR="004C38A5" w:rsidRPr="0074646F" w:rsidRDefault="004C38A5" w:rsidP="00DF26A9">
      <w:pPr>
        <w:pStyle w:val="Titre1"/>
        <w:spacing w:before="0" w:after="0"/>
        <w:jc w:val="both"/>
        <w:rPr>
          <w:rFonts w:ascii="Garamond" w:hAnsi="Garamond"/>
          <w:sz w:val="24"/>
          <w:szCs w:val="24"/>
        </w:rPr>
      </w:pPr>
    </w:p>
    <w:p w14:paraId="1EF6950F" w14:textId="77777777" w:rsidR="004C38A5" w:rsidRPr="0074646F" w:rsidRDefault="004C38A5" w:rsidP="00DF26A9">
      <w:pPr>
        <w:spacing w:after="0" w:line="240" w:lineRule="auto"/>
        <w:jc w:val="both"/>
        <w:rPr>
          <w:rFonts w:ascii="Garamond" w:hAnsi="Garamond"/>
          <w:sz w:val="24"/>
          <w:szCs w:val="24"/>
        </w:rPr>
      </w:pPr>
    </w:p>
    <w:p w14:paraId="11C350CF" w14:textId="77777777" w:rsidR="00DD6896" w:rsidRPr="0074646F" w:rsidRDefault="00DD6896" w:rsidP="004C38A5">
      <w:pPr>
        <w:spacing w:after="0" w:line="240" w:lineRule="auto"/>
        <w:rPr>
          <w:rFonts w:ascii="Garamond" w:hAnsi="Garamond"/>
          <w:sz w:val="24"/>
          <w:szCs w:val="24"/>
        </w:rPr>
      </w:pPr>
    </w:p>
    <w:p w14:paraId="50D33E93" w14:textId="77777777" w:rsidR="005E4763" w:rsidRPr="0074646F" w:rsidRDefault="005E4763" w:rsidP="004C38A5">
      <w:pPr>
        <w:pStyle w:val="Corps"/>
        <w:rPr>
          <w:rFonts w:ascii="Garamond" w:hAnsi="Garamond"/>
          <w:color w:val="auto"/>
          <w:sz w:val="24"/>
          <w:szCs w:val="24"/>
        </w:rPr>
      </w:pPr>
    </w:p>
    <w:p w14:paraId="1B770790" w14:textId="2E914E31" w:rsidR="00E03307" w:rsidRPr="0074646F" w:rsidRDefault="00E03307" w:rsidP="004C38A5">
      <w:pPr>
        <w:pStyle w:val="Corps"/>
        <w:jc w:val="center"/>
        <w:rPr>
          <w:rFonts w:ascii="Garamond" w:hAnsi="Garamond"/>
          <w:color w:val="auto"/>
          <w:sz w:val="24"/>
          <w:szCs w:val="24"/>
        </w:rPr>
      </w:pPr>
      <w:r w:rsidRPr="0074646F">
        <w:rPr>
          <w:rFonts w:ascii="Garamond" w:hAnsi="Garamond"/>
          <w:color w:val="auto"/>
          <w:sz w:val="24"/>
          <w:szCs w:val="24"/>
        </w:rPr>
        <w:lastRenderedPageBreak/>
        <w:t xml:space="preserve">GTV </w:t>
      </w:r>
      <w:r w:rsidR="004C38A5" w:rsidRPr="0074646F">
        <w:rPr>
          <w:rFonts w:ascii="Garamond" w:hAnsi="Garamond"/>
          <w:color w:val="auto"/>
          <w:sz w:val="24"/>
          <w:szCs w:val="24"/>
        </w:rPr>
        <w:t xml:space="preserve">/ OVVT </w:t>
      </w:r>
      <w:r w:rsidRPr="0074646F">
        <w:rPr>
          <w:rFonts w:ascii="Garamond" w:hAnsi="Garamond"/>
          <w:color w:val="auto"/>
          <w:sz w:val="24"/>
          <w:szCs w:val="24"/>
        </w:rPr>
        <w:t>Occitanie</w:t>
      </w:r>
    </w:p>
    <w:p w14:paraId="1AF7A021" w14:textId="56445931" w:rsidR="00685554" w:rsidRPr="0074646F" w:rsidRDefault="00436B9C" w:rsidP="004C38A5">
      <w:pPr>
        <w:pStyle w:val="Corps"/>
        <w:jc w:val="center"/>
        <w:rPr>
          <w:rFonts w:ascii="Garamond" w:hAnsi="Garamond"/>
          <w:color w:val="auto"/>
          <w:sz w:val="24"/>
          <w:szCs w:val="24"/>
        </w:rPr>
      </w:pPr>
      <w:r w:rsidRPr="0074646F">
        <w:rPr>
          <w:rFonts w:ascii="Garamond" w:hAnsi="Garamond"/>
          <w:color w:val="auto"/>
          <w:sz w:val="24"/>
          <w:szCs w:val="24"/>
        </w:rPr>
        <w:t xml:space="preserve">NOM DU REDACTEUR : </w:t>
      </w:r>
      <w:r w:rsidR="009D1FEA" w:rsidRPr="0074646F">
        <w:rPr>
          <w:rFonts w:ascii="Garamond" w:hAnsi="Garamond"/>
          <w:color w:val="auto"/>
          <w:sz w:val="24"/>
          <w:szCs w:val="24"/>
        </w:rPr>
        <w:t>Juan Luis Méndez Gómez</w:t>
      </w:r>
    </w:p>
    <w:sectPr w:rsidR="00685554" w:rsidRPr="0074646F" w:rsidSect="00B6669A">
      <w:headerReference w:type="default" r:id="rId15"/>
      <w:footerReference w:type="default" r:id="rId16"/>
      <w:pgSz w:w="11906" w:h="16838"/>
      <w:pgMar w:top="1417" w:right="1274"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8B23C" w14:textId="77777777" w:rsidR="002948E0" w:rsidRDefault="002948E0" w:rsidP="00ED558A">
      <w:pPr>
        <w:spacing w:after="0" w:line="240" w:lineRule="auto"/>
      </w:pPr>
      <w:r>
        <w:separator/>
      </w:r>
    </w:p>
  </w:endnote>
  <w:endnote w:type="continuationSeparator" w:id="0">
    <w:p w14:paraId="772A3F2C" w14:textId="77777777" w:rsidR="002948E0" w:rsidRDefault="002948E0" w:rsidP="00ED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23512"/>
      <w:docPartObj>
        <w:docPartGallery w:val="Page Numbers (Bottom of Page)"/>
        <w:docPartUnique/>
      </w:docPartObj>
    </w:sdtPr>
    <w:sdtContent>
      <w:p w14:paraId="4E1F8B7E" w14:textId="2CF18CFE" w:rsidR="00FE7AB7" w:rsidRDefault="00FE7AB7">
        <w:pPr>
          <w:pStyle w:val="Pieddepage"/>
          <w:jc w:val="right"/>
        </w:pPr>
        <w:r>
          <w:fldChar w:fldCharType="begin"/>
        </w:r>
        <w:r>
          <w:instrText>PAGE   \* MERGEFORMAT</w:instrText>
        </w:r>
        <w:r>
          <w:fldChar w:fldCharType="separate"/>
        </w:r>
        <w:r>
          <w:rPr>
            <w:noProof/>
          </w:rPr>
          <w:t>5</w:t>
        </w:r>
        <w:r>
          <w:fldChar w:fldCharType="end"/>
        </w:r>
      </w:p>
    </w:sdtContent>
  </w:sdt>
  <w:p w14:paraId="2B373598" w14:textId="77777777" w:rsidR="00FE7AB7" w:rsidRDefault="00FE7A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E8944" w14:textId="77777777" w:rsidR="002948E0" w:rsidRDefault="002948E0" w:rsidP="00ED558A">
      <w:pPr>
        <w:spacing w:after="0" w:line="240" w:lineRule="auto"/>
      </w:pPr>
      <w:r>
        <w:separator/>
      </w:r>
    </w:p>
  </w:footnote>
  <w:footnote w:type="continuationSeparator" w:id="0">
    <w:p w14:paraId="0879CB9C" w14:textId="77777777" w:rsidR="002948E0" w:rsidRDefault="002948E0" w:rsidP="00ED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1496" w14:textId="3575A212" w:rsidR="00FE7AB7" w:rsidRPr="00356AF8" w:rsidRDefault="00FE7AB7" w:rsidP="00356AF8">
    <w:pPr>
      <w:pStyle w:val="En-tte"/>
      <w:jc w:val="right"/>
      <w:rPr>
        <w:color w:val="A6A6A6" w:themeColor="background1" w:themeShade="A6"/>
      </w:rPr>
    </w:pPr>
    <w:sdt>
      <w:sdtPr>
        <w:rPr>
          <w:rFonts w:ascii="Garamond" w:eastAsiaTheme="majorEastAsia" w:hAnsi="Garamond" w:cstheme="majorBidi"/>
          <w:b/>
          <w:color w:val="A6A6A6" w:themeColor="background1" w:themeShade="A6"/>
          <w:sz w:val="24"/>
          <w:szCs w:val="24"/>
        </w:rPr>
        <w:alias w:val="Titre"/>
        <w:tag w:val=""/>
        <w:id w:val="664756013"/>
        <w:placeholder>
          <w:docPart w:val="3EEC23EED2CB4E06AC41D5933CBD8CDB"/>
        </w:placeholder>
        <w:dataBinding w:prefixMappings="xmlns:ns0='http://purl.org/dc/elements/1.1/' xmlns:ns1='http://schemas.openxmlformats.org/package/2006/metadata/core-properties' " w:xpath="/ns1:coreProperties[1]/ns0:title[1]" w:storeItemID="{6C3C8BC8-F283-45AE-878A-BAB7291924A1}"/>
        <w:text/>
      </w:sdtPr>
      <w:sdtContent>
        <w:r>
          <w:rPr>
            <w:rFonts w:ascii="Garamond" w:eastAsiaTheme="majorEastAsia" w:hAnsi="Garamond" w:cstheme="majorBidi"/>
            <w:b/>
            <w:color w:val="A6A6A6" w:themeColor="background1" w:themeShade="A6"/>
            <w:sz w:val="24"/>
            <w:szCs w:val="24"/>
          </w:rPr>
          <w:t>Réunion de la section apicole de la FRGDS Occitanie</w:t>
        </w:r>
      </w:sdtContent>
    </w:sdt>
    <w:r w:rsidRPr="00356AF8">
      <w:rPr>
        <w:color w:val="A6A6A6" w:themeColor="background1" w:themeShade="A6"/>
      </w:rPr>
      <w:t xml:space="preserve"> | </w:t>
    </w:r>
    <w:sdt>
      <w:sdtPr>
        <w:rPr>
          <w:rFonts w:ascii="Garamond" w:eastAsiaTheme="majorEastAsia" w:hAnsi="Garamond" w:cstheme="majorBidi"/>
          <w:b/>
          <w:color w:val="A6A6A6" w:themeColor="background1" w:themeShade="A6"/>
          <w:sz w:val="24"/>
          <w:szCs w:val="24"/>
        </w:rPr>
        <w:alias w:val="Auteur"/>
        <w:tag w:val=""/>
        <w:id w:val="-1677181147"/>
        <w:placeholder>
          <w:docPart w:val="51D30F3949D2467A87EB96FFBEEB594F"/>
        </w:placeholder>
        <w:dataBinding w:prefixMappings="xmlns:ns0='http://purl.org/dc/elements/1.1/' xmlns:ns1='http://schemas.openxmlformats.org/package/2006/metadata/core-properties' " w:xpath="/ns1:coreProperties[1]/ns0:creator[1]" w:storeItemID="{6C3C8BC8-F283-45AE-878A-BAB7291924A1}"/>
        <w:text/>
      </w:sdtPr>
      <w:sdtContent>
        <w:r>
          <w:rPr>
            <w:rFonts w:ascii="Garamond" w:eastAsiaTheme="majorEastAsia" w:hAnsi="Garamond" w:cstheme="majorBidi"/>
            <w:b/>
            <w:color w:val="A6A6A6" w:themeColor="background1" w:themeShade="A6"/>
            <w:sz w:val="24"/>
            <w:szCs w:val="24"/>
          </w:rPr>
          <w:t>Compte rendu</w:t>
        </w:r>
      </w:sdtContent>
    </w:sdt>
  </w:p>
  <w:p w14:paraId="0E70A153" w14:textId="77777777" w:rsidR="00FE7AB7" w:rsidRDefault="00FE7A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2049"/>
    <w:multiLevelType w:val="hybridMultilevel"/>
    <w:tmpl w:val="97680896"/>
    <w:lvl w:ilvl="0" w:tplc="1DF255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693F82"/>
    <w:multiLevelType w:val="hybridMultilevel"/>
    <w:tmpl w:val="3278A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DE0EA0"/>
    <w:multiLevelType w:val="hybridMultilevel"/>
    <w:tmpl w:val="7E0C0466"/>
    <w:lvl w:ilvl="0" w:tplc="58926B5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D0073E"/>
    <w:multiLevelType w:val="hybridMultilevel"/>
    <w:tmpl w:val="005E8086"/>
    <w:lvl w:ilvl="0" w:tplc="58926B5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0A2B1D"/>
    <w:multiLevelType w:val="multilevel"/>
    <w:tmpl w:val="4246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CD1292"/>
    <w:multiLevelType w:val="multilevel"/>
    <w:tmpl w:val="340C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6C1351"/>
    <w:multiLevelType w:val="hybridMultilevel"/>
    <w:tmpl w:val="7870E6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2D45B6"/>
    <w:multiLevelType w:val="hybridMultilevel"/>
    <w:tmpl w:val="375C3742"/>
    <w:lvl w:ilvl="0" w:tplc="58926B5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676C7B"/>
    <w:multiLevelType w:val="hybridMultilevel"/>
    <w:tmpl w:val="071AB61A"/>
    <w:lvl w:ilvl="0" w:tplc="1DF255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832FDE"/>
    <w:multiLevelType w:val="hybridMultilevel"/>
    <w:tmpl w:val="047EA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C471AD"/>
    <w:multiLevelType w:val="hybridMultilevel"/>
    <w:tmpl w:val="91CE0504"/>
    <w:lvl w:ilvl="0" w:tplc="1DF255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A83A5A"/>
    <w:multiLevelType w:val="hybridMultilevel"/>
    <w:tmpl w:val="7D8E0D52"/>
    <w:lvl w:ilvl="0" w:tplc="58926B5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353537"/>
    <w:multiLevelType w:val="hybridMultilevel"/>
    <w:tmpl w:val="984898C2"/>
    <w:lvl w:ilvl="0" w:tplc="F1AAAC12">
      <w:start w:val="1"/>
      <w:numFmt w:val="bullet"/>
      <w:lvlText w:val=""/>
      <w:lvlJc w:val="left"/>
      <w:pPr>
        <w:ind w:left="720" w:hanging="360"/>
      </w:pPr>
      <w:rPr>
        <w:rFonts w:ascii="Symbol" w:hAnsi="Symbol"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7C3237"/>
    <w:multiLevelType w:val="hybridMultilevel"/>
    <w:tmpl w:val="611CE226"/>
    <w:lvl w:ilvl="0" w:tplc="58926B5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971AC2"/>
    <w:multiLevelType w:val="hybridMultilevel"/>
    <w:tmpl w:val="F206904C"/>
    <w:lvl w:ilvl="0" w:tplc="58926B58">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360" w:hanging="360"/>
      </w:pPr>
      <w:rPr>
        <w:rFonts w:ascii="Courier New" w:hAnsi="Courier New" w:cs="Courier New" w:hint="default"/>
      </w:rPr>
    </w:lvl>
    <w:lvl w:ilvl="2" w:tplc="040C0003">
      <w:start w:val="1"/>
      <w:numFmt w:val="bullet"/>
      <w:lvlText w:val="o"/>
      <w:lvlJc w:val="left"/>
      <w:pPr>
        <w:ind w:left="1080" w:hanging="360"/>
      </w:pPr>
      <w:rPr>
        <w:rFonts w:ascii="Courier New" w:hAnsi="Courier New" w:cs="Courier New" w:hint="default"/>
      </w:rPr>
    </w:lvl>
    <w:lvl w:ilvl="3" w:tplc="040C000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5" w15:restartNumberingAfterBreak="0">
    <w:nsid w:val="3F2538FC"/>
    <w:multiLevelType w:val="multilevel"/>
    <w:tmpl w:val="B1CE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AC7476"/>
    <w:multiLevelType w:val="hybridMultilevel"/>
    <w:tmpl w:val="44A84B34"/>
    <w:lvl w:ilvl="0" w:tplc="1DF255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715465"/>
    <w:multiLevelType w:val="hybridMultilevel"/>
    <w:tmpl w:val="EF366EAC"/>
    <w:lvl w:ilvl="0" w:tplc="1DF255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265FAD"/>
    <w:multiLevelType w:val="hybridMultilevel"/>
    <w:tmpl w:val="87EA7D5C"/>
    <w:lvl w:ilvl="0" w:tplc="1DF255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444169"/>
    <w:multiLevelType w:val="multilevel"/>
    <w:tmpl w:val="333E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D069E1"/>
    <w:multiLevelType w:val="multilevel"/>
    <w:tmpl w:val="33CE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8F6351"/>
    <w:multiLevelType w:val="multilevel"/>
    <w:tmpl w:val="F042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4"/>
  </w:num>
  <w:num w:numId="3">
    <w:abstractNumId w:val="15"/>
  </w:num>
  <w:num w:numId="4">
    <w:abstractNumId w:val="20"/>
  </w:num>
  <w:num w:numId="5">
    <w:abstractNumId w:val="5"/>
  </w:num>
  <w:num w:numId="6">
    <w:abstractNumId w:val="21"/>
  </w:num>
  <w:num w:numId="7">
    <w:abstractNumId w:val="9"/>
  </w:num>
  <w:num w:numId="8">
    <w:abstractNumId w:val="17"/>
  </w:num>
  <w:num w:numId="9">
    <w:abstractNumId w:val="1"/>
  </w:num>
  <w:num w:numId="10">
    <w:abstractNumId w:val="8"/>
  </w:num>
  <w:num w:numId="11">
    <w:abstractNumId w:val="18"/>
  </w:num>
  <w:num w:numId="12">
    <w:abstractNumId w:val="10"/>
  </w:num>
  <w:num w:numId="13">
    <w:abstractNumId w:val="0"/>
  </w:num>
  <w:num w:numId="14">
    <w:abstractNumId w:val="11"/>
  </w:num>
  <w:num w:numId="15">
    <w:abstractNumId w:val="12"/>
  </w:num>
  <w:num w:numId="16">
    <w:abstractNumId w:val="6"/>
  </w:num>
  <w:num w:numId="17">
    <w:abstractNumId w:val="7"/>
  </w:num>
  <w:num w:numId="18">
    <w:abstractNumId w:val="13"/>
  </w:num>
  <w:num w:numId="19">
    <w:abstractNumId w:val="16"/>
  </w:num>
  <w:num w:numId="20">
    <w:abstractNumId w:val="3"/>
  </w:num>
  <w:num w:numId="21">
    <w:abstractNumId w:val="14"/>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0D"/>
    <w:rsid w:val="0000363B"/>
    <w:rsid w:val="00036F52"/>
    <w:rsid w:val="00044CB5"/>
    <w:rsid w:val="00052D9B"/>
    <w:rsid w:val="00054345"/>
    <w:rsid w:val="000B356D"/>
    <w:rsid w:val="000B6ACE"/>
    <w:rsid w:val="000D2B30"/>
    <w:rsid w:val="000D3EE0"/>
    <w:rsid w:val="001038FC"/>
    <w:rsid w:val="00122604"/>
    <w:rsid w:val="001469DD"/>
    <w:rsid w:val="00147E01"/>
    <w:rsid w:val="0019558A"/>
    <w:rsid w:val="001A7D0D"/>
    <w:rsid w:val="001C5E55"/>
    <w:rsid w:val="001E28BE"/>
    <w:rsid w:val="002302CD"/>
    <w:rsid w:val="002348E0"/>
    <w:rsid w:val="00253C71"/>
    <w:rsid w:val="002943DE"/>
    <w:rsid w:val="002948E0"/>
    <w:rsid w:val="002A7088"/>
    <w:rsid w:val="002C5D80"/>
    <w:rsid w:val="002F0632"/>
    <w:rsid w:val="00356AF8"/>
    <w:rsid w:val="003A4D7C"/>
    <w:rsid w:val="003B19F7"/>
    <w:rsid w:val="004312D6"/>
    <w:rsid w:val="00436B9C"/>
    <w:rsid w:val="004605A6"/>
    <w:rsid w:val="00461AC1"/>
    <w:rsid w:val="0047415D"/>
    <w:rsid w:val="00474962"/>
    <w:rsid w:val="004A7E76"/>
    <w:rsid w:val="004C38A5"/>
    <w:rsid w:val="004F5E1B"/>
    <w:rsid w:val="005229AE"/>
    <w:rsid w:val="005725BE"/>
    <w:rsid w:val="00580317"/>
    <w:rsid w:val="005B2406"/>
    <w:rsid w:val="005C6D3E"/>
    <w:rsid w:val="005E322F"/>
    <w:rsid w:val="005E4763"/>
    <w:rsid w:val="005F5119"/>
    <w:rsid w:val="005F56D9"/>
    <w:rsid w:val="005F74C8"/>
    <w:rsid w:val="00617044"/>
    <w:rsid w:val="00625713"/>
    <w:rsid w:val="00647D5C"/>
    <w:rsid w:val="00653AE1"/>
    <w:rsid w:val="00665D40"/>
    <w:rsid w:val="00685554"/>
    <w:rsid w:val="0068605B"/>
    <w:rsid w:val="0069433C"/>
    <w:rsid w:val="006969F5"/>
    <w:rsid w:val="006B4729"/>
    <w:rsid w:val="006C48DB"/>
    <w:rsid w:val="006C7105"/>
    <w:rsid w:val="006F308D"/>
    <w:rsid w:val="006F3ECB"/>
    <w:rsid w:val="00734175"/>
    <w:rsid w:val="00743988"/>
    <w:rsid w:val="0074646F"/>
    <w:rsid w:val="008229F4"/>
    <w:rsid w:val="008232EF"/>
    <w:rsid w:val="008277CC"/>
    <w:rsid w:val="00830B28"/>
    <w:rsid w:val="008476F7"/>
    <w:rsid w:val="008C2A3F"/>
    <w:rsid w:val="00906D18"/>
    <w:rsid w:val="00913F26"/>
    <w:rsid w:val="00925DF1"/>
    <w:rsid w:val="00935724"/>
    <w:rsid w:val="00991F9E"/>
    <w:rsid w:val="009B276C"/>
    <w:rsid w:val="009D1FEA"/>
    <w:rsid w:val="009E020B"/>
    <w:rsid w:val="009F47BB"/>
    <w:rsid w:val="009F6DB1"/>
    <w:rsid w:val="00A00129"/>
    <w:rsid w:val="00A24A6A"/>
    <w:rsid w:val="00A40294"/>
    <w:rsid w:val="00A43990"/>
    <w:rsid w:val="00A97429"/>
    <w:rsid w:val="00AA2E41"/>
    <w:rsid w:val="00AC12C0"/>
    <w:rsid w:val="00AC1325"/>
    <w:rsid w:val="00AD13A3"/>
    <w:rsid w:val="00B0263B"/>
    <w:rsid w:val="00B35EDC"/>
    <w:rsid w:val="00B40F6C"/>
    <w:rsid w:val="00B53CF3"/>
    <w:rsid w:val="00B54664"/>
    <w:rsid w:val="00B62583"/>
    <w:rsid w:val="00B6669A"/>
    <w:rsid w:val="00B75E8B"/>
    <w:rsid w:val="00B7715F"/>
    <w:rsid w:val="00B91D63"/>
    <w:rsid w:val="00BF3EFE"/>
    <w:rsid w:val="00C00B0A"/>
    <w:rsid w:val="00C03EEE"/>
    <w:rsid w:val="00C05E4E"/>
    <w:rsid w:val="00C327CC"/>
    <w:rsid w:val="00C47E0E"/>
    <w:rsid w:val="00C71410"/>
    <w:rsid w:val="00C75F39"/>
    <w:rsid w:val="00C873A2"/>
    <w:rsid w:val="00C943B7"/>
    <w:rsid w:val="00CB171F"/>
    <w:rsid w:val="00CE2331"/>
    <w:rsid w:val="00D16A07"/>
    <w:rsid w:val="00D20EDE"/>
    <w:rsid w:val="00D22FD2"/>
    <w:rsid w:val="00D3448E"/>
    <w:rsid w:val="00D356B1"/>
    <w:rsid w:val="00D67AEB"/>
    <w:rsid w:val="00D727A4"/>
    <w:rsid w:val="00D8335C"/>
    <w:rsid w:val="00D92DCA"/>
    <w:rsid w:val="00DB3884"/>
    <w:rsid w:val="00DC148E"/>
    <w:rsid w:val="00DC4098"/>
    <w:rsid w:val="00DD6896"/>
    <w:rsid w:val="00DE0165"/>
    <w:rsid w:val="00DF26A9"/>
    <w:rsid w:val="00DF6F0F"/>
    <w:rsid w:val="00E03307"/>
    <w:rsid w:val="00E062D7"/>
    <w:rsid w:val="00E1223F"/>
    <w:rsid w:val="00E6788C"/>
    <w:rsid w:val="00EB6C50"/>
    <w:rsid w:val="00EC4FEA"/>
    <w:rsid w:val="00ED558A"/>
    <w:rsid w:val="00EE5688"/>
    <w:rsid w:val="00EF4C83"/>
    <w:rsid w:val="00F02F63"/>
    <w:rsid w:val="00F42EC0"/>
    <w:rsid w:val="00F6503D"/>
    <w:rsid w:val="00F67DF8"/>
    <w:rsid w:val="00F75F85"/>
    <w:rsid w:val="00FA39C2"/>
    <w:rsid w:val="00FD36BA"/>
    <w:rsid w:val="00FE7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84FC3"/>
  <w15:chartTrackingRefBased/>
  <w15:docId w15:val="{819D727D-71B8-4057-A9B0-2656DA5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2EF"/>
  </w:style>
  <w:style w:type="paragraph" w:styleId="Titre1">
    <w:name w:val="heading 1"/>
    <w:basedOn w:val="Normal"/>
    <w:next w:val="Normal"/>
    <w:link w:val="Titre1Car"/>
    <w:uiPriority w:val="9"/>
    <w:qFormat/>
    <w:rsid w:val="008232E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8232E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8232EF"/>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8232EF"/>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8232EF"/>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8232EF"/>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8232EF"/>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8232EF"/>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8232EF"/>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171F"/>
    <w:pPr>
      <w:ind w:left="720"/>
      <w:contextualSpacing/>
    </w:pPr>
  </w:style>
  <w:style w:type="character" w:customStyle="1" w:styleId="Titre2Car">
    <w:name w:val="Titre 2 Car"/>
    <w:basedOn w:val="Policepardfaut"/>
    <w:link w:val="Titre2"/>
    <w:uiPriority w:val="9"/>
    <w:rsid w:val="008232EF"/>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8232EF"/>
    <w:rPr>
      <w:rFonts w:asciiTheme="majorHAnsi" w:eastAsiaTheme="majorEastAsia" w:hAnsiTheme="majorHAnsi" w:cstheme="majorBidi"/>
      <w:sz w:val="32"/>
      <w:szCs w:val="32"/>
    </w:rPr>
  </w:style>
  <w:style w:type="character" w:customStyle="1" w:styleId="Titre1Car">
    <w:name w:val="Titre 1 Car"/>
    <w:basedOn w:val="Policepardfaut"/>
    <w:link w:val="Titre1"/>
    <w:uiPriority w:val="9"/>
    <w:rsid w:val="008232EF"/>
    <w:rPr>
      <w:rFonts w:asciiTheme="majorHAnsi" w:eastAsiaTheme="majorEastAsia" w:hAnsiTheme="majorHAnsi" w:cstheme="majorBidi"/>
      <w:color w:val="2E74B5" w:themeColor="accent1" w:themeShade="BF"/>
      <w:sz w:val="40"/>
      <w:szCs w:val="40"/>
    </w:rPr>
  </w:style>
  <w:style w:type="character" w:customStyle="1" w:styleId="Titre4Car">
    <w:name w:val="Titre 4 Car"/>
    <w:basedOn w:val="Policepardfaut"/>
    <w:link w:val="Titre4"/>
    <w:uiPriority w:val="9"/>
    <w:semiHidden/>
    <w:rsid w:val="008232EF"/>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8232EF"/>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8232EF"/>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8232EF"/>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8232EF"/>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8232EF"/>
    <w:rPr>
      <w:b/>
      <w:bCs/>
      <w:i/>
      <w:iCs/>
    </w:rPr>
  </w:style>
  <w:style w:type="paragraph" w:styleId="Lgende">
    <w:name w:val="caption"/>
    <w:basedOn w:val="Normal"/>
    <w:next w:val="Normal"/>
    <w:uiPriority w:val="35"/>
    <w:semiHidden/>
    <w:unhideWhenUsed/>
    <w:qFormat/>
    <w:rsid w:val="008232E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8232E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8232EF"/>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8232EF"/>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8232EF"/>
    <w:rPr>
      <w:color w:val="44546A" w:themeColor="text2"/>
      <w:sz w:val="28"/>
      <w:szCs w:val="28"/>
    </w:rPr>
  </w:style>
  <w:style w:type="character" w:styleId="lev">
    <w:name w:val="Strong"/>
    <w:basedOn w:val="Policepardfaut"/>
    <w:uiPriority w:val="22"/>
    <w:qFormat/>
    <w:rsid w:val="008232EF"/>
    <w:rPr>
      <w:b/>
      <w:bCs/>
    </w:rPr>
  </w:style>
  <w:style w:type="character" w:styleId="Accentuation">
    <w:name w:val="Emphasis"/>
    <w:basedOn w:val="Policepardfaut"/>
    <w:uiPriority w:val="20"/>
    <w:qFormat/>
    <w:rsid w:val="008232EF"/>
    <w:rPr>
      <w:i/>
      <w:iCs/>
      <w:color w:val="000000" w:themeColor="text1"/>
    </w:rPr>
  </w:style>
  <w:style w:type="paragraph" w:styleId="Sansinterligne">
    <w:name w:val="No Spacing"/>
    <w:link w:val="SansinterligneCar"/>
    <w:uiPriority w:val="1"/>
    <w:qFormat/>
    <w:rsid w:val="008232EF"/>
    <w:pPr>
      <w:spacing w:after="0" w:line="240" w:lineRule="auto"/>
    </w:pPr>
  </w:style>
  <w:style w:type="paragraph" w:styleId="Citation">
    <w:name w:val="Quote"/>
    <w:basedOn w:val="Normal"/>
    <w:next w:val="Normal"/>
    <w:link w:val="CitationCar"/>
    <w:uiPriority w:val="29"/>
    <w:qFormat/>
    <w:rsid w:val="008232EF"/>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8232EF"/>
    <w:rPr>
      <w:i/>
      <w:iCs/>
      <w:color w:val="7B7B7B" w:themeColor="accent3" w:themeShade="BF"/>
      <w:sz w:val="24"/>
      <w:szCs w:val="24"/>
    </w:rPr>
  </w:style>
  <w:style w:type="paragraph" w:styleId="Citationintense">
    <w:name w:val="Intense Quote"/>
    <w:basedOn w:val="Normal"/>
    <w:next w:val="Normal"/>
    <w:link w:val="CitationintenseCar"/>
    <w:uiPriority w:val="30"/>
    <w:qFormat/>
    <w:rsid w:val="008232E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8232EF"/>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8232EF"/>
    <w:rPr>
      <w:i/>
      <w:iCs/>
      <w:color w:val="595959" w:themeColor="text1" w:themeTint="A6"/>
    </w:rPr>
  </w:style>
  <w:style w:type="character" w:styleId="Emphaseintense">
    <w:name w:val="Intense Emphasis"/>
    <w:basedOn w:val="Policepardfaut"/>
    <w:uiPriority w:val="21"/>
    <w:qFormat/>
    <w:rsid w:val="008232EF"/>
    <w:rPr>
      <w:b/>
      <w:bCs/>
      <w:i/>
      <w:iCs/>
      <w:color w:val="auto"/>
    </w:rPr>
  </w:style>
  <w:style w:type="character" w:styleId="Rfrenceple">
    <w:name w:val="Subtle Reference"/>
    <w:basedOn w:val="Policepardfaut"/>
    <w:uiPriority w:val="31"/>
    <w:qFormat/>
    <w:rsid w:val="008232E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8232EF"/>
    <w:rPr>
      <w:b/>
      <w:bCs/>
      <w:caps w:val="0"/>
      <w:smallCaps/>
      <w:color w:val="auto"/>
      <w:spacing w:val="0"/>
      <w:u w:val="single"/>
    </w:rPr>
  </w:style>
  <w:style w:type="character" w:styleId="Titredulivre">
    <w:name w:val="Book Title"/>
    <w:basedOn w:val="Policepardfaut"/>
    <w:uiPriority w:val="33"/>
    <w:qFormat/>
    <w:rsid w:val="008232EF"/>
    <w:rPr>
      <w:b/>
      <w:bCs/>
      <w:caps w:val="0"/>
      <w:smallCaps/>
      <w:spacing w:val="0"/>
    </w:rPr>
  </w:style>
  <w:style w:type="paragraph" w:styleId="En-ttedetabledesmatires">
    <w:name w:val="TOC Heading"/>
    <w:basedOn w:val="Titre1"/>
    <w:next w:val="Normal"/>
    <w:uiPriority w:val="39"/>
    <w:unhideWhenUsed/>
    <w:qFormat/>
    <w:rsid w:val="008232EF"/>
    <w:pPr>
      <w:outlineLvl w:val="9"/>
    </w:pPr>
  </w:style>
  <w:style w:type="paragraph" w:customStyle="1" w:styleId="Default">
    <w:name w:val="Default"/>
    <w:rsid w:val="00ED558A"/>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ED558A"/>
    <w:pPr>
      <w:tabs>
        <w:tab w:val="center" w:pos="4536"/>
        <w:tab w:val="right" w:pos="9072"/>
      </w:tabs>
      <w:spacing w:after="0" w:line="240" w:lineRule="auto"/>
    </w:pPr>
  </w:style>
  <w:style w:type="character" w:customStyle="1" w:styleId="En-tteCar">
    <w:name w:val="En-tête Car"/>
    <w:basedOn w:val="Policepardfaut"/>
    <w:link w:val="En-tte"/>
    <w:uiPriority w:val="99"/>
    <w:rsid w:val="00ED558A"/>
  </w:style>
  <w:style w:type="paragraph" w:styleId="Pieddepage">
    <w:name w:val="footer"/>
    <w:basedOn w:val="Normal"/>
    <w:link w:val="PieddepageCar"/>
    <w:uiPriority w:val="99"/>
    <w:unhideWhenUsed/>
    <w:rsid w:val="00ED55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58A"/>
  </w:style>
  <w:style w:type="character" w:styleId="Marquedecommentaire">
    <w:name w:val="annotation reference"/>
    <w:basedOn w:val="Policepardfaut"/>
    <w:uiPriority w:val="99"/>
    <w:semiHidden/>
    <w:unhideWhenUsed/>
    <w:rsid w:val="00356AF8"/>
    <w:rPr>
      <w:sz w:val="16"/>
      <w:szCs w:val="16"/>
    </w:rPr>
  </w:style>
  <w:style w:type="paragraph" w:styleId="Commentaire">
    <w:name w:val="annotation text"/>
    <w:basedOn w:val="Normal"/>
    <w:link w:val="CommentaireCar"/>
    <w:uiPriority w:val="99"/>
    <w:semiHidden/>
    <w:unhideWhenUsed/>
    <w:rsid w:val="00356AF8"/>
    <w:pPr>
      <w:spacing w:line="240" w:lineRule="auto"/>
    </w:pPr>
    <w:rPr>
      <w:sz w:val="20"/>
      <w:szCs w:val="20"/>
    </w:rPr>
  </w:style>
  <w:style w:type="character" w:customStyle="1" w:styleId="CommentaireCar">
    <w:name w:val="Commentaire Car"/>
    <w:basedOn w:val="Policepardfaut"/>
    <w:link w:val="Commentaire"/>
    <w:uiPriority w:val="99"/>
    <w:semiHidden/>
    <w:rsid w:val="00356AF8"/>
    <w:rPr>
      <w:sz w:val="20"/>
      <w:szCs w:val="20"/>
    </w:rPr>
  </w:style>
  <w:style w:type="paragraph" w:styleId="Objetducommentaire">
    <w:name w:val="annotation subject"/>
    <w:basedOn w:val="Commentaire"/>
    <w:next w:val="Commentaire"/>
    <w:link w:val="ObjetducommentaireCar"/>
    <w:uiPriority w:val="99"/>
    <w:semiHidden/>
    <w:unhideWhenUsed/>
    <w:rsid w:val="00356AF8"/>
    <w:rPr>
      <w:b/>
      <w:bCs/>
    </w:rPr>
  </w:style>
  <w:style w:type="character" w:customStyle="1" w:styleId="ObjetducommentaireCar">
    <w:name w:val="Objet du commentaire Car"/>
    <w:basedOn w:val="CommentaireCar"/>
    <w:link w:val="Objetducommentaire"/>
    <w:uiPriority w:val="99"/>
    <w:semiHidden/>
    <w:rsid w:val="00356AF8"/>
    <w:rPr>
      <w:b/>
      <w:bCs/>
      <w:sz w:val="20"/>
      <w:szCs w:val="20"/>
    </w:rPr>
  </w:style>
  <w:style w:type="paragraph" w:styleId="Textedebulles">
    <w:name w:val="Balloon Text"/>
    <w:basedOn w:val="Normal"/>
    <w:link w:val="TextedebullesCar"/>
    <w:uiPriority w:val="99"/>
    <w:semiHidden/>
    <w:unhideWhenUsed/>
    <w:rsid w:val="0035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AF8"/>
    <w:rPr>
      <w:rFonts w:ascii="Segoe UI" w:hAnsi="Segoe UI" w:cs="Segoe UI"/>
      <w:sz w:val="18"/>
      <w:szCs w:val="18"/>
    </w:rPr>
  </w:style>
  <w:style w:type="character" w:customStyle="1" w:styleId="SansinterligneCar">
    <w:name w:val="Sans interligne Car"/>
    <w:basedOn w:val="Policepardfaut"/>
    <w:link w:val="Sansinterligne"/>
    <w:uiPriority w:val="1"/>
    <w:rsid w:val="004312D6"/>
  </w:style>
  <w:style w:type="paragraph" w:customStyle="1" w:styleId="Textedetableau-Dcimal">
    <w:name w:val="Texte de tableau - Décimal"/>
    <w:basedOn w:val="Normal"/>
    <w:uiPriority w:val="1"/>
    <w:rsid w:val="00A24A6A"/>
    <w:pPr>
      <w:tabs>
        <w:tab w:val="decimal" w:pos="1252"/>
      </w:tabs>
      <w:spacing w:before="60" w:after="60" w:line="240" w:lineRule="auto"/>
      <w:ind w:left="144" w:right="144"/>
    </w:pPr>
    <w:rPr>
      <w:lang w:val="en-US"/>
    </w:rPr>
  </w:style>
  <w:style w:type="table" w:customStyle="1" w:styleId="Tableaufinancier">
    <w:name w:val="Tableau financier"/>
    <w:basedOn w:val="TableauNormal"/>
    <w:uiPriority w:val="99"/>
    <w:rsid w:val="00A24A6A"/>
    <w:pPr>
      <w:spacing w:after="0" w:line="240" w:lineRule="auto"/>
      <w:ind w:left="144" w:right="144"/>
    </w:pPr>
    <w:rPr>
      <w:lang w:val="en-US"/>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table" w:styleId="Tableausimple2">
    <w:name w:val="Plain Table 2"/>
    <w:basedOn w:val="TableauNormal"/>
    <w:uiPriority w:val="42"/>
    <w:rsid w:val="00A24A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M1">
    <w:name w:val="toc 1"/>
    <w:basedOn w:val="Normal"/>
    <w:next w:val="Normal"/>
    <w:autoRedefine/>
    <w:uiPriority w:val="39"/>
    <w:unhideWhenUsed/>
    <w:rsid w:val="00C05E4E"/>
    <w:pPr>
      <w:tabs>
        <w:tab w:val="right" w:leader="dot" w:pos="9062"/>
      </w:tabs>
      <w:spacing w:after="0"/>
    </w:pPr>
    <w:rPr>
      <w:rFonts w:ascii="Garamond" w:hAnsi="Garamond"/>
      <w:sz w:val="24"/>
    </w:rPr>
  </w:style>
  <w:style w:type="paragraph" w:styleId="TM3">
    <w:name w:val="toc 3"/>
    <w:basedOn w:val="Normal"/>
    <w:next w:val="Normal"/>
    <w:autoRedefine/>
    <w:uiPriority w:val="39"/>
    <w:unhideWhenUsed/>
    <w:rsid w:val="00DC4098"/>
    <w:pPr>
      <w:spacing w:after="100"/>
      <w:ind w:left="420"/>
    </w:pPr>
  </w:style>
  <w:style w:type="character" w:styleId="Lienhypertexte">
    <w:name w:val="Hyperlink"/>
    <w:basedOn w:val="Policepardfaut"/>
    <w:uiPriority w:val="99"/>
    <w:unhideWhenUsed/>
    <w:rsid w:val="00DC4098"/>
    <w:rPr>
      <w:color w:val="0563C1" w:themeColor="hyperlink"/>
      <w:u w:val="single"/>
    </w:rPr>
  </w:style>
  <w:style w:type="character" w:customStyle="1" w:styleId="apple-converted-space">
    <w:name w:val="apple-converted-space"/>
    <w:basedOn w:val="Policepardfaut"/>
    <w:rsid w:val="00D356B1"/>
  </w:style>
  <w:style w:type="paragraph" w:styleId="NormalWeb">
    <w:name w:val="Normal (Web)"/>
    <w:basedOn w:val="Normal"/>
    <w:uiPriority w:val="99"/>
    <w:semiHidden/>
    <w:unhideWhenUsed/>
    <w:rsid w:val="00D356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E03307"/>
    <w:pPr>
      <w:spacing w:after="0" w:line="240" w:lineRule="auto"/>
    </w:pPr>
    <w:rPr>
      <w:rFonts w:ascii="Century Gothic" w:eastAsia="Arial Unicode MS" w:hAnsi="Century Gothic" w:cs="Arial Unicode MS"/>
      <w:color w:val="000000"/>
      <w:sz w:val="20"/>
      <w:szCs w:val="20"/>
      <w:u w:color="000000"/>
      <w:lang w:eastAsia="fr-FR"/>
    </w:rPr>
  </w:style>
  <w:style w:type="table" w:styleId="Grilledutableau">
    <w:name w:val="Table Grid"/>
    <w:basedOn w:val="TableauNormal"/>
    <w:uiPriority w:val="39"/>
    <w:rsid w:val="0043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9D1FEA"/>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37943">
      <w:bodyDiv w:val="1"/>
      <w:marLeft w:val="0"/>
      <w:marRight w:val="0"/>
      <w:marTop w:val="0"/>
      <w:marBottom w:val="0"/>
      <w:divBdr>
        <w:top w:val="none" w:sz="0" w:space="0" w:color="auto"/>
        <w:left w:val="none" w:sz="0" w:space="0" w:color="auto"/>
        <w:bottom w:val="none" w:sz="0" w:space="0" w:color="auto"/>
        <w:right w:val="none" w:sz="0" w:space="0" w:color="auto"/>
      </w:divBdr>
      <w:divsChild>
        <w:div w:id="1223175368">
          <w:marLeft w:val="0"/>
          <w:marRight w:val="0"/>
          <w:marTop w:val="0"/>
          <w:marBottom w:val="0"/>
          <w:divBdr>
            <w:top w:val="none" w:sz="0" w:space="0" w:color="auto"/>
            <w:left w:val="none" w:sz="0" w:space="0" w:color="auto"/>
            <w:bottom w:val="none" w:sz="0" w:space="0" w:color="auto"/>
            <w:right w:val="none" w:sz="0" w:space="0" w:color="auto"/>
          </w:divBdr>
        </w:div>
        <w:div w:id="420834226">
          <w:marLeft w:val="0"/>
          <w:marRight w:val="0"/>
          <w:marTop w:val="0"/>
          <w:marBottom w:val="0"/>
          <w:divBdr>
            <w:top w:val="none" w:sz="0" w:space="0" w:color="auto"/>
            <w:left w:val="none" w:sz="0" w:space="0" w:color="auto"/>
            <w:bottom w:val="none" w:sz="0" w:space="0" w:color="auto"/>
            <w:right w:val="none" w:sz="0" w:space="0" w:color="auto"/>
          </w:divBdr>
        </w:div>
        <w:div w:id="880283430">
          <w:marLeft w:val="0"/>
          <w:marRight w:val="0"/>
          <w:marTop w:val="0"/>
          <w:marBottom w:val="0"/>
          <w:divBdr>
            <w:top w:val="none" w:sz="0" w:space="0" w:color="auto"/>
            <w:left w:val="none" w:sz="0" w:space="0" w:color="auto"/>
            <w:bottom w:val="none" w:sz="0" w:space="0" w:color="auto"/>
            <w:right w:val="none" w:sz="0" w:space="0" w:color="auto"/>
          </w:divBdr>
        </w:div>
        <w:div w:id="643897605">
          <w:marLeft w:val="0"/>
          <w:marRight w:val="0"/>
          <w:marTop w:val="0"/>
          <w:marBottom w:val="0"/>
          <w:divBdr>
            <w:top w:val="none" w:sz="0" w:space="0" w:color="auto"/>
            <w:left w:val="none" w:sz="0" w:space="0" w:color="auto"/>
            <w:bottom w:val="none" w:sz="0" w:space="0" w:color="auto"/>
            <w:right w:val="none" w:sz="0" w:space="0" w:color="auto"/>
          </w:divBdr>
        </w:div>
        <w:div w:id="1514340673">
          <w:marLeft w:val="0"/>
          <w:marRight w:val="0"/>
          <w:marTop w:val="0"/>
          <w:marBottom w:val="0"/>
          <w:divBdr>
            <w:top w:val="none" w:sz="0" w:space="0" w:color="auto"/>
            <w:left w:val="none" w:sz="0" w:space="0" w:color="auto"/>
            <w:bottom w:val="none" w:sz="0" w:space="0" w:color="auto"/>
            <w:right w:val="none" w:sz="0" w:space="0" w:color="auto"/>
          </w:divBdr>
        </w:div>
        <w:div w:id="632977559">
          <w:marLeft w:val="0"/>
          <w:marRight w:val="0"/>
          <w:marTop w:val="0"/>
          <w:marBottom w:val="0"/>
          <w:divBdr>
            <w:top w:val="none" w:sz="0" w:space="0" w:color="auto"/>
            <w:left w:val="none" w:sz="0" w:space="0" w:color="auto"/>
            <w:bottom w:val="none" w:sz="0" w:space="0" w:color="auto"/>
            <w:right w:val="none" w:sz="0" w:space="0" w:color="auto"/>
          </w:divBdr>
        </w:div>
        <w:div w:id="1546214195">
          <w:marLeft w:val="0"/>
          <w:marRight w:val="0"/>
          <w:marTop w:val="0"/>
          <w:marBottom w:val="0"/>
          <w:divBdr>
            <w:top w:val="none" w:sz="0" w:space="0" w:color="auto"/>
            <w:left w:val="none" w:sz="0" w:space="0" w:color="auto"/>
            <w:bottom w:val="none" w:sz="0" w:space="0" w:color="auto"/>
            <w:right w:val="none" w:sz="0" w:space="0" w:color="auto"/>
          </w:divBdr>
        </w:div>
        <w:div w:id="1734236879">
          <w:marLeft w:val="0"/>
          <w:marRight w:val="0"/>
          <w:marTop w:val="0"/>
          <w:marBottom w:val="0"/>
          <w:divBdr>
            <w:top w:val="none" w:sz="0" w:space="0" w:color="auto"/>
            <w:left w:val="none" w:sz="0" w:space="0" w:color="auto"/>
            <w:bottom w:val="none" w:sz="0" w:space="0" w:color="auto"/>
            <w:right w:val="none" w:sz="0" w:space="0" w:color="auto"/>
          </w:divBdr>
        </w:div>
        <w:div w:id="1222058699">
          <w:marLeft w:val="0"/>
          <w:marRight w:val="0"/>
          <w:marTop w:val="0"/>
          <w:marBottom w:val="0"/>
          <w:divBdr>
            <w:top w:val="none" w:sz="0" w:space="0" w:color="auto"/>
            <w:left w:val="none" w:sz="0" w:space="0" w:color="auto"/>
            <w:bottom w:val="none" w:sz="0" w:space="0" w:color="auto"/>
            <w:right w:val="none" w:sz="0" w:space="0" w:color="auto"/>
          </w:divBdr>
        </w:div>
        <w:div w:id="1384065501">
          <w:marLeft w:val="0"/>
          <w:marRight w:val="0"/>
          <w:marTop w:val="0"/>
          <w:marBottom w:val="0"/>
          <w:divBdr>
            <w:top w:val="none" w:sz="0" w:space="0" w:color="auto"/>
            <w:left w:val="none" w:sz="0" w:space="0" w:color="auto"/>
            <w:bottom w:val="none" w:sz="0" w:space="0" w:color="auto"/>
            <w:right w:val="none" w:sz="0" w:space="0" w:color="auto"/>
          </w:divBdr>
        </w:div>
      </w:divsChild>
    </w:div>
    <w:div w:id="159928824">
      <w:bodyDiv w:val="1"/>
      <w:marLeft w:val="0"/>
      <w:marRight w:val="0"/>
      <w:marTop w:val="0"/>
      <w:marBottom w:val="0"/>
      <w:divBdr>
        <w:top w:val="none" w:sz="0" w:space="0" w:color="auto"/>
        <w:left w:val="none" w:sz="0" w:space="0" w:color="auto"/>
        <w:bottom w:val="none" w:sz="0" w:space="0" w:color="auto"/>
        <w:right w:val="none" w:sz="0" w:space="0" w:color="auto"/>
      </w:divBdr>
    </w:div>
    <w:div w:id="505291830">
      <w:bodyDiv w:val="1"/>
      <w:marLeft w:val="0"/>
      <w:marRight w:val="0"/>
      <w:marTop w:val="0"/>
      <w:marBottom w:val="0"/>
      <w:divBdr>
        <w:top w:val="none" w:sz="0" w:space="0" w:color="auto"/>
        <w:left w:val="none" w:sz="0" w:space="0" w:color="auto"/>
        <w:bottom w:val="none" w:sz="0" w:space="0" w:color="auto"/>
        <w:right w:val="none" w:sz="0" w:space="0" w:color="auto"/>
      </w:divBdr>
    </w:div>
    <w:div w:id="1360661129">
      <w:bodyDiv w:val="1"/>
      <w:marLeft w:val="0"/>
      <w:marRight w:val="0"/>
      <w:marTop w:val="0"/>
      <w:marBottom w:val="0"/>
      <w:divBdr>
        <w:top w:val="none" w:sz="0" w:space="0" w:color="auto"/>
        <w:left w:val="none" w:sz="0" w:space="0" w:color="auto"/>
        <w:bottom w:val="none" w:sz="0" w:space="0" w:color="auto"/>
        <w:right w:val="none" w:sz="0" w:space="0" w:color="auto"/>
      </w:divBdr>
    </w:div>
    <w:div w:id="1486777667">
      <w:bodyDiv w:val="1"/>
      <w:marLeft w:val="0"/>
      <w:marRight w:val="0"/>
      <w:marTop w:val="0"/>
      <w:marBottom w:val="0"/>
      <w:divBdr>
        <w:top w:val="none" w:sz="0" w:space="0" w:color="auto"/>
        <w:left w:val="none" w:sz="0" w:space="0" w:color="auto"/>
        <w:bottom w:val="none" w:sz="0" w:space="0" w:color="auto"/>
        <w:right w:val="none" w:sz="0" w:space="0" w:color="auto"/>
      </w:divBdr>
    </w:div>
    <w:div w:id="1868327174">
      <w:bodyDiv w:val="1"/>
      <w:marLeft w:val="0"/>
      <w:marRight w:val="0"/>
      <w:marTop w:val="0"/>
      <w:marBottom w:val="0"/>
      <w:divBdr>
        <w:top w:val="none" w:sz="0" w:space="0" w:color="auto"/>
        <w:left w:val="none" w:sz="0" w:space="0" w:color="auto"/>
        <w:bottom w:val="none" w:sz="0" w:space="0" w:color="auto"/>
        <w:right w:val="none" w:sz="0" w:space="0" w:color="auto"/>
      </w:divBdr>
      <w:divsChild>
        <w:div w:id="6374521">
          <w:marLeft w:val="0"/>
          <w:marRight w:val="0"/>
          <w:marTop w:val="0"/>
          <w:marBottom w:val="450"/>
          <w:divBdr>
            <w:top w:val="none" w:sz="0" w:space="0" w:color="auto"/>
            <w:left w:val="none" w:sz="0" w:space="0" w:color="auto"/>
            <w:bottom w:val="none" w:sz="0" w:space="0" w:color="auto"/>
            <w:right w:val="none" w:sz="0" w:space="0" w:color="auto"/>
          </w:divBdr>
          <w:divsChild>
            <w:div w:id="1227035095">
              <w:marLeft w:val="0"/>
              <w:marRight w:val="0"/>
              <w:marTop w:val="0"/>
              <w:marBottom w:val="450"/>
              <w:divBdr>
                <w:top w:val="none" w:sz="0" w:space="0" w:color="auto"/>
                <w:left w:val="none" w:sz="0" w:space="0" w:color="auto"/>
                <w:bottom w:val="none" w:sz="0" w:space="0" w:color="auto"/>
                <w:right w:val="none" w:sz="0" w:space="0" w:color="auto"/>
              </w:divBdr>
            </w:div>
          </w:divsChild>
        </w:div>
        <w:div w:id="91556680">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sChild>
            <w:div w:id="1398740908">
              <w:marLeft w:val="0"/>
              <w:marRight w:val="0"/>
              <w:marTop w:val="525"/>
              <w:marBottom w:val="525"/>
              <w:divBdr>
                <w:top w:val="none" w:sz="0" w:space="0" w:color="auto"/>
                <w:left w:val="none" w:sz="0" w:space="0" w:color="auto"/>
                <w:bottom w:val="none" w:sz="0" w:space="0" w:color="auto"/>
                <w:right w:val="none" w:sz="0" w:space="0" w:color="auto"/>
              </w:divBdr>
            </w:div>
            <w:div w:id="869494281">
              <w:marLeft w:val="0"/>
              <w:marRight w:val="0"/>
              <w:marTop w:val="525"/>
              <w:marBottom w:val="525"/>
              <w:divBdr>
                <w:top w:val="none" w:sz="0" w:space="0" w:color="auto"/>
                <w:left w:val="none" w:sz="0" w:space="0" w:color="auto"/>
                <w:bottom w:val="none" w:sz="0" w:space="0" w:color="auto"/>
                <w:right w:val="none" w:sz="0" w:space="0" w:color="auto"/>
              </w:divBdr>
            </w:div>
            <w:div w:id="2133085773">
              <w:marLeft w:val="0"/>
              <w:marRight w:val="0"/>
              <w:marTop w:val="525"/>
              <w:marBottom w:val="525"/>
              <w:divBdr>
                <w:top w:val="none" w:sz="0" w:space="0" w:color="auto"/>
                <w:left w:val="none" w:sz="0" w:space="0" w:color="auto"/>
                <w:bottom w:val="none" w:sz="0" w:space="0" w:color="auto"/>
                <w:right w:val="none" w:sz="0" w:space="0" w:color="auto"/>
              </w:divBdr>
            </w:div>
            <w:div w:id="1977564304">
              <w:marLeft w:val="0"/>
              <w:marRight w:val="0"/>
              <w:marTop w:val="525"/>
              <w:marBottom w:val="525"/>
              <w:divBdr>
                <w:top w:val="none" w:sz="0" w:space="0" w:color="auto"/>
                <w:left w:val="none" w:sz="0" w:space="0" w:color="auto"/>
                <w:bottom w:val="none" w:sz="0" w:space="0" w:color="auto"/>
                <w:right w:val="none" w:sz="0" w:space="0" w:color="auto"/>
              </w:divBdr>
            </w:div>
            <w:div w:id="1775979730">
              <w:marLeft w:val="0"/>
              <w:marRight w:val="0"/>
              <w:marTop w:val="525"/>
              <w:marBottom w:val="525"/>
              <w:divBdr>
                <w:top w:val="none" w:sz="0" w:space="0" w:color="auto"/>
                <w:left w:val="none" w:sz="0" w:space="0" w:color="auto"/>
                <w:bottom w:val="none" w:sz="0" w:space="0" w:color="auto"/>
                <w:right w:val="none" w:sz="0" w:space="0" w:color="auto"/>
              </w:divBdr>
            </w:div>
          </w:divsChild>
        </w:div>
        <w:div w:id="928388033">
          <w:marLeft w:val="0"/>
          <w:marRight w:val="0"/>
          <w:marTop w:val="0"/>
          <w:marBottom w:val="0"/>
          <w:divBdr>
            <w:top w:val="none" w:sz="0" w:space="0" w:color="auto"/>
            <w:left w:val="none" w:sz="0" w:space="0" w:color="auto"/>
            <w:bottom w:val="none" w:sz="0" w:space="0" w:color="auto"/>
            <w:right w:val="none" w:sz="0" w:space="0" w:color="auto"/>
          </w:divBdr>
        </w:div>
      </w:divsChild>
    </w:div>
    <w:div w:id="1994867302">
      <w:bodyDiv w:val="1"/>
      <w:marLeft w:val="0"/>
      <w:marRight w:val="0"/>
      <w:marTop w:val="0"/>
      <w:marBottom w:val="0"/>
      <w:divBdr>
        <w:top w:val="none" w:sz="0" w:space="0" w:color="auto"/>
        <w:left w:val="none" w:sz="0" w:space="0" w:color="auto"/>
        <w:bottom w:val="none" w:sz="0" w:space="0" w:color="auto"/>
        <w:right w:val="none" w:sz="0" w:space="0" w:color="auto"/>
      </w:divBdr>
      <w:divsChild>
        <w:div w:id="1651713605">
          <w:marLeft w:val="0"/>
          <w:marRight w:val="0"/>
          <w:marTop w:val="0"/>
          <w:marBottom w:val="0"/>
          <w:divBdr>
            <w:top w:val="none" w:sz="0" w:space="0" w:color="auto"/>
            <w:left w:val="none" w:sz="0" w:space="0" w:color="auto"/>
            <w:bottom w:val="none" w:sz="0" w:space="0" w:color="auto"/>
            <w:right w:val="none" w:sz="0" w:space="0" w:color="auto"/>
          </w:divBdr>
        </w:div>
        <w:div w:id="785268783">
          <w:marLeft w:val="0"/>
          <w:marRight w:val="0"/>
          <w:marTop w:val="0"/>
          <w:marBottom w:val="0"/>
          <w:divBdr>
            <w:top w:val="none" w:sz="0" w:space="0" w:color="auto"/>
            <w:left w:val="none" w:sz="0" w:space="0" w:color="auto"/>
            <w:bottom w:val="none" w:sz="0" w:space="0" w:color="auto"/>
            <w:right w:val="none" w:sz="0" w:space="0" w:color="auto"/>
          </w:divBdr>
        </w:div>
        <w:div w:id="1707481741">
          <w:marLeft w:val="0"/>
          <w:marRight w:val="0"/>
          <w:marTop w:val="0"/>
          <w:marBottom w:val="0"/>
          <w:divBdr>
            <w:top w:val="none" w:sz="0" w:space="0" w:color="auto"/>
            <w:left w:val="none" w:sz="0" w:space="0" w:color="auto"/>
            <w:bottom w:val="none" w:sz="0" w:space="0" w:color="auto"/>
            <w:right w:val="none" w:sz="0" w:space="0" w:color="auto"/>
          </w:divBdr>
        </w:div>
        <w:div w:id="549195567">
          <w:marLeft w:val="0"/>
          <w:marRight w:val="0"/>
          <w:marTop w:val="0"/>
          <w:marBottom w:val="0"/>
          <w:divBdr>
            <w:top w:val="none" w:sz="0" w:space="0" w:color="auto"/>
            <w:left w:val="none" w:sz="0" w:space="0" w:color="auto"/>
            <w:bottom w:val="none" w:sz="0" w:space="0" w:color="auto"/>
            <w:right w:val="none" w:sz="0" w:space="0" w:color="auto"/>
          </w:divBdr>
        </w:div>
        <w:div w:id="200292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AD8E70-D924-4F91-A137-FF428EECA87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A5551784-2C04-47A7-B12A-4F9271F6731A}">
      <dgm:prSet phldrT="[Texte]"/>
      <dgm:spPr/>
      <dgm:t>
        <a:bodyPr/>
        <a:lstStyle/>
        <a:p>
          <a:r>
            <a:rPr lang="fr-FR"/>
            <a:t>FRGDS-A Occitanie OVS animale </a:t>
          </a:r>
        </a:p>
        <a:p>
          <a:r>
            <a:rPr lang="fr-FR"/>
            <a:t>(Section apicole région)</a:t>
          </a:r>
        </a:p>
      </dgm:t>
    </dgm:pt>
    <dgm:pt modelId="{C183ED89-6690-4EB7-B5D2-F32A2ACBEDF3}" type="parTrans" cxnId="{3B03F322-1180-47FB-A4CC-C8D8B50464C3}">
      <dgm:prSet/>
      <dgm:spPr/>
      <dgm:t>
        <a:bodyPr/>
        <a:lstStyle/>
        <a:p>
          <a:endParaRPr lang="fr-FR"/>
        </a:p>
      </dgm:t>
    </dgm:pt>
    <dgm:pt modelId="{71D42F3D-D1BB-47DA-9CC4-EEBBD56272AD}" type="sibTrans" cxnId="{3B03F322-1180-47FB-A4CC-C8D8B50464C3}">
      <dgm:prSet/>
      <dgm:spPr/>
      <dgm:t>
        <a:bodyPr/>
        <a:lstStyle/>
        <a:p>
          <a:endParaRPr lang="fr-FR"/>
        </a:p>
      </dgm:t>
    </dgm:pt>
    <dgm:pt modelId="{B1D59ABB-7D68-4666-BE08-A46F08E476F6}">
      <dgm:prSet phldrT="[Texte]"/>
      <dgm:spPr/>
      <dgm:t>
        <a:bodyPr/>
        <a:lstStyle/>
        <a:p>
          <a:r>
            <a:rPr lang="fr-FR"/>
            <a:t>GDS ME (multi espèce) départementaux</a:t>
          </a:r>
        </a:p>
        <a:p>
          <a:r>
            <a:rPr lang="fr-FR"/>
            <a:t>(GDS-A Section api 3/13)</a:t>
          </a:r>
        </a:p>
        <a:p>
          <a:r>
            <a:rPr lang="fr-FR"/>
            <a:t>dépt 31 32 82</a:t>
          </a:r>
        </a:p>
      </dgm:t>
    </dgm:pt>
    <dgm:pt modelId="{B5109390-827C-4D13-B2C9-D5AA2B8663E2}" type="parTrans" cxnId="{34EF398F-DB68-453B-B7DC-81A7888F1245}">
      <dgm:prSet/>
      <dgm:spPr/>
      <dgm:t>
        <a:bodyPr/>
        <a:lstStyle/>
        <a:p>
          <a:endParaRPr lang="fr-FR"/>
        </a:p>
      </dgm:t>
    </dgm:pt>
    <dgm:pt modelId="{05D86E91-4FC1-479F-826D-9B4F5C9B01A2}" type="sibTrans" cxnId="{34EF398F-DB68-453B-B7DC-81A7888F1245}">
      <dgm:prSet/>
      <dgm:spPr/>
      <dgm:t>
        <a:bodyPr/>
        <a:lstStyle/>
        <a:p>
          <a:endParaRPr lang="fr-FR"/>
        </a:p>
      </dgm:t>
    </dgm:pt>
    <dgm:pt modelId="{DE8C3088-B0F9-45AE-912A-368B12C49DA5}">
      <dgm:prSet phldrT="[Texte]"/>
      <dgm:spPr/>
      <dgm:t>
        <a:bodyPr/>
        <a:lstStyle/>
        <a:p>
          <a:r>
            <a:rPr lang="fr-FR"/>
            <a:t>GDS ME départementaux</a:t>
          </a:r>
        </a:p>
        <a:p>
          <a:r>
            <a:rPr lang="fr-FR">
              <a:solidFill>
                <a:schemeClr val="bg1"/>
              </a:solidFill>
            </a:rPr>
            <a:t>(GDS-A 2/13)</a:t>
          </a:r>
        </a:p>
        <a:p>
          <a:r>
            <a:rPr lang="fr-FR">
              <a:solidFill>
                <a:schemeClr val="bg1"/>
              </a:solidFill>
            </a:rPr>
            <a:t>dépt 12 et 46</a:t>
          </a:r>
        </a:p>
      </dgm:t>
    </dgm:pt>
    <dgm:pt modelId="{F3F8D0E2-26AB-4A66-B838-2848F8BAF173}" type="parTrans" cxnId="{2C128BAE-F5C0-4189-B6B4-AD91D0C7837B}">
      <dgm:prSet/>
      <dgm:spPr/>
      <dgm:t>
        <a:bodyPr/>
        <a:lstStyle/>
        <a:p>
          <a:endParaRPr lang="fr-FR"/>
        </a:p>
      </dgm:t>
    </dgm:pt>
    <dgm:pt modelId="{B7195ED9-177F-44E3-9535-112A13504E6F}" type="sibTrans" cxnId="{2C128BAE-F5C0-4189-B6B4-AD91D0C7837B}">
      <dgm:prSet/>
      <dgm:spPr/>
      <dgm:t>
        <a:bodyPr/>
        <a:lstStyle/>
        <a:p>
          <a:endParaRPr lang="fr-FR"/>
        </a:p>
      </dgm:t>
    </dgm:pt>
    <dgm:pt modelId="{9951456F-456A-4AB2-B56B-9D6D580E5F10}">
      <dgm:prSet phldrT="[Texte]"/>
      <dgm:spPr/>
      <dgm:t>
        <a:bodyPr/>
        <a:lstStyle/>
        <a:p>
          <a:r>
            <a:rPr lang="fr-FR"/>
            <a:t>GDS ME départementaux</a:t>
          </a:r>
        </a:p>
        <a:p>
          <a:r>
            <a:rPr lang="fr-FR">
              <a:solidFill>
                <a:schemeClr val="bg1"/>
              </a:solidFill>
            </a:rPr>
            <a:t>(GDS-A 8/12)</a:t>
          </a:r>
        </a:p>
        <a:p>
          <a:r>
            <a:rPr lang="fr-FR">
              <a:solidFill>
                <a:schemeClr val="bg1"/>
              </a:solidFill>
            </a:rPr>
            <a:t>Les 8 autres département </a:t>
          </a:r>
        </a:p>
      </dgm:t>
    </dgm:pt>
    <dgm:pt modelId="{8A24942B-882F-47A6-9985-DB73F1B496FA}" type="parTrans" cxnId="{4AA6675E-969E-4288-B0D2-4697DF24ABDD}">
      <dgm:prSet/>
      <dgm:spPr/>
      <dgm:t>
        <a:bodyPr/>
        <a:lstStyle/>
        <a:p>
          <a:endParaRPr lang="fr-FR"/>
        </a:p>
      </dgm:t>
    </dgm:pt>
    <dgm:pt modelId="{33EA9ECF-0652-426D-B5F0-6E20BDAF66FE}" type="sibTrans" cxnId="{4AA6675E-969E-4288-B0D2-4697DF24ABDD}">
      <dgm:prSet/>
      <dgm:spPr/>
      <dgm:t>
        <a:bodyPr/>
        <a:lstStyle/>
        <a:p>
          <a:endParaRPr lang="fr-FR"/>
        </a:p>
      </dgm:t>
    </dgm:pt>
    <dgm:pt modelId="{28D571B6-D26B-47B9-AC94-CE4CC21A86A2}" type="pres">
      <dgm:prSet presAssocID="{1DAD8E70-D924-4F91-A137-FF428EECA87C}" presName="hierChild1" presStyleCnt="0">
        <dgm:presLayoutVars>
          <dgm:orgChart val="1"/>
          <dgm:chPref val="1"/>
          <dgm:dir/>
          <dgm:animOne val="branch"/>
          <dgm:animLvl val="lvl"/>
          <dgm:resizeHandles/>
        </dgm:presLayoutVars>
      </dgm:prSet>
      <dgm:spPr/>
    </dgm:pt>
    <dgm:pt modelId="{22857F2E-CD62-4763-9465-5AD96B71CFD7}" type="pres">
      <dgm:prSet presAssocID="{A5551784-2C04-47A7-B12A-4F9271F6731A}" presName="hierRoot1" presStyleCnt="0">
        <dgm:presLayoutVars>
          <dgm:hierBranch val="init"/>
        </dgm:presLayoutVars>
      </dgm:prSet>
      <dgm:spPr/>
    </dgm:pt>
    <dgm:pt modelId="{33EF52F7-6BA4-4C7E-BC86-38C3B0AF6088}" type="pres">
      <dgm:prSet presAssocID="{A5551784-2C04-47A7-B12A-4F9271F6731A}" presName="rootComposite1" presStyleCnt="0"/>
      <dgm:spPr/>
    </dgm:pt>
    <dgm:pt modelId="{AB7F3628-D207-45C7-A1C1-43728E48C077}" type="pres">
      <dgm:prSet presAssocID="{A5551784-2C04-47A7-B12A-4F9271F6731A}" presName="rootText1" presStyleLbl="node0" presStyleIdx="0" presStyleCnt="1" custScaleX="143707" custScaleY="81280">
        <dgm:presLayoutVars>
          <dgm:chPref val="3"/>
        </dgm:presLayoutVars>
      </dgm:prSet>
      <dgm:spPr/>
    </dgm:pt>
    <dgm:pt modelId="{5F795CD0-7283-4958-8603-82FBC80C01F3}" type="pres">
      <dgm:prSet presAssocID="{A5551784-2C04-47A7-B12A-4F9271F6731A}" presName="rootConnector1" presStyleLbl="node1" presStyleIdx="0" presStyleCnt="0"/>
      <dgm:spPr/>
    </dgm:pt>
    <dgm:pt modelId="{07C272BD-1203-4716-B386-5A1EBFEAA67A}" type="pres">
      <dgm:prSet presAssocID="{A5551784-2C04-47A7-B12A-4F9271F6731A}" presName="hierChild2" presStyleCnt="0"/>
      <dgm:spPr/>
    </dgm:pt>
    <dgm:pt modelId="{8B32F6FB-23F3-4B29-A6AA-A8A9DE476604}" type="pres">
      <dgm:prSet presAssocID="{B5109390-827C-4D13-B2C9-D5AA2B8663E2}" presName="Name37" presStyleLbl="parChTrans1D2" presStyleIdx="0" presStyleCnt="3"/>
      <dgm:spPr/>
    </dgm:pt>
    <dgm:pt modelId="{A0D2E05E-B404-4B2D-B637-52CF7A319022}" type="pres">
      <dgm:prSet presAssocID="{B1D59ABB-7D68-4666-BE08-A46F08E476F6}" presName="hierRoot2" presStyleCnt="0">
        <dgm:presLayoutVars>
          <dgm:hierBranch val="init"/>
        </dgm:presLayoutVars>
      </dgm:prSet>
      <dgm:spPr/>
    </dgm:pt>
    <dgm:pt modelId="{87335253-ADFD-410F-8EAE-25840D4612A6}" type="pres">
      <dgm:prSet presAssocID="{B1D59ABB-7D68-4666-BE08-A46F08E476F6}" presName="rootComposite" presStyleCnt="0"/>
      <dgm:spPr/>
    </dgm:pt>
    <dgm:pt modelId="{4C8BE184-4C95-4DCC-A687-E966201E8E88}" type="pres">
      <dgm:prSet presAssocID="{B1D59ABB-7D68-4666-BE08-A46F08E476F6}" presName="rootText" presStyleLbl="node2" presStyleIdx="0" presStyleCnt="3">
        <dgm:presLayoutVars>
          <dgm:chPref val="3"/>
        </dgm:presLayoutVars>
      </dgm:prSet>
      <dgm:spPr/>
    </dgm:pt>
    <dgm:pt modelId="{81F5EDCD-91EB-4535-B655-F892DF35B3FE}" type="pres">
      <dgm:prSet presAssocID="{B1D59ABB-7D68-4666-BE08-A46F08E476F6}" presName="rootConnector" presStyleLbl="node2" presStyleIdx="0" presStyleCnt="3"/>
      <dgm:spPr/>
    </dgm:pt>
    <dgm:pt modelId="{A64740D3-8F35-404D-B1E1-0CA9445084B4}" type="pres">
      <dgm:prSet presAssocID="{B1D59ABB-7D68-4666-BE08-A46F08E476F6}" presName="hierChild4" presStyleCnt="0"/>
      <dgm:spPr/>
    </dgm:pt>
    <dgm:pt modelId="{9D38A8FB-ED27-4F76-B594-9E113980EC8B}" type="pres">
      <dgm:prSet presAssocID="{B1D59ABB-7D68-4666-BE08-A46F08E476F6}" presName="hierChild5" presStyleCnt="0"/>
      <dgm:spPr/>
    </dgm:pt>
    <dgm:pt modelId="{BB4BCB70-A90F-47CC-BDD7-3F1919625E38}" type="pres">
      <dgm:prSet presAssocID="{F3F8D0E2-26AB-4A66-B838-2848F8BAF173}" presName="Name37" presStyleLbl="parChTrans1D2" presStyleIdx="1" presStyleCnt="3"/>
      <dgm:spPr/>
    </dgm:pt>
    <dgm:pt modelId="{B9811024-C332-4E49-8FF6-CA90DD3FB9A7}" type="pres">
      <dgm:prSet presAssocID="{DE8C3088-B0F9-45AE-912A-368B12C49DA5}" presName="hierRoot2" presStyleCnt="0">
        <dgm:presLayoutVars>
          <dgm:hierBranch val="init"/>
        </dgm:presLayoutVars>
      </dgm:prSet>
      <dgm:spPr/>
    </dgm:pt>
    <dgm:pt modelId="{8D9D213F-F007-4A18-8C5C-8C07DBA28331}" type="pres">
      <dgm:prSet presAssocID="{DE8C3088-B0F9-45AE-912A-368B12C49DA5}" presName="rootComposite" presStyleCnt="0"/>
      <dgm:spPr/>
    </dgm:pt>
    <dgm:pt modelId="{5445A3A7-0764-40B3-803C-4507F99227C4}" type="pres">
      <dgm:prSet presAssocID="{DE8C3088-B0F9-45AE-912A-368B12C49DA5}" presName="rootText" presStyleLbl="node2" presStyleIdx="1" presStyleCnt="3">
        <dgm:presLayoutVars>
          <dgm:chPref val="3"/>
        </dgm:presLayoutVars>
      </dgm:prSet>
      <dgm:spPr/>
    </dgm:pt>
    <dgm:pt modelId="{A9D423AB-D4CF-4A18-B8FB-CB8156888AA2}" type="pres">
      <dgm:prSet presAssocID="{DE8C3088-B0F9-45AE-912A-368B12C49DA5}" presName="rootConnector" presStyleLbl="node2" presStyleIdx="1" presStyleCnt="3"/>
      <dgm:spPr/>
    </dgm:pt>
    <dgm:pt modelId="{053411F5-F093-4119-9454-18146F1E59A5}" type="pres">
      <dgm:prSet presAssocID="{DE8C3088-B0F9-45AE-912A-368B12C49DA5}" presName="hierChild4" presStyleCnt="0"/>
      <dgm:spPr/>
    </dgm:pt>
    <dgm:pt modelId="{DF1F5135-1157-40C6-9536-0BFA4EFD43A9}" type="pres">
      <dgm:prSet presAssocID="{DE8C3088-B0F9-45AE-912A-368B12C49DA5}" presName="hierChild5" presStyleCnt="0"/>
      <dgm:spPr/>
    </dgm:pt>
    <dgm:pt modelId="{3881A643-007F-4F8A-8ADB-966D314DF0E6}" type="pres">
      <dgm:prSet presAssocID="{8A24942B-882F-47A6-9985-DB73F1B496FA}" presName="Name37" presStyleLbl="parChTrans1D2" presStyleIdx="2" presStyleCnt="3"/>
      <dgm:spPr/>
    </dgm:pt>
    <dgm:pt modelId="{188F025C-FCD0-4BF2-AADD-6D30A4589CAC}" type="pres">
      <dgm:prSet presAssocID="{9951456F-456A-4AB2-B56B-9D6D580E5F10}" presName="hierRoot2" presStyleCnt="0">
        <dgm:presLayoutVars>
          <dgm:hierBranch val="init"/>
        </dgm:presLayoutVars>
      </dgm:prSet>
      <dgm:spPr/>
    </dgm:pt>
    <dgm:pt modelId="{0ED0FD1D-F66D-4B22-B328-CE083D287D2D}" type="pres">
      <dgm:prSet presAssocID="{9951456F-456A-4AB2-B56B-9D6D580E5F10}" presName="rootComposite" presStyleCnt="0"/>
      <dgm:spPr/>
    </dgm:pt>
    <dgm:pt modelId="{442E52CD-F4BF-46EF-A9A1-C8528E694017}" type="pres">
      <dgm:prSet presAssocID="{9951456F-456A-4AB2-B56B-9D6D580E5F10}" presName="rootText" presStyleLbl="node2" presStyleIdx="2" presStyleCnt="3" custLinFactNeighborX="23">
        <dgm:presLayoutVars>
          <dgm:chPref val="3"/>
        </dgm:presLayoutVars>
      </dgm:prSet>
      <dgm:spPr/>
    </dgm:pt>
    <dgm:pt modelId="{32020425-75B1-4142-80CF-CAF60888C5EA}" type="pres">
      <dgm:prSet presAssocID="{9951456F-456A-4AB2-B56B-9D6D580E5F10}" presName="rootConnector" presStyleLbl="node2" presStyleIdx="2" presStyleCnt="3"/>
      <dgm:spPr/>
    </dgm:pt>
    <dgm:pt modelId="{D0F88BC0-5E9B-49CB-A8DF-D7C85A1F3BB8}" type="pres">
      <dgm:prSet presAssocID="{9951456F-456A-4AB2-B56B-9D6D580E5F10}" presName="hierChild4" presStyleCnt="0"/>
      <dgm:spPr/>
    </dgm:pt>
    <dgm:pt modelId="{592C1745-9F3B-4287-9062-30F6B2A6C70F}" type="pres">
      <dgm:prSet presAssocID="{9951456F-456A-4AB2-B56B-9D6D580E5F10}" presName="hierChild5" presStyleCnt="0"/>
      <dgm:spPr/>
    </dgm:pt>
    <dgm:pt modelId="{9B0F6609-8E13-46FD-88CB-692D70A7757B}" type="pres">
      <dgm:prSet presAssocID="{A5551784-2C04-47A7-B12A-4F9271F6731A}" presName="hierChild3" presStyleCnt="0"/>
      <dgm:spPr/>
    </dgm:pt>
  </dgm:ptLst>
  <dgm:cxnLst>
    <dgm:cxn modelId="{3B03F322-1180-47FB-A4CC-C8D8B50464C3}" srcId="{1DAD8E70-D924-4F91-A137-FF428EECA87C}" destId="{A5551784-2C04-47A7-B12A-4F9271F6731A}" srcOrd="0" destOrd="0" parTransId="{C183ED89-6690-4EB7-B5D2-F32A2ACBEDF3}" sibTransId="{71D42F3D-D1BB-47DA-9CC4-EEBBD56272AD}"/>
    <dgm:cxn modelId="{4AA6675E-969E-4288-B0D2-4697DF24ABDD}" srcId="{A5551784-2C04-47A7-B12A-4F9271F6731A}" destId="{9951456F-456A-4AB2-B56B-9D6D580E5F10}" srcOrd="2" destOrd="0" parTransId="{8A24942B-882F-47A6-9985-DB73F1B496FA}" sibTransId="{33EA9ECF-0652-426D-B5F0-6E20BDAF66FE}"/>
    <dgm:cxn modelId="{6D0F5C41-2B46-459B-A225-FA1B688601B8}" type="presOf" srcId="{9951456F-456A-4AB2-B56B-9D6D580E5F10}" destId="{442E52CD-F4BF-46EF-A9A1-C8528E694017}" srcOrd="0" destOrd="0" presId="urn:microsoft.com/office/officeart/2005/8/layout/orgChart1"/>
    <dgm:cxn modelId="{D942784B-FDD6-404A-AB06-9B11D5FF27FA}" type="presOf" srcId="{B1D59ABB-7D68-4666-BE08-A46F08E476F6}" destId="{4C8BE184-4C95-4DCC-A687-E966201E8E88}" srcOrd="0" destOrd="0" presId="urn:microsoft.com/office/officeart/2005/8/layout/orgChart1"/>
    <dgm:cxn modelId="{5E12076E-BE8D-4144-8DC1-8A6F4FCEF9F9}" type="presOf" srcId="{F3F8D0E2-26AB-4A66-B838-2848F8BAF173}" destId="{BB4BCB70-A90F-47CC-BDD7-3F1919625E38}" srcOrd="0" destOrd="0" presId="urn:microsoft.com/office/officeart/2005/8/layout/orgChart1"/>
    <dgm:cxn modelId="{B1F7898E-92E0-4A12-B2CB-4BB40EE0B5AC}" type="presOf" srcId="{8A24942B-882F-47A6-9985-DB73F1B496FA}" destId="{3881A643-007F-4F8A-8ADB-966D314DF0E6}" srcOrd="0" destOrd="0" presId="urn:microsoft.com/office/officeart/2005/8/layout/orgChart1"/>
    <dgm:cxn modelId="{34EF398F-DB68-453B-B7DC-81A7888F1245}" srcId="{A5551784-2C04-47A7-B12A-4F9271F6731A}" destId="{B1D59ABB-7D68-4666-BE08-A46F08E476F6}" srcOrd="0" destOrd="0" parTransId="{B5109390-827C-4D13-B2C9-D5AA2B8663E2}" sibTransId="{05D86E91-4FC1-479F-826D-9B4F5C9B01A2}"/>
    <dgm:cxn modelId="{CE2DA29F-EC26-4A54-A6AE-DFC4029E495B}" type="presOf" srcId="{DE8C3088-B0F9-45AE-912A-368B12C49DA5}" destId="{A9D423AB-D4CF-4A18-B8FB-CB8156888AA2}" srcOrd="1" destOrd="0" presId="urn:microsoft.com/office/officeart/2005/8/layout/orgChart1"/>
    <dgm:cxn modelId="{2C128BAE-F5C0-4189-B6B4-AD91D0C7837B}" srcId="{A5551784-2C04-47A7-B12A-4F9271F6731A}" destId="{DE8C3088-B0F9-45AE-912A-368B12C49DA5}" srcOrd="1" destOrd="0" parTransId="{F3F8D0E2-26AB-4A66-B838-2848F8BAF173}" sibTransId="{B7195ED9-177F-44E3-9535-112A13504E6F}"/>
    <dgm:cxn modelId="{984A24C0-4E37-4B06-9844-A4A9A0A65651}" type="presOf" srcId="{A5551784-2C04-47A7-B12A-4F9271F6731A}" destId="{AB7F3628-D207-45C7-A1C1-43728E48C077}" srcOrd="0" destOrd="0" presId="urn:microsoft.com/office/officeart/2005/8/layout/orgChart1"/>
    <dgm:cxn modelId="{35B69FCE-E6AC-42F9-B328-DC1A6BD87766}" type="presOf" srcId="{B1D59ABB-7D68-4666-BE08-A46F08E476F6}" destId="{81F5EDCD-91EB-4535-B655-F892DF35B3FE}" srcOrd="1" destOrd="0" presId="urn:microsoft.com/office/officeart/2005/8/layout/orgChart1"/>
    <dgm:cxn modelId="{8FEFADCE-EBEE-4B24-99EB-18B32E631C0A}" type="presOf" srcId="{DE8C3088-B0F9-45AE-912A-368B12C49DA5}" destId="{5445A3A7-0764-40B3-803C-4507F99227C4}" srcOrd="0" destOrd="0" presId="urn:microsoft.com/office/officeart/2005/8/layout/orgChart1"/>
    <dgm:cxn modelId="{F99ED4D5-0794-467B-960C-C6145514F688}" type="presOf" srcId="{9951456F-456A-4AB2-B56B-9D6D580E5F10}" destId="{32020425-75B1-4142-80CF-CAF60888C5EA}" srcOrd="1" destOrd="0" presId="urn:microsoft.com/office/officeart/2005/8/layout/orgChart1"/>
    <dgm:cxn modelId="{2A6BC2EF-FF0F-4185-B2CB-3D39B6317BC7}" type="presOf" srcId="{A5551784-2C04-47A7-B12A-4F9271F6731A}" destId="{5F795CD0-7283-4958-8603-82FBC80C01F3}" srcOrd="1" destOrd="0" presId="urn:microsoft.com/office/officeart/2005/8/layout/orgChart1"/>
    <dgm:cxn modelId="{66C26EFA-E368-4587-ADC2-D2065F274B82}" type="presOf" srcId="{1DAD8E70-D924-4F91-A137-FF428EECA87C}" destId="{28D571B6-D26B-47B9-AC94-CE4CC21A86A2}" srcOrd="0" destOrd="0" presId="urn:microsoft.com/office/officeart/2005/8/layout/orgChart1"/>
    <dgm:cxn modelId="{7CC87BFA-0B17-4F9A-89A4-C9A476F97FC0}" type="presOf" srcId="{B5109390-827C-4D13-B2C9-D5AA2B8663E2}" destId="{8B32F6FB-23F3-4B29-A6AA-A8A9DE476604}" srcOrd="0" destOrd="0" presId="urn:microsoft.com/office/officeart/2005/8/layout/orgChart1"/>
    <dgm:cxn modelId="{052825AE-FB93-4FFD-9A0E-1EE4CBAD0FD3}" type="presParOf" srcId="{28D571B6-D26B-47B9-AC94-CE4CC21A86A2}" destId="{22857F2E-CD62-4763-9465-5AD96B71CFD7}" srcOrd="0" destOrd="0" presId="urn:microsoft.com/office/officeart/2005/8/layout/orgChart1"/>
    <dgm:cxn modelId="{7D83E061-8FBB-4ADD-B607-887118CE1408}" type="presParOf" srcId="{22857F2E-CD62-4763-9465-5AD96B71CFD7}" destId="{33EF52F7-6BA4-4C7E-BC86-38C3B0AF6088}" srcOrd="0" destOrd="0" presId="urn:microsoft.com/office/officeart/2005/8/layout/orgChart1"/>
    <dgm:cxn modelId="{79E93C2D-3E1B-4AD5-8E47-3F5C75C0CA6A}" type="presParOf" srcId="{33EF52F7-6BA4-4C7E-BC86-38C3B0AF6088}" destId="{AB7F3628-D207-45C7-A1C1-43728E48C077}" srcOrd="0" destOrd="0" presId="urn:microsoft.com/office/officeart/2005/8/layout/orgChart1"/>
    <dgm:cxn modelId="{DA7C6E29-A20C-4001-9569-AEF7C4A108F5}" type="presParOf" srcId="{33EF52F7-6BA4-4C7E-BC86-38C3B0AF6088}" destId="{5F795CD0-7283-4958-8603-82FBC80C01F3}" srcOrd="1" destOrd="0" presId="urn:microsoft.com/office/officeart/2005/8/layout/orgChart1"/>
    <dgm:cxn modelId="{A27B19FC-8220-4043-915C-0D9667653AE6}" type="presParOf" srcId="{22857F2E-CD62-4763-9465-5AD96B71CFD7}" destId="{07C272BD-1203-4716-B386-5A1EBFEAA67A}" srcOrd="1" destOrd="0" presId="urn:microsoft.com/office/officeart/2005/8/layout/orgChart1"/>
    <dgm:cxn modelId="{9C1BDC26-EAD5-4C5E-AE7F-60909D4CA62F}" type="presParOf" srcId="{07C272BD-1203-4716-B386-5A1EBFEAA67A}" destId="{8B32F6FB-23F3-4B29-A6AA-A8A9DE476604}" srcOrd="0" destOrd="0" presId="urn:microsoft.com/office/officeart/2005/8/layout/orgChart1"/>
    <dgm:cxn modelId="{82D0BA0E-590D-41B3-B90E-6C5C3A5A726B}" type="presParOf" srcId="{07C272BD-1203-4716-B386-5A1EBFEAA67A}" destId="{A0D2E05E-B404-4B2D-B637-52CF7A319022}" srcOrd="1" destOrd="0" presId="urn:microsoft.com/office/officeart/2005/8/layout/orgChart1"/>
    <dgm:cxn modelId="{1296BD38-29E5-4495-A696-7D89E456866A}" type="presParOf" srcId="{A0D2E05E-B404-4B2D-B637-52CF7A319022}" destId="{87335253-ADFD-410F-8EAE-25840D4612A6}" srcOrd="0" destOrd="0" presId="urn:microsoft.com/office/officeart/2005/8/layout/orgChart1"/>
    <dgm:cxn modelId="{7E1A210D-4E24-4488-B3DB-80514A4E2D1F}" type="presParOf" srcId="{87335253-ADFD-410F-8EAE-25840D4612A6}" destId="{4C8BE184-4C95-4DCC-A687-E966201E8E88}" srcOrd="0" destOrd="0" presId="urn:microsoft.com/office/officeart/2005/8/layout/orgChart1"/>
    <dgm:cxn modelId="{DC3DB35C-7626-4047-87A0-24682BBEF84C}" type="presParOf" srcId="{87335253-ADFD-410F-8EAE-25840D4612A6}" destId="{81F5EDCD-91EB-4535-B655-F892DF35B3FE}" srcOrd="1" destOrd="0" presId="urn:microsoft.com/office/officeart/2005/8/layout/orgChart1"/>
    <dgm:cxn modelId="{EC19E2D4-4ED4-44B9-83ED-2A4DAF7BACEB}" type="presParOf" srcId="{A0D2E05E-B404-4B2D-B637-52CF7A319022}" destId="{A64740D3-8F35-404D-B1E1-0CA9445084B4}" srcOrd="1" destOrd="0" presId="urn:microsoft.com/office/officeart/2005/8/layout/orgChart1"/>
    <dgm:cxn modelId="{2C069D8E-C0A6-41F3-8C75-886C47671F8B}" type="presParOf" srcId="{A0D2E05E-B404-4B2D-B637-52CF7A319022}" destId="{9D38A8FB-ED27-4F76-B594-9E113980EC8B}" srcOrd="2" destOrd="0" presId="urn:microsoft.com/office/officeart/2005/8/layout/orgChart1"/>
    <dgm:cxn modelId="{48E7BF00-B18A-49B5-ABFA-9453DCDB8BCC}" type="presParOf" srcId="{07C272BD-1203-4716-B386-5A1EBFEAA67A}" destId="{BB4BCB70-A90F-47CC-BDD7-3F1919625E38}" srcOrd="2" destOrd="0" presId="urn:microsoft.com/office/officeart/2005/8/layout/orgChart1"/>
    <dgm:cxn modelId="{4C6BD2EC-19C6-44C7-9EDB-383CEAD4263D}" type="presParOf" srcId="{07C272BD-1203-4716-B386-5A1EBFEAA67A}" destId="{B9811024-C332-4E49-8FF6-CA90DD3FB9A7}" srcOrd="3" destOrd="0" presId="urn:microsoft.com/office/officeart/2005/8/layout/orgChart1"/>
    <dgm:cxn modelId="{AD7EAABC-09E8-4809-AF5F-CB142AC03C4F}" type="presParOf" srcId="{B9811024-C332-4E49-8FF6-CA90DD3FB9A7}" destId="{8D9D213F-F007-4A18-8C5C-8C07DBA28331}" srcOrd="0" destOrd="0" presId="urn:microsoft.com/office/officeart/2005/8/layout/orgChart1"/>
    <dgm:cxn modelId="{52DAA3AE-38D4-496E-942B-03205502E523}" type="presParOf" srcId="{8D9D213F-F007-4A18-8C5C-8C07DBA28331}" destId="{5445A3A7-0764-40B3-803C-4507F99227C4}" srcOrd="0" destOrd="0" presId="urn:microsoft.com/office/officeart/2005/8/layout/orgChart1"/>
    <dgm:cxn modelId="{620516A1-4865-41ED-8C36-A0A9698C6A17}" type="presParOf" srcId="{8D9D213F-F007-4A18-8C5C-8C07DBA28331}" destId="{A9D423AB-D4CF-4A18-B8FB-CB8156888AA2}" srcOrd="1" destOrd="0" presId="urn:microsoft.com/office/officeart/2005/8/layout/orgChart1"/>
    <dgm:cxn modelId="{2AABE425-CF96-4A26-9C8B-6E6EFC37FA51}" type="presParOf" srcId="{B9811024-C332-4E49-8FF6-CA90DD3FB9A7}" destId="{053411F5-F093-4119-9454-18146F1E59A5}" srcOrd="1" destOrd="0" presId="urn:microsoft.com/office/officeart/2005/8/layout/orgChart1"/>
    <dgm:cxn modelId="{C89BE59E-80A3-4630-98F5-298D27565710}" type="presParOf" srcId="{B9811024-C332-4E49-8FF6-CA90DD3FB9A7}" destId="{DF1F5135-1157-40C6-9536-0BFA4EFD43A9}" srcOrd="2" destOrd="0" presId="urn:microsoft.com/office/officeart/2005/8/layout/orgChart1"/>
    <dgm:cxn modelId="{94B57483-5BA9-4C43-ABF4-D0C6DE6F7931}" type="presParOf" srcId="{07C272BD-1203-4716-B386-5A1EBFEAA67A}" destId="{3881A643-007F-4F8A-8ADB-966D314DF0E6}" srcOrd="4" destOrd="0" presId="urn:microsoft.com/office/officeart/2005/8/layout/orgChart1"/>
    <dgm:cxn modelId="{BC4430D1-5B79-467A-B7AF-05A335792C1B}" type="presParOf" srcId="{07C272BD-1203-4716-B386-5A1EBFEAA67A}" destId="{188F025C-FCD0-4BF2-AADD-6D30A4589CAC}" srcOrd="5" destOrd="0" presId="urn:microsoft.com/office/officeart/2005/8/layout/orgChart1"/>
    <dgm:cxn modelId="{0998EF94-C1D2-4EB0-805E-3CE1FC2B5678}" type="presParOf" srcId="{188F025C-FCD0-4BF2-AADD-6D30A4589CAC}" destId="{0ED0FD1D-F66D-4B22-B328-CE083D287D2D}" srcOrd="0" destOrd="0" presId="urn:microsoft.com/office/officeart/2005/8/layout/orgChart1"/>
    <dgm:cxn modelId="{18B69867-6322-46A4-9C9E-8B2307BB3734}" type="presParOf" srcId="{0ED0FD1D-F66D-4B22-B328-CE083D287D2D}" destId="{442E52CD-F4BF-46EF-A9A1-C8528E694017}" srcOrd="0" destOrd="0" presId="urn:microsoft.com/office/officeart/2005/8/layout/orgChart1"/>
    <dgm:cxn modelId="{CD59329E-0B8E-4D46-8641-49AA0649CFF3}" type="presParOf" srcId="{0ED0FD1D-F66D-4B22-B328-CE083D287D2D}" destId="{32020425-75B1-4142-80CF-CAF60888C5EA}" srcOrd="1" destOrd="0" presId="urn:microsoft.com/office/officeart/2005/8/layout/orgChart1"/>
    <dgm:cxn modelId="{9315B98F-07BC-4DEA-9D59-6CFF234E2537}" type="presParOf" srcId="{188F025C-FCD0-4BF2-AADD-6D30A4589CAC}" destId="{D0F88BC0-5E9B-49CB-A8DF-D7C85A1F3BB8}" srcOrd="1" destOrd="0" presId="urn:microsoft.com/office/officeart/2005/8/layout/orgChart1"/>
    <dgm:cxn modelId="{B909E542-9451-41F3-9EBA-1B47FCB15641}" type="presParOf" srcId="{188F025C-FCD0-4BF2-AADD-6D30A4589CAC}" destId="{592C1745-9F3B-4287-9062-30F6B2A6C70F}" srcOrd="2" destOrd="0" presId="urn:microsoft.com/office/officeart/2005/8/layout/orgChart1"/>
    <dgm:cxn modelId="{510A5D97-AF67-407A-AFD0-719D6110EEC3}" type="presParOf" srcId="{22857F2E-CD62-4763-9465-5AD96B71CFD7}" destId="{9B0F6609-8E13-46FD-88CB-692D70A7757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81A643-007F-4F8A-8ADB-966D314DF0E6}">
      <dsp:nvSpPr>
        <dsp:cNvPr id="0" name=""/>
        <dsp:cNvSpPr/>
      </dsp:nvSpPr>
      <dsp:spPr>
        <a:xfrm>
          <a:off x="2743200" y="694726"/>
          <a:ext cx="1941202" cy="336838"/>
        </a:xfrm>
        <a:custGeom>
          <a:avLst/>
          <a:gdLst/>
          <a:ahLst/>
          <a:cxnLst/>
          <a:rect l="0" t="0" r="0" b="0"/>
          <a:pathLst>
            <a:path>
              <a:moveTo>
                <a:pt x="0" y="0"/>
              </a:moveTo>
              <a:lnTo>
                <a:pt x="0" y="168419"/>
              </a:lnTo>
              <a:lnTo>
                <a:pt x="1941202" y="168419"/>
              </a:lnTo>
              <a:lnTo>
                <a:pt x="1941202"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4BCB70-A90F-47CC-BDD7-3F1919625E38}">
      <dsp:nvSpPr>
        <dsp:cNvPr id="0" name=""/>
        <dsp:cNvSpPr/>
      </dsp:nvSpPr>
      <dsp:spPr>
        <a:xfrm>
          <a:off x="2697479" y="694726"/>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32F6FB-23F3-4B29-A6AA-A8A9DE476604}">
      <dsp:nvSpPr>
        <dsp:cNvPr id="0" name=""/>
        <dsp:cNvSpPr/>
      </dsp:nvSpPr>
      <dsp:spPr>
        <a:xfrm>
          <a:off x="802365" y="694726"/>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7F3628-D207-45C7-A1C1-43728E48C077}">
      <dsp:nvSpPr>
        <dsp:cNvPr id="0" name=""/>
        <dsp:cNvSpPr/>
      </dsp:nvSpPr>
      <dsp:spPr>
        <a:xfrm>
          <a:off x="1590673" y="42862"/>
          <a:ext cx="2305053" cy="6518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FRGDS-A Occitanie OVS animale </a:t>
          </a:r>
        </a:p>
        <a:p>
          <a:pPr marL="0" lvl="0" indent="0" algn="ctr" defTabSz="488950">
            <a:lnSpc>
              <a:spcPct val="90000"/>
            </a:lnSpc>
            <a:spcBef>
              <a:spcPct val="0"/>
            </a:spcBef>
            <a:spcAft>
              <a:spcPct val="35000"/>
            </a:spcAft>
            <a:buNone/>
          </a:pPr>
          <a:r>
            <a:rPr lang="fr-FR" sz="1100" kern="1200"/>
            <a:t>(Section apicole région)</a:t>
          </a:r>
        </a:p>
      </dsp:txBody>
      <dsp:txXfrm>
        <a:off x="1590673" y="42862"/>
        <a:ext cx="2305053" cy="651863"/>
      </dsp:txXfrm>
    </dsp:sp>
    <dsp:sp modelId="{4C8BE184-4C95-4DCC-A687-E966201E8E88}">
      <dsp:nvSpPr>
        <dsp:cNvPr id="0" name=""/>
        <dsp:cNvSpPr/>
      </dsp:nvSpPr>
      <dsp:spPr>
        <a:xfrm>
          <a:off x="368" y="1031565"/>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GDS ME (multi espèce) départementaux</a:t>
          </a:r>
        </a:p>
        <a:p>
          <a:pPr marL="0" lvl="0" indent="0" algn="ctr" defTabSz="488950">
            <a:lnSpc>
              <a:spcPct val="90000"/>
            </a:lnSpc>
            <a:spcBef>
              <a:spcPct val="0"/>
            </a:spcBef>
            <a:spcAft>
              <a:spcPct val="35000"/>
            </a:spcAft>
            <a:buNone/>
          </a:pPr>
          <a:r>
            <a:rPr lang="fr-FR" sz="1100" kern="1200"/>
            <a:t>(GDS-A Section api 3/13)</a:t>
          </a:r>
        </a:p>
        <a:p>
          <a:pPr marL="0" lvl="0" indent="0" algn="ctr" defTabSz="488950">
            <a:lnSpc>
              <a:spcPct val="90000"/>
            </a:lnSpc>
            <a:spcBef>
              <a:spcPct val="0"/>
            </a:spcBef>
            <a:spcAft>
              <a:spcPct val="35000"/>
            </a:spcAft>
            <a:buNone/>
          </a:pPr>
          <a:r>
            <a:rPr lang="fr-FR" sz="1100" kern="1200"/>
            <a:t>dépt 31 32 82</a:t>
          </a:r>
        </a:p>
      </dsp:txBody>
      <dsp:txXfrm>
        <a:off x="368" y="1031565"/>
        <a:ext cx="1603995" cy="801997"/>
      </dsp:txXfrm>
    </dsp:sp>
    <dsp:sp modelId="{5445A3A7-0764-40B3-803C-4507F99227C4}">
      <dsp:nvSpPr>
        <dsp:cNvPr id="0" name=""/>
        <dsp:cNvSpPr/>
      </dsp:nvSpPr>
      <dsp:spPr>
        <a:xfrm>
          <a:off x="1941202" y="1031565"/>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GDS ME départementaux</a:t>
          </a:r>
        </a:p>
        <a:p>
          <a:pPr marL="0" lvl="0" indent="0" algn="ctr" defTabSz="488950">
            <a:lnSpc>
              <a:spcPct val="90000"/>
            </a:lnSpc>
            <a:spcBef>
              <a:spcPct val="0"/>
            </a:spcBef>
            <a:spcAft>
              <a:spcPct val="35000"/>
            </a:spcAft>
            <a:buNone/>
          </a:pPr>
          <a:r>
            <a:rPr lang="fr-FR" sz="1100" kern="1200">
              <a:solidFill>
                <a:schemeClr val="bg1"/>
              </a:solidFill>
            </a:rPr>
            <a:t>(GDS-A 2/13)</a:t>
          </a:r>
        </a:p>
        <a:p>
          <a:pPr marL="0" lvl="0" indent="0" algn="ctr" defTabSz="488950">
            <a:lnSpc>
              <a:spcPct val="90000"/>
            </a:lnSpc>
            <a:spcBef>
              <a:spcPct val="0"/>
            </a:spcBef>
            <a:spcAft>
              <a:spcPct val="35000"/>
            </a:spcAft>
            <a:buNone/>
          </a:pPr>
          <a:r>
            <a:rPr lang="fr-FR" sz="1100" kern="1200">
              <a:solidFill>
                <a:schemeClr val="bg1"/>
              </a:solidFill>
            </a:rPr>
            <a:t>dépt 12 et 46</a:t>
          </a:r>
        </a:p>
      </dsp:txBody>
      <dsp:txXfrm>
        <a:off x="1941202" y="1031565"/>
        <a:ext cx="1603995" cy="801997"/>
      </dsp:txXfrm>
    </dsp:sp>
    <dsp:sp modelId="{442E52CD-F4BF-46EF-A9A1-C8528E694017}">
      <dsp:nvSpPr>
        <dsp:cNvPr id="0" name=""/>
        <dsp:cNvSpPr/>
      </dsp:nvSpPr>
      <dsp:spPr>
        <a:xfrm>
          <a:off x="3882404" y="1031565"/>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GDS ME départementaux</a:t>
          </a:r>
        </a:p>
        <a:p>
          <a:pPr marL="0" lvl="0" indent="0" algn="ctr" defTabSz="488950">
            <a:lnSpc>
              <a:spcPct val="90000"/>
            </a:lnSpc>
            <a:spcBef>
              <a:spcPct val="0"/>
            </a:spcBef>
            <a:spcAft>
              <a:spcPct val="35000"/>
            </a:spcAft>
            <a:buNone/>
          </a:pPr>
          <a:r>
            <a:rPr lang="fr-FR" sz="1100" kern="1200">
              <a:solidFill>
                <a:schemeClr val="bg1"/>
              </a:solidFill>
            </a:rPr>
            <a:t>(GDS-A 8/12)</a:t>
          </a:r>
        </a:p>
        <a:p>
          <a:pPr marL="0" lvl="0" indent="0" algn="ctr" defTabSz="488950">
            <a:lnSpc>
              <a:spcPct val="90000"/>
            </a:lnSpc>
            <a:spcBef>
              <a:spcPct val="0"/>
            </a:spcBef>
            <a:spcAft>
              <a:spcPct val="35000"/>
            </a:spcAft>
            <a:buNone/>
          </a:pPr>
          <a:r>
            <a:rPr lang="fr-FR" sz="1100" kern="1200">
              <a:solidFill>
                <a:schemeClr val="bg1"/>
              </a:solidFill>
            </a:rPr>
            <a:t>Les 8 autres département </a:t>
          </a:r>
        </a:p>
      </dsp:txBody>
      <dsp:txXfrm>
        <a:off x="3882404" y="1031565"/>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EC23EED2CB4E06AC41D5933CBD8CDB"/>
        <w:category>
          <w:name w:val="Général"/>
          <w:gallery w:val="placeholder"/>
        </w:category>
        <w:types>
          <w:type w:val="bbPlcHdr"/>
        </w:types>
        <w:behaviors>
          <w:behavior w:val="content"/>
        </w:behaviors>
        <w:guid w:val="{0DE7B2AE-7F00-4AD3-BF40-A8E779EE1079}"/>
      </w:docPartPr>
      <w:docPartBody>
        <w:p w:rsidR="0037225B" w:rsidRDefault="006B699F" w:rsidP="006B699F">
          <w:pPr>
            <w:pStyle w:val="3EEC23EED2CB4E06AC41D5933CBD8CDB"/>
          </w:pPr>
          <w:r>
            <w:rPr>
              <w:color w:val="4472C4" w:themeColor="accent1"/>
            </w:rPr>
            <w:t>[Titre du document]</w:t>
          </w:r>
        </w:p>
      </w:docPartBody>
    </w:docPart>
    <w:docPart>
      <w:docPartPr>
        <w:name w:val="51D30F3949D2467A87EB96FFBEEB594F"/>
        <w:category>
          <w:name w:val="Général"/>
          <w:gallery w:val="placeholder"/>
        </w:category>
        <w:types>
          <w:type w:val="bbPlcHdr"/>
        </w:types>
        <w:behaviors>
          <w:behavior w:val="content"/>
        </w:behaviors>
        <w:guid w:val="{59D61566-A6AD-4B38-99F5-504F5C8915B9}"/>
      </w:docPartPr>
      <w:docPartBody>
        <w:p w:rsidR="0037225B" w:rsidRDefault="006B699F" w:rsidP="006B699F">
          <w:pPr>
            <w:pStyle w:val="51D30F3949D2467A87EB96FFBEEB594F"/>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9F"/>
    <w:rsid w:val="000260B6"/>
    <w:rsid w:val="00170293"/>
    <w:rsid w:val="00371BFC"/>
    <w:rsid w:val="0037225B"/>
    <w:rsid w:val="00472C9A"/>
    <w:rsid w:val="0060624C"/>
    <w:rsid w:val="006B4E5D"/>
    <w:rsid w:val="006B699F"/>
    <w:rsid w:val="007B0A75"/>
    <w:rsid w:val="008E63B1"/>
    <w:rsid w:val="00BB1757"/>
    <w:rsid w:val="00CA2C69"/>
    <w:rsid w:val="00F83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EEC23EED2CB4E06AC41D5933CBD8CDB">
    <w:name w:val="3EEC23EED2CB4E06AC41D5933CBD8CDB"/>
    <w:rsid w:val="006B699F"/>
  </w:style>
  <w:style w:type="paragraph" w:customStyle="1" w:styleId="51D30F3949D2467A87EB96FFBEEB594F">
    <w:name w:val="51D30F3949D2467A87EB96FFBEEB594F"/>
    <w:rsid w:val="006B6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D0EABA-412E-4E77-B777-ABE87670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11</Pages>
  <Words>2265</Words>
  <Characters>12461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Réunion de la section apicole de la FRGDS Occitanie</vt:lpstr>
    </vt:vector>
  </TitlesOfParts>
  <Company>GTV Occitanie</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de la section apicole de la FRGDS Occitanie</dc:title>
  <dc:subject>Réunion des membres et adhérents potentiels</dc:subject>
  <dc:creator>Compte rendu</dc:creator>
  <cp:keywords/>
  <dc:description/>
  <cp:lastModifiedBy>j M</cp:lastModifiedBy>
  <cp:revision>33</cp:revision>
  <dcterms:created xsi:type="dcterms:W3CDTF">2017-04-11T13:42:00Z</dcterms:created>
  <dcterms:modified xsi:type="dcterms:W3CDTF">2018-03-23T16:07:00Z</dcterms:modified>
</cp:coreProperties>
</file>