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AB" w:rsidRDefault="004F2BAB"/>
    <w:p w:rsidR="00C26591" w:rsidRDefault="00B2078D" w:rsidP="00C26591">
      <w:pPr>
        <w:pStyle w:val="Titre1"/>
        <w:spacing w:before="0"/>
        <w:jc w:val="center"/>
      </w:pPr>
      <w:r>
        <w:t>Compte rendu CROPSAV</w:t>
      </w:r>
    </w:p>
    <w:p w:rsidR="00B2078D" w:rsidRDefault="00C26591" w:rsidP="00C26591">
      <w:pPr>
        <w:pStyle w:val="Titre1"/>
        <w:spacing w:before="0"/>
        <w:jc w:val="center"/>
      </w:pPr>
      <w:r>
        <w:t>06/12/2017</w:t>
      </w:r>
    </w:p>
    <w:p w:rsidR="008F4D0A" w:rsidRDefault="008F4D0A" w:rsidP="00C26591">
      <w:r>
        <w:t xml:space="preserve">Présents : </w:t>
      </w:r>
    </w:p>
    <w:p w:rsidR="00C26591" w:rsidRDefault="008F4D0A" w:rsidP="00C26591">
      <w:r>
        <w:t>Membres du Conseil régional d’orientation de la politique sanitaire animale et végétale CROPSAV Occitanie</w:t>
      </w:r>
    </w:p>
    <w:p w:rsidR="008F4D0A" w:rsidRDefault="008F4D0A" w:rsidP="00C26591"/>
    <w:p w:rsidR="00C26591" w:rsidRPr="00C26591" w:rsidRDefault="00C26591" w:rsidP="00C26591">
      <w:r>
        <w:t>Pascal AUGIER (Directeur DRAAF) : Ouverture de la réunion</w:t>
      </w:r>
    </w:p>
    <w:p w:rsidR="00B2078D" w:rsidRDefault="00B2078D" w:rsidP="004F0358">
      <w:pPr>
        <w:spacing w:after="0"/>
      </w:pPr>
      <w:r>
        <w:t xml:space="preserve">Christian DESSEAUX : </w:t>
      </w:r>
      <w:r w:rsidR="004F0358">
        <w:t xml:space="preserve">intervient </w:t>
      </w:r>
      <w:r w:rsidR="008F4D0A">
        <w:t>e</w:t>
      </w:r>
      <w:r>
        <w:t xml:space="preserve">n faisant certaines annoncements : </w:t>
      </w:r>
    </w:p>
    <w:p w:rsidR="00B2078D" w:rsidRDefault="00B2078D" w:rsidP="004F0358">
      <w:pPr>
        <w:pStyle w:val="Paragraphedeliste"/>
        <w:numPr>
          <w:ilvl w:val="0"/>
          <w:numId w:val="1"/>
        </w:numPr>
        <w:spacing w:after="0"/>
      </w:pPr>
      <w:r>
        <w:t xml:space="preserve">Lundi 11/12/2017 les anciens GDS MP et LR vont finalement fusionner pour former le GDS Occitanie. </w:t>
      </w:r>
    </w:p>
    <w:p w:rsidR="00B2078D" w:rsidRDefault="00B2078D" w:rsidP="004F0358">
      <w:pPr>
        <w:pStyle w:val="Paragraphedeliste"/>
        <w:numPr>
          <w:ilvl w:val="0"/>
          <w:numId w:val="1"/>
        </w:numPr>
        <w:spacing w:after="0"/>
      </w:pPr>
      <w:r>
        <w:t>L’OVS a déposé les statuts pour créer l’ASR régionale</w:t>
      </w:r>
    </w:p>
    <w:p w:rsidR="00B2078D" w:rsidRDefault="00B2078D" w:rsidP="004F0358">
      <w:pPr>
        <w:pStyle w:val="Paragraphedeliste"/>
        <w:numPr>
          <w:ilvl w:val="0"/>
          <w:numId w:val="1"/>
        </w:numPr>
        <w:spacing w:after="0"/>
      </w:pPr>
      <w:r>
        <w:t>Le FRGDS vont travailler dans une section spécialisé ‘Équine</w:t>
      </w:r>
      <w:r w:rsidR="008F4D0A">
        <w:t>’ et aussi ‘apicole’</w:t>
      </w:r>
    </w:p>
    <w:p w:rsidR="00B2078D" w:rsidRDefault="00B2078D" w:rsidP="004F0358">
      <w:pPr>
        <w:spacing w:before="240" w:after="0"/>
      </w:pPr>
      <w:r>
        <w:t xml:space="preserve">Philippe PALEZY et Léo VIOLS (FREDON) : </w:t>
      </w:r>
      <w:r w:rsidR="008F4D0A">
        <w:t xml:space="preserve">interviennent </w:t>
      </w:r>
      <w:r>
        <w:t xml:space="preserve">en faisant </w:t>
      </w:r>
      <w:r w:rsidR="008F4D0A">
        <w:t>un</w:t>
      </w:r>
      <w:r>
        <w:t xml:space="preserve"> annoncement : </w:t>
      </w:r>
    </w:p>
    <w:p w:rsidR="00B2078D" w:rsidRDefault="00B2078D" w:rsidP="00B2078D">
      <w:pPr>
        <w:pStyle w:val="Paragraphedeliste"/>
        <w:numPr>
          <w:ilvl w:val="0"/>
          <w:numId w:val="1"/>
        </w:numPr>
      </w:pPr>
      <w:r>
        <w:t xml:space="preserve">Les FREDON ont fusionné le </w:t>
      </w:r>
      <w:r w:rsidRPr="00B2078D">
        <w:t>16/11/2017</w:t>
      </w:r>
      <w:r>
        <w:t xml:space="preserve"> en partageant la présidence entre les deux anciennes régions (</w:t>
      </w:r>
      <w:r w:rsidR="008F4D0A">
        <w:t xml:space="preserve">2 </w:t>
      </w:r>
      <w:r>
        <w:t xml:space="preserve">présidents : Philippe PALEZY et Léo VIOLS) </w:t>
      </w:r>
    </w:p>
    <w:p w:rsidR="00B2078D" w:rsidRDefault="00B2078D" w:rsidP="00B2078D">
      <w:r>
        <w:t>Christian DESSEAUX reprend la parole pour excuser certains représentants du GDS qui n’ont pas pu être présents.</w:t>
      </w:r>
    </w:p>
    <w:p w:rsidR="00B2078D" w:rsidRDefault="00296FBF" w:rsidP="00B2078D">
      <w:r>
        <w:t>Pascal AUGIER (Directeur DRAAF) donne la parole à l’OVVT</w:t>
      </w:r>
    </w:p>
    <w:p w:rsidR="00B2078D" w:rsidRDefault="00B2078D" w:rsidP="00B2078D">
      <w:r w:rsidRPr="00B2078D">
        <w:t xml:space="preserve">Delphine FERRE-FAYACHE (OVVT) : Remercie l’invitation </w:t>
      </w:r>
      <w:r>
        <w:t xml:space="preserve">qui permet </w:t>
      </w:r>
      <w:r w:rsidR="004F0358">
        <w:t xml:space="preserve">à </w:t>
      </w:r>
      <w:r>
        <w:t>l’OVVT</w:t>
      </w:r>
      <w:r w:rsidR="00296FBF">
        <w:t xml:space="preserve"> </w:t>
      </w:r>
      <w:r w:rsidR="004F0358">
        <w:t xml:space="preserve">de faire un </w:t>
      </w:r>
      <w:r w:rsidR="00296FBF">
        <w:t xml:space="preserve">apport </w:t>
      </w:r>
      <w:r w:rsidR="004F0358">
        <w:t xml:space="preserve">direct </w:t>
      </w:r>
      <w:r w:rsidR="00296FBF">
        <w:t>au travail sanitaire d</w:t>
      </w:r>
      <w:r w:rsidR="004F0358">
        <w:t xml:space="preserve">e </w:t>
      </w:r>
      <w:r w:rsidR="00296FBF">
        <w:t>la région. L’OVVT invite formellement l’OVS aux prochaines réunions du GTV</w:t>
      </w:r>
      <w:r w:rsidR="004F0358">
        <w:t xml:space="preserve"> </w:t>
      </w:r>
      <w:proofErr w:type="gramStart"/>
      <w:r w:rsidR="004F0358">
        <w:t>suite à</w:t>
      </w:r>
      <w:proofErr w:type="gramEnd"/>
      <w:r w:rsidR="004F0358">
        <w:t xml:space="preserve"> l’accord établi lors de son dernier CA</w:t>
      </w:r>
      <w:r w:rsidR="00296FBF">
        <w:t>.</w:t>
      </w:r>
    </w:p>
    <w:p w:rsidR="008F4D0A" w:rsidRDefault="00DD6806" w:rsidP="00B2078D">
      <w:r w:rsidRPr="00DD6806">
        <w:t>Catherine PAVE </w:t>
      </w:r>
      <w:r w:rsidR="00296FBF">
        <w:t>(</w:t>
      </w:r>
      <w:proofErr w:type="spellStart"/>
      <w:r w:rsidR="004F0358">
        <w:t>DGAl</w:t>
      </w:r>
      <w:proofErr w:type="spellEnd"/>
      <w:r w:rsidR="00296FBF">
        <w:t xml:space="preserve">) </w:t>
      </w:r>
      <w:r w:rsidRPr="00DD6806">
        <w:t>: Intervient en</w:t>
      </w:r>
      <w:r>
        <w:t xml:space="preserve"> faisant un retour sur </w:t>
      </w:r>
      <w:r w:rsidR="008F4D0A">
        <w:t xml:space="preserve">des points d’actualité sur la gouvernance sanitaire régionale. </w:t>
      </w:r>
    </w:p>
    <w:p w:rsidR="00B2078D" w:rsidRPr="00DD6806" w:rsidRDefault="00F56DFB" w:rsidP="00B2078D">
      <w:r>
        <w:t>L</w:t>
      </w:r>
      <w:r w:rsidR="00DD6806">
        <w:t>es derniers états généraux du sanitaire</w:t>
      </w:r>
    </w:p>
    <w:p w:rsidR="00B2078D" w:rsidRPr="00DD6806" w:rsidRDefault="00B2078D" w:rsidP="00DD6806">
      <w:pPr>
        <w:spacing w:after="0"/>
      </w:pPr>
      <w:r w:rsidRPr="00DD6806">
        <w:t>Ponts positifs :</w:t>
      </w:r>
    </w:p>
    <w:p w:rsidR="00B2078D" w:rsidRDefault="00B2078D" w:rsidP="00DD6806">
      <w:pPr>
        <w:pStyle w:val="Paragraphedeliste"/>
        <w:numPr>
          <w:ilvl w:val="0"/>
          <w:numId w:val="2"/>
        </w:numPr>
        <w:spacing w:after="0"/>
      </w:pPr>
      <w:r>
        <w:t xml:space="preserve">Les états généraux du sanitaire font toujours référence sur le sanitaire </w:t>
      </w:r>
    </w:p>
    <w:p w:rsidR="00B2078D" w:rsidRDefault="00B2078D" w:rsidP="00DD6806">
      <w:pPr>
        <w:pStyle w:val="Paragraphedeliste"/>
        <w:numPr>
          <w:ilvl w:val="0"/>
          <w:numId w:val="2"/>
        </w:numPr>
        <w:spacing w:after="0"/>
      </w:pPr>
      <w:r>
        <w:t xml:space="preserve">Découlement des propositions réglementaires réelles pour le sanitaire </w:t>
      </w:r>
    </w:p>
    <w:p w:rsidR="00B2078D" w:rsidRDefault="00B2078D" w:rsidP="00DD6806">
      <w:pPr>
        <w:pStyle w:val="Paragraphedeliste"/>
        <w:numPr>
          <w:ilvl w:val="0"/>
          <w:numId w:val="2"/>
        </w:numPr>
        <w:spacing w:after="0"/>
      </w:pPr>
      <w:r>
        <w:t>Sécurisation du cadre juridique vers les OVS et FREDON</w:t>
      </w:r>
    </w:p>
    <w:p w:rsidR="00B2078D" w:rsidRDefault="00B2078D" w:rsidP="00DD6806">
      <w:pPr>
        <w:pStyle w:val="Paragraphedeliste"/>
        <w:numPr>
          <w:ilvl w:val="0"/>
          <w:numId w:val="2"/>
        </w:numPr>
        <w:spacing w:after="0"/>
      </w:pPr>
      <w:r>
        <w:t xml:space="preserve">Bcp de volontariste des </w:t>
      </w:r>
      <w:r w:rsidR="00DD6806">
        <w:t>acteurs</w:t>
      </w:r>
    </w:p>
    <w:p w:rsidR="00DD6806" w:rsidRDefault="00DD6806" w:rsidP="00DD6806">
      <w:pPr>
        <w:pStyle w:val="Paragraphedeliste"/>
        <w:numPr>
          <w:ilvl w:val="0"/>
          <w:numId w:val="2"/>
        </w:numPr>
        <w:spacing w:after="0"/>
      </w:pPr>
      <w:r>
        <w:t xml:space="preserve">Un bon nombre des observations ont été réalisées et qui pourront être consultées largement sur le rapport qui sera réalisé prochainement. </w:t>
      </w:r>
    </w:p>
    <w:p w:rsidR="00DD6806" w:rsidRDefault="00DD6806" w:rsidP="00DD6806">
      <w:pPr>
        <w:pStyle w:val="Paragraphedeliste"/>
        <w:numPr>
          <w:ilvl w:val="0"/>
          <w:numId w:val="2"/>
        </w:numPr>
        <w:spacing w:after="0"/>
      </w:pPr>
      <w:r>
        <w:t xml:space="preserve">Trois scenarios sont possibles selon les experts pour le sanitaire en France </w:t>
      </w:r>
    </w:p>
    <w:p w:rsidR="00DD6806" w:rsidRDefault="00DD6806" w:rsidP="00DD6806">
      <w:pPr>
        <w:pStyle w:val="Paragraphedeliste"/>
        <w:numPr>
          <w:ilvl w:val="1"/>
          <w:numId w:val="2"/>
        </w:numPr>
        <w:spacing w:after="0"/>
      </w:pPr>
      <w:r>
        <w:t>13 politiques liées à 13 régions de France</w:t>
      </w:r>
    </w:p>
    <w:p w:rsidR="00DD6806" w:rsidRDefault="00DD6806" w:rsidP="00DD6806">
      <w:pPr>
        <w:pStyle w:val="Paragraphedeliste"/>
        <w:numPr>
          <w:ilvl w:val="1"/>
          <w:numId w:val="2"/>
        </w:numPr>
        <w:spacing w:after="0"/>
      </w:pPr>
      <w:r>
        <w:t>….</w:t>
      </w:r>
    </w:p>
    <w:p w:rsidR="00DD6806" w:rsidRDefault="00DD6806" w:rsidP="00DD6806">
      <w:pPr>
        <w:pStyle w:val="Paragraphedeliste"/>
        <w:numPr>
          <w:ilvl w:val="1"/>
          <w:numId w:val="2"/>
        </w:numPr>
        <w:spacing w:after="0"/>
      </w:pPr>
      <w:r>
        <w:t>……</w:t>
      </w:r>
    </w:p>
    <w:p w:rsidR="00DD6806" w:rsidRDefault="00DD6806" w:rsidP="00DD6806">
      <w:pPr>
        <w:pStyle w:val="Paragraphedeliste"/>
        <w:numPr>
          <w:ilvl w:val="1"/>
          <w:numId w:val="2"/>
        </w:numPr>
        <w:spacing w:after="0"/>
      </w:pPr>
    </w:p>
    <w:p w:rsidR="00DD6806" w:rsidRDefault="00DD6806" w:rsidP="00DD6806">
      <w:pPr>
        <w:pStyle w:val="Paragraphedeliste"/>
        <w:numPr>
          <w:ilvl w:val="1"/>
          <w:numId w:val="2"/>
        </w:numPr>
        <w:spacing w:after="0"/>
      </w:pPr>
      <w:r>
        <w:t>Sanitaire avec une priorisation vers la santé humaine</w:t>
      </w:r>
    </w:p>
    <w:p w:rsidR="00B2078D" w:rsidRPr="00B2078D" w:rsidRDefault="00B2078D" w:rsidP="00B2078D"/>
    <w:p w:rsidR="00B2078D" w:rsidRPr="00B2078D" w:rsidRDefault="00B2078D" w:rsidP="00B2078D"/>
    <w:p w:rsidR="00B2078D" w:rsidRPr="00B2078D" w:rsidRDefault="00DD6806" w:rsidP="00DD6806">
      <w:pPr>
        <w:pStyle w:val="Titre1"/>
      </w:pPr>
      <w:r>
        <w:t>Intervention de Valérie VOGLER et Pierre JABERT (Projet de stratégie régionale de surveillance et de lutte contre la tuberculose bovine en Occitanie</w:t>
      </w:r>
      <w:r w:rsidR="00296FBF">
        <w:t xml:space="preserve"> (toute cette partie est reprise en intégralité dans le doc)</w:t>
      </w:r>
    </w:p>
    <w:p w:rsidR="00B2078D" w:rsidRPr="00B2078D" w:rsidRDefault="00B2078D" w:rsidP="00B2078D"/>
    <w:p w:rsidR="00B2078D" w:rsidRDefault="00B2078D" w:rsidP="00B2078D">
      <w:r w:rsidRPr="00B2078D">
        <w:t xml:space="preserve">  </w:t>
      </w:r>
      <w:r w:rsidR="00DD6806">
        <w:t>Points traités</w:t>
      </w:r>
      <w:r>
        <w:t xml:space="preserve"> : </w:t>
      </w:r>
    </w:p>
    <w:p w:rsidR="00B2078D" w:rsidRDefault="00DD6806" w:rsidP="00DD6806">
      <w:pPr>
        <w:pStyle w:val="Paragraphedeliste"/>
        <w:numPr>
          <w:ilvl w:val="0"/>
          <w:numId w:val="3"/>
        </w:numPr>
      </w:pPr>
      <w:r>
        <w:t>Rappel sur la maladie et la réglementation (Pierre JABERT)</w:t>
      </w:r>
      <w:r w:rsidR="00B2078D">
        <w:t xml:space="preserve">. </w:t>
      </w:r>
    </w:p>
    <w:p w:rsidR="00DD6806" w:rsidRDefault="00DD6806" w:rsidP="00DD6806">
      <w:pPr>
        <w:pStyle w:val="Paragraphedeliste"/>
      </w:pPr>
      <w:r>
        <w:t>Maladie infectieuse d’évolution chronique par Mycobacterium / zoonose / évolution lente et progressive / clinique silen</w:t>
      </w:r>
      <w:r w:rsidR="00E631CD">
        <w:t xml:space="preserve">cieuse fréquente avec une évolution par paliers / présence des porteurs sains dans les troupeaux, donc besoin de dépistage / réaction immunitaire cellulaire de type allergique. </w:t>
      </w:r>
    </w:p>
    <w:p w:rsidR="00E631CD" w:rsidRDefault="00E631CD" w:rsidP="00DD6806">
      <w:pPr>
        <w:pStyle w:val="Paragraphedeliste"/>
      </w:pPr>
      <w:r>
        <w:t>Dépistage : par ID et INF</w:t>
      </w:r>
    </w:p>
    <w:p w:rsidR="00E631CD" w:rsidRDefault="00E631CD" w:rsidP="00DD6806">
      <w:pPr>
        <w:pStyle w:val="Paragraphedeliste"/>
      </w:pPr>
      <w:r>
        <w:t>Évolution de la maladie en France (carte et graphique de l’évolution annuelle de la maladie avec une concentration de la maladie dans le sud-ouest (Nouvelle-Aquitaine))</w:t>
      </w:r>
    </w:p>
    <w:p w:rsidR="00E631CD" w:rsidRDefault="00E631CD" w:rsidP="00DD6806">
      <w:pPr>
        <w:pStyle w:val="Paragraphedeliste"/>
      </w:pPr>
      <w:r>
        <w:t xml:space="preserve">Focus sur l’Occitanie : Le Lot a un cas préoccupant qui est lié à son voisin (Dordogne) / Le Gers est en surveillance renforcée avec une forte pression de son voisin / L’Ariège et la Haute-Garonne sont des cas différents parce qu’ils importent des animaux depuis l’Irlande et depuis l’Espagne. </w:t>
      </w:r>
    </w:p>
    <w:p w:rsidR="00E631CD" w:rsidRDefault="00E631CD" w:rsidP="00DD6806">
      <w:pPr>
        <w:pStyle w:val="Paragraphedeliste"/>
      </w:pPr>
      <w:r>
        <w:t>La faune sauvage vient à maintenir le Mycobacterium dans l’environnement.</w:t>
      </w:r>
    </w:p>
    <w:p w:rsidR="00E631CD" w:rsidRDefault="00E631CD" w:rsidP="00DD6806">
      <w:pPr>
        <w:pStyle w:val="Paragraphedeliste"/>
      </w:pPr>
    </w:p>
    <w:p w:rsidR="00E631CD" w:rsidRDefault="00E631CD" w:rsidP="00DD6806">
      <w:pPr>
        <w:pStyle w:val="Paragraphedeliste"/>
      </w:pPr>
      <w:r>
        <w:t>Le contexte et les enjeux (VV)</w:t>
      </w:r>
    </w:p>
    <w:p w:rsidR="00E631CD" w:rsidRDefault="00C26591" w:rsidP="00DD6806">
      <w:pPr>
        <w:pStyle w:val="Paragraphedeliste"/>
      </w:pPr>
      <w:r>
        <w:t>Manutention du statut indemne de la France</w:t>
      </w:r>
    </w:p>
    <w:p w:rsidR="00C26591" w:rsidRDefault="00C26591" w:rsidP="00DD6806">
      <w:pPr>
        <w:pStyle w:val="Paragraphedeliste"/>
      </w:pPr>
      <w:r>
        <w:t>Enjeux économiques pour la filière bovine</w:t>
      </w:r>
    </w:p>
    <w:p w:rsidR="00C26591" w:rsidRDefault="00C26591" w:rsidP="00DD6806">
      <w:pPr>
        <w:pStyle w:val="Paragraphedeliste"/>
      </w:pPr>
      <w:r>
        <w:t>Zoonose</w:t>
      </w:r>
    </w:p>
    <w:p w:rsidR="00C26591" w:rsidRDefault="00C26591" w:rsidP="00DD6806">
      <w:pPr>
        <w:pStyle w:val="Paragraphedeliste"/>
      </w:pPr>
      <w:r>
        <w:t xml:space="preserve">Situation particulière pour les Manades et Ganadérias qui sont considérés comme un compartiment ‘épidémiologique’ qui a besoin d’une approche contextualisé. </w:t>
      </w:r>
    </w:p>
    <w:p w:rsidR="00C26591" w:rsidRDefault="00C26591" w:rsidP="00DD6806">
      <w:pPr>
        <w:pStyle w:val="Paragraphedeliste"/>
      </w:pPr>
      <w:r>
        <w:t xml:space="preserve">Feuille de route et calendrier : Le travail a commencé avec une étude comparative entre les approches des 13 régions puis avec un travail de création d’une stratégique </w:t>
      </w:r>
    </w:p>
    <w:p w:rsidR="00E631CD" w:rsidRDefault="00E631CD" w:rsidP="00DD6806">
      <w:pPr>
        <w:pStyle w:val="Paragraphedeliste"/>
      </w:pPr>
    </w:p>
    <w:p w:rsidR="00C26591" w:rsidRDefault="00C26591" w:rsidP="00DD6806">
      <w:pPr>
        <w:pStyle w:val="Paragraphedeliste"/>
      </w:pPr>
      <w:r>
        <w:t xml:space="preserve">La stratégique a 3 axes fondamentaux : </w:t>
      </w:r>
    </w:p>
    <w:p w:rsidR="00E631CD" w:rsidRDefault="00C26591" w:rsidP="00C26591">
      <w:pPr>
        <w:pStyle w:val="Paragraphedeliste"/>
        <w:numPr>
          <w:ilvl w:val="0"/>
          <w:numId w:val="4"/>
        </w:numPr>
        <w:ind w:left="1276" w:hanging="142"/>
      </w:pPr>
      <w:r>
        <w:t xml:space="preserve">Prévention : Valérie VOGLER invite les OVS et l’OVVT à s’incorporer fortement sur cet axe  </w:t>
      </w:r>
    </w:p>
    <w:p w:rsidR="00C26591" w:rsidRDefault="00C26591" w:rsidP="00C26591">
      <w:pPr>
        <w:pStyle w:val="Paragraphedeliste"/>
        <w:numPr>
          <w:ilvl w:val="0"/>
          <w:numId w:val="4"/>
        </w:numPr>
        <w:ind w:left="1276" w:hanging="142"/>
      </w:pPr>
      <w:r>
        <w:t xml:space="preserve">Lutte </w:t>
      </w:r>
    </w:p>
    <w:p w:rsidR="00C26591" w:rsidRDefault="00C26591" w:rsidP="00C26591">
      <w:pPr>
        <w:pStyle w:val="Paragraphedeliste"/>
        <w:numPr>
          <w:ilvl w:val="0"/>
          <w:numId w:val="4"/>
        </w:numPr>
        <w:ind w:left="1276" w:hanging="142"/>
      </w:pPr>
      <w:r>
        <w:t xml:space="preserve">Assainissement </w:t>
      </w:r>
    </w:p>
    <w:p w:rsidR="00296FBF" w:rsidRDefault="00E631CD" w:rsidP="00DD6806">
      <w:pPr>
        <w:pStyle w:val="Paragraphedeliste"/>
      </w:pPr>
      <w:r>
        <w:t xml:space="preserve"> </w:t>
      </w:r>
    </w:p>
    <w:p w:rsidR="00E631CD" w:rsidRDefault="00296FBF" w:rsidP="00C545B8">
      <w:r>
        <w:t>Axe surveillance : en 2018 il y aura des formations pratiques pour les vétérinaires</w:t>
      </w:r>
    </w:p>
    <w:p w:rsidR="00296FBF" w:rsidRDefault="00296FBF" w:rsidP="00C545B8">
      <w:r>
        <w:t>Surveillance dans la faune sauvage (voir la photo dans mon portable, la dame de l’administration vienne du Lot apparemment)</w:t>
      </w:r>
    </w:p>
    <w:p w:rsidR="00C545B8" w:rsidRDefault="00C545B8" w:rsidP="00C545B8">
      <w:r>
        <w:t>Axe lutte et assainissement : (même dame de la photo), les mesures spécifiques sur la faune sauvage en cas d’infections seront consultées aux CROPSAV par voie électronique</w:t>
      </w:r>
    </w:p>
    <w:p w:rsidR="00C545B8" w:rsidRDefault="00C545B8" w:rsidP="00C545B8"/>
    <w:p w:rsidR="00C545B8" w:rsidRDefault="00C545B8" w:rsidP="00C545B8">
      <w:r w:rsidRPr="00C545B8">
        <w:rPr>
          <w:rStyle w:val="Titre2Car"/>
        </w:rPr>
        <w:t>Christophe LACZ (FRGDS) : Présentation sur la stratégie sur la tuberculose</w:t>
      </w:r>
      <w:r>
        <w:t xml:space="preserve">. </w:t>
      </w:r>
    </w:p>
    <w:p w:rsidR="00C545B8" w:rsidRDefault="00C545B8" w:rsidP="00C545B8">
      <w:r>
        <w:lastRenderedPageBreak/>
        <w:t xml:space="preserve">Points : </w:t>
      </w:r>
    </w:p>
    <w:p w:rsidR="00C545B8" w:rsidRDefault="00C545B8" w:rsidP="00C545B8">
      <w:pPr>
        <w:pStyle w:val="Paragraphedeliste"/>
        <w:numPr>
          <w:ilvl w:val="0"/>
          <w:numId w:val="6"/>
        </w:numPr>
      </w:pPr>
      <w:r>
        <w:t xml:space="preserve">Sensibilisation et formation à la biosécurité : Pour la FRGDS la formation et la sensibilisation sur la biosécurité es un exe où ils travaillent avec des réunions et du travail avec les partenaires. </w:t>
      </w:r>
    </w:p>
    <w:p w:rsidR="00C545B8" w:rsidRDefault="00C545B8" w:rsidP="00C545B8">
      <w:pPr>
        <w:pStyle w:val="Paragraphedeliste"/>
        <w:numPr>
          <w:ilvl w:val="0"/>
          <w:numId w:val="6"/>
        </w:numPr>
      </w:pPr>
      <w:r>
        <w:t xml:space="preserve">Amélioration de la qualité de contention des animaux : travail de recensement des zones où il a des problèmes de contention au niveau régionale. Recensement des matériels disponibles et des besoins de manutention des matériels </w:t>
      </w:r>
    </w:p>
    <w:p w:rsidR="004B4EA2" w:rsidRDefault="00C545B8" w:rsidP="00C545B8">
      <w:pPr>
        <w:pStyle w:val="Paragraphedeliste"/>
        <w:numPr>
          <w:ilvl w:val="0"/>
          <w:numId w:val="6"/>
        </w:numPr>
      </w:pPr>
      <w:r>
        <w:t xml:space="preserve">Accompagnement des </w:t>
      </w:r>
      <w:r w:rsidR="004B4EA2">
        <w:t xml:space="preserve">éleveurs </w:t>
      </w:r>
      <w:r>
        <w:t>confrontés à un foyer : Appui technique</w:t>
      </w:r>
      <w:r w:rsidR="004B4EA2">
        <w:t xml:space="preserve"> / Orientation et accompagnement / Alerte des services compétent lors de situations urgentes / Élaboration d’une guide de bonnes pratiques.</w:t>
      </w:r>
    </w:p>
    <w:p w:rsidR="004B4EA2" w:rsidRDefault="004B4EA2" w:rsidP="004B4EA2"/>
    <w:p w:rsidR="004B4EA2" w:rsidRDefault="004B4EA2" w:rsidP="004B4EA2">
      <w:r>
        <w:rPr>
          <w:rStyle w:val="Titre2Car"/>
        </w:rPr>
        <w:t xml:space="preserve">Delphine FERRE-FAYACHE </w:t>
      </w:r>
      <w:r w:rsidRPr="00C545B8">
        <w:rPr>
          <w:rStyle w:val="Titre2Car"/>
        </w:rPr>
        <w:t>(</w:t>
      </w:r>
      <w:r>
        <w:rPr>
          <w:rStyle w:val="Titre2Car"/>
        </w:rPr>
        <w:t>OVVT</w:t>
      </w:r>
      <w:r w:rsidRPr="00C545B8">
        <w:rPr>
          <w:rStyle w:val="Titre2Car"/>
        </w:rPr>
        <w:t xml:space="preserve">) : Présentation </w:t>
      </w:r>
      <w:r>
        <w:rPr>
          <w:rStyle w:val="Titre2Car"/>
        </w:rPr>
        <w:t xml:space="preserve">GTV </w:t>
      </w:r>
      <w:r w:rsidRPr="00C545B8">
        <w:rPr>
          <w:rStyle w:val="Titre2Car"/>
        </w:rPr>
        <w:t>sur la tuberculose</w:t>
      </w:r>
      <w:r>
        <w:t xml:space="preserve">. </w:t>
      </w:r>
    </w:p>
    <w:p w:rsidR="004B4EA2" w:rsidRDefault="004B4EA2" w:rsidP="004B4EA2">
      <w:r>
        <w:t xml:space="preserve">Points : </w:t>
      </w:r>
    </w:p>
    <w:p w:rsidR="004B4EA2" w:rsidRDefault="004B4EA2" w:rsidP="004B4EA2">
      <w:pPr>
        <w:pStyle w:val="Paragraphedeliste"/>
        <w:numPr>
          <w:ilvl w:val="0"/>
          <w:numId w:val="6"/>
        </w:numPr>
      </w:pPr>
      <w:r>
        <w:t>Plaquettes</w:t>
      </w:r>
    </w:p>
    <w:p w:rsidR="004B4EA2" w:rsidRDefault="004B4EA2" w:rsidP="004B4EA2">
      <w:pPr>
        <w:pStyle w:val="Paragraphedeliste"/>
        <w:numPr>
          <w:ilvl w:val="0"/>
          <w:numId w:val="6"/>
        </w:numPr>
      </w:pPr>
      <w:r>
        <w:t>Vidéos</w:t>
      </w:r>
    </w:p>
    <w:p w:rsidR="004B4EA2" w:rsidRDefault="004B4EA2" w:rsidP="004B4EA2">
      <w:pPr>
        <w:pStyle w:val="Paragraphedeliste"/>
        <w:numPr>
          <w:ilvl w:val="0"/>
          <w:numId w:val="6"/>
        </w:numPr>
      </w:pPr>
      <w:r>
        <w:t xml:space="preserve">Accompagnement et formation avec les GTV junior </w:t>
      </w:r>
    </w:p>
    <w:p w:rsidR="004B4EA2" w:rsidRDefault="004B4EA2" w:rsidP="004B4EA2">
      <w:pPr>
        <w:pStyle w:val="Paragraphedeliste"/>
        <w:numPr>
          <w:ilvl w:val="0"/>
          <w:numId w:val="6"/>
        </w:numPr>
      </w:pPr>
      <w:r>
        <w:t xml:space="preserve">Accompagnement et formation des vétérinaires sur l’accompagnement des </w:t>
      </w:r>
      <w:proofErr w:type="spellStart"/>
      <w:r>
        <w:t>ons</w:t>
      </w:r>
      <w:proofErr w:type="spellEnd"/>
      <w:r>
        <w:t xml:space="preserve"> et du travail avec les partenaires. </w:t>
      </w:r>
    </w:p>
    <w:p w:rsidR="004B4EA2" w:rsidRDefault="004B4EA2" w:rsidP="004B4EA2"/>
    <w:p w:rsidR="00C545B8" w:rsidRPr="004B4EA2" w:rsidRDefault="004B4EA2" w:rsidP="004B4EA2">
      <w:pPr>
        <w:pStyle w:val="Titre2"/>
        <w:rPr>
          <w:i/>
        </w:rPr>
      </w:pPr>
      <w:r w:rsidRPr="004B4EA2">
        <w:rPr>
          <w:i/>
        </w:rPr>
        <w:t>Commentaires de l’assemblé :</w:t>
      </w:r>
    </w:p>
    <w:p w:rsidR="004B4EA2" w:rsidRDefault="004B4EA2" w:rsidP="004B4EA2">
      <w:pPr>
        <w:pStyle w:val="Paragraphedeliste"/>
        <w:numPr>
          <w:ilvl w:val="0"/>
          <w:numId w:val="1"/>
        </w:numPr>
      </w:pPr>
      <w:r>
        <w:t>Jean-Jacques EVRARD (GDS Lot) : Il vaudrait qu’il puisse être fait un point sur les négociants des animaux et les maladies et demande si les spoligotypes des Mycobacterium peuvent muter.</w:t>
      </w:r>
    </w:p>
    <w:p w:rsidR="004B4EA2" w:rsidRDefault="004B4EA2" w:rsidP="004B4EA2">
      <w:pPr>
        <w:pStyle w:val="Paragraphedeliste"/>
        <w:numPr>
          <w:ilvl w:val="0"/>
          <w:numId w:val="1"/>
        </w:numPr>
      </w:pPr>
      <w:r>
        <w:t>Réponse : Non, les spoligotypes ne mutent pas</w:t>
      </w:r>
    </w:p>
    <w:p w:rsidR="004B4EA2" w:rsidRDefault="004B4EA2" w:rsidP="004B4EA2">
      <w:pPr>
        <w:pStyle w:val="Paragraphedeliste"/>
      </w:pPr>
    </w:p>
    <w:p w:rsidR="004B4EA2" w:rsidRDefault="004B4EA2" w:rsidP="004B4EA2">
      <w:pPr>
        <w:pStyle w:val="Paragraphedeliste"/>
        <w:numPr>
          <w:ilvl w:val="0"/>
          <w:numId w:val="1"/>
        </w:numPr>
      </w:pPr>
      <w:r>
        <w:t xml:space="preserve">Mme </w:t>
      </w:r>
      <w:r w:rsidR="00F33BFE">
        <w:t>XXX</w:t>
      </w:r>
      <w:r>
        <w:t xml:space="preserve"> (</w:t>
      </w:r>
      <w:r w:rsidR="00F33BFE">
        <w:t>XXX</w:t>
      </w:r>
      <w:r>
        <w:t xml:space="preserve">) : </w:t>
      </w:r>
      <w:r w:rsidR="00F33BFE">
        <w:t>Elle demande s’i</w:t>
      </w:r>
      <w:r>
        <w:t>l</w:t>
      </w:r>
      <w:r w:rsidR="00F33BFE">
        <w:t xml:space="preserve"> ne</w:t>
      </w:r>
      <w:r>
        <w:t xml:space="preserve"> vaudrait </w:t>
      </w:r>
      <w:r w:rsidR="00F33BFE">
        <w:t>mieux que les vétérinaires puissent se former sur le terrain avec des vrai animaux (dans les lycées agricoles par exemple) parce qu’elle pense qu’une plaquette n’est pas suffisant</w:t>
      </w:r>
      <w:r>
        <w:t>.</w:t>
      </w:r>
      <w:r w:rsidR="00F33BFE">
        <w:t xml:space="preserve"> Deuxième question : Pourquoi seuls les éleveurs qui livrent du lait cru directement au consommateur ont été cibles par la réglementation mais pas les autres éleveurs qui fournissent des transformateurs. </w:t>
      </w:r>
    </w:p>
    <w:p w:rsidR="004B4EA2" w:rsidRDefault="00F33BFE" w:rsidP="004B4EA2">
      <w:pPr>
        <w:pStyle w:val="Paragraphedeliste"/>
        <w:numPr>
          <w:ilvl w:val="0"/>
          <w:numId w:val="1"/>
        </w:numPr>
      </w:pPr>
      <w:r>
        <w:t xml:space="preserve">Réponse : Les vétérinaires sont effectivement formés dans les ENV et dans notre région l’OVVT va formaliser une formation au GTV junior. / La réglementation va </w:t>
      </w:r>
    </w:p>
    <w:p w:rsidR="00F33BFE" w:rsidRDefault="00F33BFE" w:rsidP="00F33BFE">
      <w:r>
        <w:t xml:space="preserve">Christian DESSEAUX : A intervenu en disant que les animaux qui viennent des zones </w:t>
      </w:r>
      <w:proofErr w:type="spellStart"/>
      <w:r>
        <w:t>a</w:t>
      </w:r>
      <w:proofErr w:type="spellEnd"/>
      <w:r>
        <w:t xml:space="preserve"> risque doivent faire partie d’un dépistage systématique. Cela sera la proposition du GDS de Tarn-et-Garonne.</w:t>
      </w:r>
    </w:p>
    <w:p w:rsidR="00F33BFE" w:rsidRDefault="00F33BFE" w:rsidP="00F33BFE">
      <w:r>
        <w:t>Réponse </w:t>
      </w:r>
      <w:r w:rsidR="00215ACF">
        <w:t xml:space="preserve">(Valérie VOGLER et M. JABERT) </w:t>
      </w:r>
      <w:r>
        <w:t xml:space="preserve">: Le control individuel </w:t>
      </w:r>
      <w:r w:rsidR="00215ACF">
        <w:t xml:space="preserve">a déjà été discuté par l’Administration mais le « soucis » </w:t>
      </w:r>
      <w:r>
        <w:t>est</w:t>
      </w:r>
      <w:r w:rsidR="00215ACF">
        <w:t xml:space="preserve"> qu’au niveau épidémiologique cela est une idée non-optimale. On se retrouve avec une proportion des faux positifs bien plus importants qu’au niveau troupeau. Les éleveurs sont libres de faire dépister individuellement s’ils le souhaitent.</w:t>
      </w:r>
    </w:p>
    <w:p w:rsidR="00B24283" w:rsidRDefault="00215ACF" w:rsidP="00215ACF">
      <w:r>
        <w:t xml:space="preserve">NOTE : L’OVS ont comme idée de faire un control soit à la sortie soit à l’introduction et que cela puisse être consulté au niveau national (même si au niveau </w:t>
      </w:r>
    </w:p>
    <w:p w:rsidR="00B24283" w:rsidRDefault="00B24283" w:rsidP="00215ACF"/>
    <w:p w:rsidR="00B24283" w:rsidRDefault="00B24283" w:rsidP="00215ACF"/>
    <w:p w:rsidR="00B24283" w:rsidRDefault="00B24283" w:rsidP="00B24283">
      <w:pPr>
        <w:pStyle w:val="Titre1"/>
      </w:pPr>
      <w:proofErr w:type="spellStart"/>
      <w:r>
        <w:lastRenderedPageBreak/>
        <w:t>Pestiviroses</w:t>
      </w:r>
      <w:proofErr w:type="spellEnd"/>
    </w:p>
    <w:p w:rsidR="00B24283" w:rsidRPr="00B24283" w:rsidRDefault="00B24283" w:rsidP="00B24283"/>
    <w:p w:rsidR="00B24283" w:rsidRDefault="00B24283" w:rsidP="00B24283">
      <w:pPr>
        <w:pStyle w:val="Titre2"/>
      </w:pPr>
      <w:r>
        <w:t xml:space="preserve">Présentation 1 : Demande d’expertise relative à la situation de la </w:t>
      </w:r>
      <w:proofErr w:type="spellStart"/>
      <w:r>
        <w:t>pestivirose</w:t>
      </w:r>
      <w:proofErr w:type="spellEnd"/>
      <w:r>
        <w:t xml:space="preserve"> dans les Pyrénées chez les petits ruminants, (Charlotte DENOYET ? / ANSES) </w:t>
      </w:r>
    </w:p>
    <w:p w:rsidR="00B24283" w:rsidRDefault="00B24283" w:rsidP="00215ACF">
      <w:r>
        <w:t xml:space="preserve">Points traités : </w:t>
      </w:r>
    </w:p>
    <w:p w:rsidR="00B24283" w:rsidRDefault="00B24283" w:rsidP="00B24283">
      <w:pPr>
        <w:pStyle w:val="Paragraphedeliste"/>
        <w:numPr>
          <w:ilvl w:val="0"/>
          <w:numId w:val="7"/>
        </w:numPr>
      </w:pPr>
      <w:r>
        <w:t>Historique dans l’Ariège de la problématique dont la question été de trouver un lien entre la maladie dans les Isard et les p. ruminants</w:t>
      </w:r>
    </w:p>
    <w:p w:rsidR="00B24283" w:rsidRDefault="00B24283" w:rsidP="00B24283">
      <w:pPr>
        <w:pStyle w:val="Paragraphedeliste"/>
        <w:numPr>
          <w:ilvl w:val="0"/>
          <w:numId w:val="7"/>
        </w:numPr>
      </w:pPr>
      <w:r>
        <w:t xml:space="preserve">Explication du mode du travail de l’ANSES lors des requêtes : Apelle à candidatures public pour un groupe de travail </w:t>
      </w:r>
      <w:proofErr w:type="spellStart"/>
      <w:r w:rsidRPr="00B24283">
        <w:rPr>
          <w:i/>
        </w:rPr>
        <w:t>adhoc</w:t>
      </w:r>
      <w:proofErr w:type="spellEnd"/>
      <w:r>
        <w:t xml:space="preserve"> Le travail. Auditions des experts en 2016. </w:t>
      </w:r>
    </w:p>
    <w:p w:rsidR="00B24283" w:rsidRDefault="00B24283" w:rsidP="00B24283">
      <w:pPr>
        <w:pStyle w:val="Paragraphedeliste"/>
        <w:numPr>
          <w:ilvl w:val="0"/>
          <w:numId w:val="7"/>
        </w:numPr>
      </w:pPr>
      <w:r>
        <w:t xml:space="preserve">Deux questions : 1) Description de la description de la situation sanitaire chez les Isards / 2) Épidémiologie de la </w:t>
      </w:r>
      <w:proofErr w:type="spellStart"/>
      <w:r>
        <w:t>pestiviroses</w:t>
      </w:r>
      <w:proofErr w:type="spellEnd"/>
      <w:r>
        <w:t xml:space="preserve"> dans la population des Isards. </w:t>
      </w:r>
    </w:p>
    <w:p w:rsidR="00B24283" w:rsidRDefault="003A3CD2" w:rsidP="00B24283">
      <w:pPr>
        <w:pStyle w:val="Paragraphedeliste"/>
        <w:numPr>
          <w:ilvl w:val="0"/>
          <w:numId w:val="7"/>
        </w:numPr>
      </w:pPr>
      <w:r>
        <w:t>Nous nous trouvons face à une diversité des souches du BDV4 qui n’ont pas toutes la même virulence</w:t>
      </w:r>
    </w:p>
    <w:p w:rsidR="003A3CD2" w:rsidRDefault="003A3CD2" w:rsidP="00B24283">
      <w:pPr>
        <w:pStyle w:val="Paragraphedeliste"/>
        <w:numPr>
          <w:ilvl w:val="0"/>
          <w:numId w:val="7"/>
        </w:numPr>
      </w:pPr>
      <w:r>
        <w:t>L’espèce Isard n’est pas menacée (</w:t>
      </w:r>
      <w:proofErr w:type="gramStart"/>
      <w:r>
        <w:t>suite à</w:t>
      </w:r>
      <w:proofErr w:type="gramEnd"/>
      <w:r>
        <w:t xml:space="preserve"> l’étude des dynamiques des populations côté français) </w:t>
      </w:r>
    </w:p>
    <w:p w:rsidR="003A3CD2" w:rsidRDefault="003A3CD2" w:rsidP="00B24283">
      <w:pPr>
        <w:pStyle w:val="Paragraphedeliste"/>
        <w:numPr>
          <w:ilvl w:val="0"/>
          <w:numId w:val="7"/>
        </w:numPr>
      </w:pPr>
      <w:proofErr w:type="spellStart"/>
      <w:r>
        <w:t>Pestiviroses</w:t>
      </w:r>
      <w:proofErr w:type="spellEnd"/>
      <w:r>
        <w:t xml:space="preserve"> chez les ovins :</w:t>
      </w:r>
    </w:p>
    <w:p w:rsidR="003A3CD2" w:rsidRDefault="003A3CD2" w:rsidP="003A3CD2">
      <w:pPr>
        <w:pStyle w:val="Paragraphedeliste"/>
        <w:numPr>
          <w:ilvl w:val="1"/>
          <w:numId w:val="7"/>
        </w:numPr>
      </w:pPr>
      <w:r>
        <w:t>Présente dans toute la chaine pyrénéenne</w:t>
      </w:r>
    </w:p>
    <w:p w:rsidR="003A3CD2" w:rsidRDefault="003A3CD2" w:rsidP="003A3CD2">
      <w:pPr>
        <w:pStyle w:val="Paragraphedeliste"/>
        <w:numPr>
          <w:ilvl w:val="1"/>
          <w:numId w:val="7"/>
        </w:numPr>
      </w:pPr>
      <w:r>
        <w:t xml:space="preserve">La transmission inter-espèces (ovins-isards) pourrait être considérée comme rare </w:t>
      </w:r>
      <w:proofErr w:type="spellStart"/>
      <w:proofErr w:type="gramStart"/>
      <w:r>
        <w:t>du</w:t>
      </w:r>
      <w:proofErr w:type="spellEnd"/>
      <w:proofErr w:type="gramEnd"/>
      <w:r>
        <w:t xml:space="preserve"> à la nécessité pour le virus d’un contact très rapproché. La transmission serait plus isard-ovin &gt; ovin-isard.</w:t>
      </w:r>
    </w:p>
    <w:p w:rsidR="00DB6B7A" w:rsidRDefault="00DB6B7A" w:rsidP="003A3CD2">
      <w:pPr>
        <w:pStyle w:val="Paragraphedeliste"/>
        <w:numPr>
          <w:ilvl w:val="1"/>
          <w:numId w:val="7"/>
        </w:numPr>
      </w:pPr>
      <w:r>
        <w:t xml:space="preserve">Analyse </w:t>
      </w:r>
      <w:proofErr w:type="spellStart"/>
      <w:r>
        <w:t>phylogenie</w:t>
      </w:r>
      <w:proofErr w:type="spellEnd"/>
      <w:r>
        <w:t> : souche commune du BDV4 d’origine ovine en 1989 avec une dispersion transfrontalière. Cela n’est pas incompatible avec une évolution comportementalisée des souches ovines et sauvages</w:t>
      </w:r>
      <w:r w:rsidR="00AD6C64">
        <w:t>. Elle fait la remarque du manque des données génétiques bruts pour mieux travailler.</w:t>
      </w:r>
    </w:p>
    <w:p w:rsidR="003A3CD2" w:rsidRDefault="00DB6B7A" w:rsidP="003A3CD2">
      <w:pPr>
        <w:pStyle w:val="Paragraphedeliste"/>
        <w:numPr>
          <w:ilvl w:val="1"/>
          <w:numId w:val="7"/>
        </w:numPr>
      </w:pPr>
      <w:r>
        <w:t>Vaccin : vaccin hétérologue avec une efficacité relative en Aveyron. Études encore en cours dans l’ENVT</w:t>
      </w:r>
    </w:p>
    <w:p w:rsidR="00DB6B7A" w:rsidRDefault="00DB6B7A" w:rsidP="003A3CD2">
      <w:pPr>
        <w:pStyle w:val="Paragraphedeliste"/>
        <w:numPr>
          <w:ilvl w:val="1"/>
          <w:numId w:val="7"/>
        </w:numPr>
      </w:pPr>
      <w:r>
        <w:t xml:space="preserve">La chasse n’a pas vraiment d’impact sur la maladie. </w:t>
      </w:r>
    </w:p>
    <w:p w:rsidR="00B24283" w:rsidRDefault="00DB6B7A" w:rsidP="00215ACF">
      <w:r>
        <w:t xml:space="preserve">LIEN sur le rapport officiel : </w:t>
      </w:r>
      <w:hyperlink r:id="rId5" w:history="1">
        <w:r w:rsidRPr="00521B4F">
          <w:rPr>
            <w:rStyle w:val="Lienhypertexte"/>
          </w:rPr>
          <w:t>https://www.anses.fr/fr/system/files/SABA2015SA0194Ra.pdf</w:t>
        </w:r>
      </w:hyperlink>
    </w:p>
    <w:p w:rsidR="00DB6B7A" w:rsidRDefault="00DB6B7A" w:rsidP="00215ACF">
      <w:r>
        <w:t xml:space="preserve">Commentaire du directeur LDV Ariège : </w:t>
      </w:r>
      <w:r w:rsidR="001844DB">
        <w:t>Il s’est montré stupéfié et fortement insatisfait par le rapport fait par l’ANSES. Il a fait une large intervention sur les points d’insatisfaction (données hypertrophies/ partialité des résultats / non-prise en compte des travaux locaux…) et sollicite de classer le problème en catégorie 2</w:t>
      </w:r>
      <w:r w:rsidR="005C31CD">
        <w:t xml:space="preserve"> et que le LDV 09 peut faciliter les donnes génériques sans problème</w:t>
      </w:r>
      <w:r w:rsidR="001844DB">
        <w:t xml:space="preserve">. </w:t>
      </w:r>
    </w:p>
    <w:p w:rsidR="005C31CD" w:rsidRDefault="005C31CD" w:rsidP="00215ACF">
      <w:r>
        <w:t xml:space="preserve">Mme Charlotte DENOYET ? (ANSES) : L’ANSES ne fera plus de travail sur cette maladie parce que cela coute extrêmement cher pour le contribuable et elle a aussi deux lettres dans lesquelles </w:t>
      </w:r>
      <w:r w:rsidR="00AD6C64">
        <w:t xml:space="preserve">il a été demandé les données génétiques pour travailler. </w:t>
      </w:r>
      <w:r>
        <w:t xml:space="preserve"> </w:t>
      </w:r>
    </w:p>
    <w:p w:rsidR="001844DB" w:rsidRDefault="001844DB" w:rsidP="00215ACF">
      <w:r>
        <w:t xml:space="preserve">Agnier FERRAND (présidente GDS Ariège) : Des chasseurs étaient inquiets par la maladie et c’était la raison pour laquelle ils ont fait la requête à l’ANSES. Le GDS ne sait pas qui a la vérité dans ce dossier et les éleveurs, </w:t>
      </w:r>
      <w:proofErr w:type="gramStart"/>
      <w:r>
        <w:t>suite à</w:t>
      </w:r>
      <w:proofErr w:type="gramEnd"/>
      <w:r>
        <w:t xml:space="preserve"> ces travaux, n’ont pas vraiment vu des améliorations dans leur activité. Les éleveurs n’ont pas trop des soucis</w:t>
      </w:r>
      <w:r w:rsidR="00AC060A">
        <w:t xml:space="preserve">. </w:t>
      </w:r>
    </w:p>
    <w:p w:rsidR="001844DB" w:rsidRDefault="001844DB" w:rsidP="00215ACF">
      <w:r>
        <w:t xml:space="preserve">Eve FORT : (Association des Chasseurs d’Occitanie) : Ils n’ont pas des consensus sur le sujet, mais ils estiment que c’est un sujet qu’il faut continuer à travailler. </w:t>
      </w:r>
    </w:p>
    <w:p w:rsidR="005C31CD" w:rsidRDefault="005C31CD" w:rsidP="00B242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5C31CD" w:rsidRDefault="005C31CD" w:rsidP="00B242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5C31CD" w:rsidRDefault="005C31CD" w:rsidP="00B242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DB6B7A" w:rsidRPr="005C31CD" w:rsidRDefault="00B24283" w:rsidP="00B242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Présentation 2 : </w:t>
      </w:r>
      <w:r w:rsidR="005C31CD"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Épisode</w:t>
      </w:r>
      <w:r w:rsidR="00DB6B7A"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d’augmentation de l’incidence en Border </w:t>
      </w:r>
      <w:proofErr w:type="spellStart"/>
      <w:r w:rsidR="00DB6B7A"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Disease</w:t>
      </w:r>
      <w:proofErr w:type="spellEnd"/>
      <w:r w:rsidR="00DB6B7A"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sur les troupeaux ovins du bassin Roquefort </w:t>
      </w:r>
      <w:r w:rsidR="005C31CD" w:rsidRPr="005C31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(M. BONNY / GDS Aveyron) </w:t>
      </w:r>
    </w:p>
    <w:p w:rsidR="005C31CD" w:rsidRDefault="005C31CD" w:rsidP="005C31CD">
      <w:r>
        <w:t xml:space="preserve">Points traités </w:t>
      </w:r>
    </w:p>
    <w:p w:rsidR="005C31CD" w:rsidRDefault="005C31CD" w:rsidP="005C31CD">
      <w:pPr>
        <w:pStyle w:val="Paragraphedeliste"/>
        <w:numPr>
          <w:ilvl w:val="0"/>
          <w:numId w:val="8"/>
        </w:numPr>
      </w:pPr>
      <w:r>
        <w:t>Le GDS a des données techniques qui ne souhaite pas, pour l’instant, diffuser pour respecter leur engagement avec le laboratoire.</w:t>
      </w:r>
    </w:p>
    <w:p w:rsidR="005C31CD" w:rsidRDefault="005C31CD" w:rsidP="005C31CD">
      <w:pPr>
        <w:pStyle w:val="Paragraphedeliste"/>
        <w:numPr>
          <w:ilvl w:val="0"/>
          <w:numId w:val="8"/>
        </w:numPr>
      </w:pPr>
      <w:r>
        <w:t xml:space="preserve">Ils ont une prévalence qui s’élève à 20% même s’ils n’avaient pas de ‘clinique’. </w:t>
      </w:r>
    </w:p>
    <w:p w:rsidR="005C31CD" w:rsidRDefault="005C31CD" w:rsidP="005C31CD">
      <w:pPr>
        <w:pStyle w:val="Paragraphedeliste"/>
        <w:numPr>
          <w:ilvl w:val="0"/>
          <w:numId w:val="8"/>
        </w:numPr>
      </w:pPr>
      <w:r>
        <w:t xml:space="preserve">Le GDS a travaillé pour comprendre les causes de cela. </w:t>
      </w:r>
    </w:p>
    <w:p w:rsidR="005C31CD" w:rsidRDefault="005C31CD" w:rsidP="005C31CD">
      <w:pPr>
        <w:pStyle w:val="Paragraphedeliste"/>
        <w:numPr>
          <w:ilvl w:val="0"/>
          <w:numId w:val="8"/>
        </w:numPr>
      </w:pPr>
      <w:r>
        <w:t xml:space="preserve">L’enquête dans le département a montré un changement dans un produit vaccinale (changement pour le vaccin OVERVAC provenant de l’Espagne). </w:t>
      </w:r>
    </w:p>
    <w:p w:rsidR="005C31CD" w:rsidRDefault="005C31CD" w:rsidP="005C31CD">
      <w:pPr>
        <w:pStyle w:val="Paragraphedeliste"/>
        <w:numPr>
          <w:ilvl w:val="0"/>
          <w:numId w:val="8"/>
        </w:numPr>
      </w:pPr>
      <w:r>
        <w:t xml:space="preserve">Le GDS a investi sur des essaies de totalité des troupeaux. Un nouveau statut « indéterminé » a dû être crée pour les cheptels qui se sont retrouvé dans cette problématique. </w:t>
      </w:r>
    </w:p>
    <w:p w:rsidR="005C31CD" w:rsidRDefault="005C31CD" w:rsidP="00B24283"/>
    <w:p w:rsidR="005C31CD" w:rsidRDefault="005C31CD" w:rsidP="005C31CD">
      <w:pPr>
        <w:pStyle w:val="Titre2"/>
      </w:pPr>
      <w:r w:rsidRPr="005C31CD">
        <w:t>FCO (Valérie VOGLER</w:t>
      </w:r>
      <w:r>
        <w:t>)</w:t>
      </w:r>
    </w:p>
    <w:p w:rsidR="00DB6B7A" w:rsidRDefault="00DB6B7A" w:rsidP="00DB6B7A">
      <w:r>
        <w:t xml:space="preserve">Points traités : </w:t>
      </w:r>
    </w:p>
    <w:p w:rsidR="005C31CD" w:rsidRDefault="005C31CD" w:rsidP="00DB6B7A">
      <w:pPr>
        <w:pStyle w:val="Paragraphedeliste"/>
        <w:numPr>
          <w:ilvl w:val="0"/>
          <w:numId w:val="7"/>
        </w:numPr>
      </w:pPr>
      <w:r>
        <w:t xml:space="preserve">Rappel de la maladie </w:t>
      </w:r>
    </w:p>
    <w:p w:rsidR="005C31CD" w:rsidRDefault="00DB6B7A" w:rsidP="00DB6B7A">
      <w:pPr>
        <w:pStyle w:val="Paragraphedeliste"/>
        <w:numPr>
          <w:ilvl w:val="0"/>
          <w:numId w:val="7"/>
        </w:numPr>
      </w:pPr>
      <w:r>
        <w:t>Historique d</w:t>
      </w:r>
      <w:r w:rsidR="005C31CD">
        <w:t>e la maladie en Europe et en France (</w:t>
      </w:r>
      <w:proofErr w:type="spellStart"/>
      <w:r w:rsidR="005C31CD">
        <w:t>nov-dec</w:t>
      </w:r>
      <w:proofErr w:type="spellEnd"/>
      <w:r w:rsidR="005C31CD">
        <w:t xml:space="preserve"> 2017)</w:t>
      </w:r>
    </w:p>
    <w:p w:rsidR="005C31CD" w:rsidRDefault="00AD6C64" w:rsidP="00DB6B7A">
      <w:pPr>
        <w:pStyle w:val="Paragraphedeliste"/>
        <w:numPr>
          <w:ilvl w:val="0"/>
          <w:numId w:val="7"/>
        </w:numPr>
      </w:pPr>
      <w:proofErr w:type="spellStart"/>
      <w:r>
        <w:t>Reconn</w:t>
      </w:r>
      <w:proofErr w:type="spellEnd"/>
    </w:p>
    <w:p w:rsidR="00AD6C64" w:rsidRDefault="00AD6C64" w:rsidP="00AD6C64"/>
    <w:p w:rsidR="00AD6C64" w:rsidRDefault="00AD6C64" w:rsidP="00AD6C64">
      <w:proofErr w:type="spellStart"/>
      <w:r w:rsidRPr="00AD6C64">
        <w:t>Delacoste</w:t>
      </w:r>
      <w:proofErr w:type="spellEnd"/>
      <w:r w:rsidRPr="00AD6C64">
        <w:t xml:space="preserve"> </w:t>
      </w:r>
      <w:proofErr w:type="spellStart"/>
      <w:r w:rsidRPr="00AD6C64">
        <w:t>delamart</w:t>
      </w:r>
      <w:proofErr w:type="spellEnd"/>
      <w:r>
        <w:t> ? (</w:t>
      </w:r>
      <w:r w:rsidRPr="00AD6C64">
        <w:t>DDCSPP Aveyron</w:t>
      </w:r>
      <w:r>
        <w:t>)</w:t>
      </w:r>
      <w:r w:rsidRPr="00AD6C64">
        <w:t xml:space="preserve"> : </w:t>
      </w:r>
      <w:r>
        <w:t xml:space="preserve">Ils avaient tenté de le faire sans succès avant et vont tenter maintenant qui ont devant eux </w:t>
      </w:r>
      <w:r w:rsidRPr="00AD6C64">
        <w:t>15 jour</w:t>
      </w:r>
      <w:r w:rsidR="00F56DFB">
        <w:t>s</w:t>
      </w:r>
      <w:bookmarkStart w:id="0" w:name="_GoBack"/>
      <w:bookmarkEnd w:id="0"/>
      <w:r w:rsidRPr="00AD6C64">
        <w:t xml:space="preserve"> d’inact</w:t>
      </w:r>
      <w:r>
        <w:t xml:space="preserve">ivité vectorielle pour travailler sur la mise en place du protocole des zones </w:t>
      </w:r>
      <w:proofErr w:type="spellStart"/>
      <w:r>
        <w:t>saissenierèmenr</w:t>
      </w:r>
      <w:proofErr w:type="spellEnd"/>
      <w:r>
        <w:t xml:space="preserve"> indemne. </w:t>
      </w:r>
    </w:p>
    <w:p w:rsidR="00AD6C64" w:rsidRDefault="00AD6C64" w:rsidP="00AD6C64">
      <w:r>
        <w:t>XX XXX directeur/</w:t>
      </w:r>
      <w:proofErr w:type="spellStart"/>
      <w:r>
        <w:t>trice</w:t>
      </w:r>
      <w:proofErr w:type="spellEnd"/>
      <w:r>
        <w:t> ? (</w:t>
      </w:r>
      <w:r w:rsidRPr="00AD6C64">
        <w:t xml:space="preserve">DDCSPP </w:t>
      </w:r>
      <w:r>
        <w:t>Tarn)</w:t>
      </w:r>
      <w:r w:rsidRPr="00AD6C64">
        <w:t xml:space="preserve"> : </w:t>
      </w:r>
      <w:r>
        <w:t xml:space="preserve">Ils avaient tenté aussi mais sans succès avant. </w:t>
      </w:r>
    </w:p>
    <w:p w:rsidR="00102EF6" w:rsidRDefault="00102EF6" w:rsidP="00AD6C64"/>
    <w:p w:rsidR="00102EF6" w:rsidRDefault="00102EF6" w:rsidP="00AD6C64"/>
    <w:p w:rsidR="005C31CD" w:rsidRPr="00AD6C64" w:rsidRDefault="005C31CD" w:rsidP="005C31CD"/>
    <w:p w:rsidR="005C31CD" w:rsidRPr="005C31CD" w:rsidRDefault="005C31CD" w:rsidP="005C31CD">
      <w:r>
        <w:t>FIN REUNION : 17h</w:t>
      </w:r>
    </w:p>
    <w:sectPr w:rsidR="005C31CD" w:rsidRPr="005C31CD" w:rsidSect="00C265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E2D"/>
    <w:multiLevelType w:val="hybridMultilevel"/>
    <w:tmpl w:val="0DB2AED4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B4D"/>
    <w:multiLevelType w:val="multilevel"/>
    <w:tmpl w:val="D1F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62D6"/>
    <w:multiLevelType w:val="hybridMultilevel"/>
    <w:tmpl w:val="3798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3FE2"/>
    <w:multiLevelType w:val="hybridMultilevel"/>
    <w:tmpl w:val="0434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28D"/>
    <w:multiLevelType w:val="hybridMultilevel"/>
    <w:tmpl w:val="4B624344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52E78"/>
    <w:multiLevelType w:val="hybridMultilevel"/>
    <w:tmpl w:val="E2FC8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077E"/>
    <w:multiLevelType w:val="multilevel"/>
    <w:tmpl w:val="2E5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5255A"/>
    <w:multiLevelType w:val="hybridMultilevel"/>
    <w:tmpl w:val="50A0A1D2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2CC6"/>
    <w:multiLevelType w:val="hybridMultilevel"/>
    <w:tmpl w:val="C4488112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F6435"/>
    <w:multiLevelType w:val="multilevel"/>
    <w:tmpl w:val="297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76A7D"/>
    <w:multiLevelType w:val="hybridMultilevel"/>
    <w:tmpl w:val="7BF049D2"/>
    <w:lvl w:ilvl="0" w:tplc="D8E0CA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8D"/>
    <w:rsid w:val="00102EF6"/>
    <w:rsid w:val="001844DB"/>
    <w:rsid w:val="00215ACF"/>
    <w:rsid w:val="00296918"/>
    <w:rsid w:val="00296FBF"/>
    <w:rsid w:val="00330DE5"/>
    <w:rsid w:val="003A3CD2"/>
    <w:rsid w:val="003B7594"/>
    <w:rsid w:val="003C6DA7"/>
    <w:rsid w:val="004B4EA2"/>
    <w:rsid w:val="004B5987"/>
    <w:rsid w:val="004F0358"/>
    <w:rsid w:val="004F2BAB"/>
    <w:rsid w:val="005C31CD"/>
    <w:rsid w:val="008F4D0A"/>
    <w:rsid w:val="00AC060A"/>
    <w:rsid w:val="00AD6C64"/>
    <w:rsid w:val="00B04C2B"/>
    <w:rsid w:val="00B2078D"/>
    <w:rsid w:val="00B24283"/>
    <w:rsid w:val="00C26591"/>
    <w:rsid w:val="00C545B8"/>
    <w:rsid w:val="00DB6B7A"/>
    <w:rsid w:val="00DD6806"/>
    <w:rsid w:val="00E631CD"/>
    <w:rsid w:val="00F33BFE"/>
    <w:rsid w:val="00F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333C"/>
  <w15:chartTrackingRefBased/>
  <w15:docId w15:val="{EB5094CB-EFDE-4DBC-9CBA-308E6C1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6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4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7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D6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4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B6B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B7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B6B7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0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06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06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6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6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757">
          <w:marLeft w:val="0"/>
          <w:marRight w:val="0"/>
          <w:marTop w:val="0"/>
          <w:marBottom w:val="105"/>
          <w:divBdr>
            <w:top w:val="none" w:sz="0" w:space="0" w:color="auto"/>
            <w:left w:val="single" w:sz="6" w:space="5" w:color="007F99"/>
            <w:bottom w:val="single" w:sz="6" w:space="2" w:color="007F99"/>
            <w:right w:val="single" w:sz="6" w:space="5" w:color="007F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ses.fr/fr/system/files/SABA2015SA0194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5</Pages>
  <Words>1649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GTV Occitanie</cp:lastModifiedBy>
  <cp:revision>4</cp:revision>
  <dcterms:created xsi:type="dcterms:W3CDTF">2017-12-06T13:19:00Z</dcterms:created>
  <dcterms:modified xsi:type="dcterms:W3CDTF">2019-02-07T19:32:00Z</dcterms:modified>
</cp:coreProperties>
</file>