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7C679" w14:textId="77777777" w:rsidR="006E2417" w:rsidRPr="006E2417" w:rsidRDefault="006E2417" w:rsidP="006E2417">
      <w:pPr>
        <w:rPr>
          <w:rFonts w:ascii="Arial" w:eastAsia="Times New Roman" w:hAnsi="Arial" w:cs="Arial"/>
          <w:color w:val="000000"/>
          <w:sz w:val="40"/>
          <w:szCs w:val="40"/>
        </w:rPr>
      </w:pPr>
      <w:r w:rsidRPr="006E2417">
        <w:rPr>
          <w:rFonts w:ascii="Arial" w:eastAsia="Times New Roman" w:hAnsi="Arial" w:cs="Arial"/>
          <w:color w:val="000000"/>
          <w:sz w:val="40"/>
          <w:szCs w:val="40"/>
        </w:rPr>
        <w:t>Comité d'orientation UMT petit ruminant  23/11/17</w:t>
      </w:r>
    </w:p>
    <w:p w14:paraId="31A5DC4F" w14:textId="77777777" w:rsidR="006E2417" w:rsidRPr="006E2417" w:rsidRDefault="006E2417" w:rsidP="006E2417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4301A00F" w14:textId="77777777" w:rsidR="006E2417" w:rsidRDefault="006E2417" w:rsidP="006E2417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306645BA" w14:textId="77777777" w:rsidR="006E2417" w:rsidRDefault="006E2417" w:rsidP="006E2417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E8DC816" w14:textId="77777777" w:rsidR="006E2417" w:rsidRPr="00076CD2" w:rsidRDefault="006E2417" w:rsidP="006E2417">
      <w:pPr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  <w:r w:rsidRPr="00076CD2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Paratuberculose dépistage :</w:t>
      </w:r>
    </w:p>
    <w:p w14:paraId="0041D3D4" w14:textId="77777777" w:rsidR="006E2417" w:rsidRDefault="006E2417" w:rsidP="006E2417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Ovins :</w:t>
      </w:r>
    </w:p>
    <w:p w14:paraId="78682BB4" w14:textId="56E9907E" w:rsidR="006E2417" w:rsidRPr="00F07398" w:rsidRDefault="00076CD2" w:rsidP="006E2417">
      <w:pPr>
        <w:rPr>
          <w:rFonts w:ascii="Arial" w:eastAsia="Times New Roman" w:hAnsi="Arial" w:cs="Arial"/>
          <w:color w:val="000000"/>
        </w:rPr>
      </w:pPr>
      <w:r w:rsidRPr="00076CD2">
        <w:rPr>
          <w:rFonts w:ascii="Arial" w:eastAsia="Times New Roman" w:hAnsi="Arial" w:cs="Arial"/>
          <w:color w:val="000000"/>
          <w:u w:val="single"/>
        </w:rPr>
        <w:t>En</w:t>
      </w:r>
      <w:r w:rsidR="006E2417" w:rsidRPr="00076CD2">
        <w:rPr>
          <w:rFonts w:ascii="Arial" w:eastAsia="Times New Roman" w:hAnsi="Arial" w:cs="Arial"/>
          <w:color w:val="000000"/>
          <w:u w:val="single"/>
        </w:rPr>
        <w:t xml:space="preserve"> individuel :</w:t>
      </w:r>
      <w:r w:rsidR="006E2417" w:rsidRPr="00F07398">
        <w:rPr>
          <w:rFonts w:ascii="Arial" w:eastAsia="Times New Roman" w:hAnsi="Arial" w:cs="Arial"/>
          <w:color w:val="000000"/>
        </w:rPr>
        <w:t xml:space="preserve"> </w:t>
      </w:r>
      <w:r w:rsidR="006E2417" w:rsidRPr="00F07398">
        <w:rPr>
          <w:rFonts w:ascii="Arial" w:eastAsia="Times New Roman" w:hAnsi="Arial" w:cs="Arial"/>
          <w:color w:val="000000"/>
        </w:rPr>
        <w:tab/>
        <w:t xml:space="preserve">sur sang </w:t>
      </w:r>
      <w:r w:rsidRPr="00F07398">
        <w:rPr>
          <w:rFonts w:ascii="Arial" w:eastAsia="Times New Roman" w:hAnsi="Arial" w:cs="Arial"/>
          <w:color w:val="000000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</w:rPr>
        <w:t>sé</w:t>
      </w:r>
      <w:r w:rsidRPr="00F07398">
        <w:rPr>
          <w:rFonts w:ascii="Arial" w:eastAsia="Times New Roman" w:hAnsi="Arial" w:cs="Arial"/>
          <w:color w:val="000000"/>
        </w:rPr>
        <w:t>ro</w:t>
      </w:r>
      <w:proofErr w:type="spellEnd"/>
      <w:r w:rsidRPr="00F07398">
        <w:rPr>
          <w:rFonts w:ascii="Arial" w:eastAsia="Times New Roman" w:hAnsi="Arial" w:cs="Arial"/>
          <w:color w:val="000000"/>
        </w:rPr>
        <w:t>,</w:t>
      </w:r>
      <w:r w:rsidR="006E2417" w:rsidRPr="00F07398">
        <w:rPr>
          <w:rFonts w:ascii="Arial" w:eastAsia="Times New Roman" w:hAnsi="Arial" w:cs="Arial"/>
          <w:color w:val="000000"/>
        </w:rPr>
        <w:t xml:space="preserve"> sensibilité Elisa 18%, spécificité 94% (faible)</w:t>
      </w:r>
    </w:p>
    <w:p w14:paraId="4F61815E" w14:textId="4AC2D951" w:rsidR="006E2417" w:rsidRPr="00F07398" w:rsidRDefault="00076CD2" w:rsidP="006E2417">
      <w:pPr>
        <w:ind w:left="2832" w:firstLine="8"/>
        <w:rPr>
          <w:rFonts w:ascii="Arial" w:eastAsia="Times New Roman" w:hAnsi="Arial" w:cs="Arial"/>
          <w:color w:val="000000"/>
        </w:rPr>
      </w:pPr>
      <w:r w:rsidRPr="00F07398">
        <w:rPr>
          <w:rFonts w:ascii="Arial" w:eastAsia="Times New Roman" w:hAnsi="Arial" w:cs="Arial"/>
          <w:color w:val="000000"/>
        </w:rPr>
        <w:t>Sur</w:t>
      </w:r>
      <w:r w:rsidR="006E2417" w:rsidRPr="00F07398">
        <w:rPr>
          <w:rFonts w:ascii="Arial" w:eastAsia="Times New Roman" w:hAnsi="Arial" w:cs="Arial"/>
          <w:color w:val="000000"/>
        </w:rPr>
        <w:t xml:space="preserve"> crottes : en qPCR : Sensibilit</w:t>
      </w:r>
      <w:r>
        <w:rPr>
          <w:rFonts w:ascii="Arial" w:eastAsia="Times New Roman" w:hAnsi="Arial" w:cs="Arial"/>
          <w:color w:val="000000"/>
        </w:rPr>
        <w:t xml:space="preserve">é : 47%, Spécificité 99% mais une </w:t>
      </w:r>
      <w:r w:rsidR="006E2417" w:rsidRPr="00F07398">
        <w:rPr>
          <w:rFonts w:ascii="Arial" w:eastAsia="Times New Roman" w:hAnsi="Arial" w:cs="Arial"/>
          <w:color w:val="000000"/>
        </w:rPr>
        <w:t>excrétion fécale ne veut pas dire à100% une infestation</w:t>
      </w:r>
    </w:p>
    <w:p w14:paraId="6AACC771" w14:textId="77777777" w:rsidR="006E2417" w:rsidRPr="00F07398" w:rsidRDefault="006E2417" w:rsidP="006E2417">
      <w:pPr>
        <w:rPr>
          <w:rFonts w:ascii="Arial" w:eastAsia="Times New Roman" w:hAnsi="Arial" w:cs="Arial"/>
          <w:color w:val="000000"/>
        </w:rPr>
      </w:pPr>
    </w:p>
    <w:p w14:paraId="016C2128" w14:textId="20282C49" w:rsidR="006E2417" w:rsidRPr="00F07398" w:rsidRDefault="00076CD2" w:rsidP="006E2417">
      <w:pPr>
        <w:rPr>
          <w:rFonts w:ascii="Arial" w:eastAsia="Times New Roman" w:hAnsi="Arial" w:cs="Arial"/>
          <w:color w:val="000000"/>
        </w:rPr>
      </w:pPr>
      <w:r w:rsidRPr="00076CD2">
        <w:rPr>
          <w:rFonts w:ascii="Arial" w:eastAsia="Times New Roman" w:hAnsi="Arial" w:cs="Arial"/>
          <w:color w:val="000000"/>
          <w:u w:val="single"/>
        </w:rPr>
        <w:t>En</w:t>
      </w:r>
      <w:r w:rsidR="006E2417" w:rsidRPr="00076CD2">
        <w:rPr>
          <w:rFonts w:ascii="Arial" w:eastAsia="Times New Roman" w:hAnsi="Arial" w:cs="Arial"/>
          <w:color w:val="000000"/>
          <w:u w:val="single"/>
        </w:rPr>
        <w:t xml:space="preserve"> mélange</w:t>
      </w:r>
      <w:r w:rsidR="006E2417" w:rsidRPr="00F07398">
        <w:rPr>
          <w:rFonts w:ascii="Arial" w:eastAsia="Times New Roman" w:hAnsi="Arial" w:cs="Arial"/>
          <w:color w:val="000000"/>
        </w:rPr>
        <w:t xml:space="preserve"> : mélange de </w:t>
      </w:r>
      <w:r w:rsidRPr="00F07398">
        <w:rPr>
          <w:rFonts w:ascii="Arial" w:eastAsia="Times New Roman" w:hAnsi="Arial" w:cs="Arial"/>
          <w:color w:val="000000"/>
        </w:rPr>
        <w:t>fèces</w:t>
      </w:r>
    </w:p>
    <w:p w14:paraId="2C40AC9C" w14:textId="77777777" w:rsidR="006E2417" w:rsidRPr="00F07398" w:rsidRDefault="006E2417" w:rsidP="006E2417">
      <w:pPr>
        <w:rPr>
          <w:rFonts w:ascii="Arial" w:eastAsia="Times New Roman" w:hAnsi="Arial" w:cs="Arial"/>
          <w:color w:val="000000"/>
        </w:rPr>
      </w:pPr>
    </w:p>
    <w:p w14:paraId="482AB58A" w14:textId="3143E856" w:rsidR="006E2417" w:rsidRPr="00F07398" w:rsidRDefault="00076CD2" w:rsidP="006E2417">
      <w:pPr>
        <w:rPr>
          <w:rFonts w:ascii="Arial" w:eastAsia="Times New Roman" w:hAnsi="Arial" w:cs="Arial"/>
          <w:color w:val="000000"/>
        </w:rPr>
      </w:pPr>
      <w:r w:rsidRPr="00F07398">
        <w:rPr>
          <w:rFonts w:ascii="Arial" w:eastAsia="Times New Roman" w:hAnsi="Arial" w:cs="Arial"/>
          <w:color w:val="000000"/>
        </w:rPr>
        <w:t>Mélange</w:t>
      </w:r>
      <w:r w:rsidR="006E2417" w:rsidRPr="00F07398">
        <w:rPr>
          <w:rFonts w:ascii="Arial" w:eastAsia="Times New Roman" w:hAnsi="Arial" w:cs="Arial"/>
          <w:color w:val="000000"/>
        </w:rPr>
        <w:t xml:space="preserve"> de 5, 10, 20 : 3 gr ou 10gr si un animal fort excréteur tous les mélanges sont +</w:t>
      </w:r>
    </w:p>
    <w:p w14:paraId="29833E72" w14:textId="2B4AC83F" w:rsidR="006E2417" w:rsidRPr="00F07398" w:rsidRDefault="00076CD2" w:rsidP="006E2417">
      <w:pPr>
        <w:rPr>
          <w:rFonts w:ascii="Arial" w:eastAsia="Times New Roman" w:hAnsi="Arial" w:cs="Arial"/>
          <w:color w:val="000000"/>
        </w:rPr>
      </w:pPr>
      <w:r w:rsidRPr="00F07398">
        <w:rPr>
          <w:rFonts w:ascii="Arial" w:eastAsia="Times New Roman" w:hAnsi="Arial" w:cs="Arial"/>
          <w:color w:val="000000"/>
        </w:rPr>
        <w:t>Sur</w:t>
      </w:r>
      <w:r w:rsidR="006E2417" w:rsidRPr="00F07398">
        <w:rPr>
          <w:rFonts w:ascii="Arial" w:eastAsia="Times New Roman" w:hAnsi="Arial" w:cs="Arial"/>
          <w:color w:val="000000"/>
        </w:rPr>
        <w:t xml:space="preserve"> faibles excréteurs : 10gr meilleur résultat, sensibilité au mieux de 87%</w:t>
      </w:r>
    </w:p>
    <w:p w14:paraId="2AFF6C57" w14:textId="77777777" w:rsidR="006E2417" w:rsidRPr="006E2417" w:rsidRDefault="006E2417" w:rsidP="006E2417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23EBFFAD" w14:textId="77777777" w:rsidR="006E2417" w:rsidRDefault="006E2417">
      <w:pPr>
        <w:rPr>
          <w:rFonts w:ascii="Arial" w:eastAsia="Times New Roman" w:hAnsi="Arial" w:cs="Arial"/>
          <w:color w:val="000000"/>
        </w:rPr>
      </w:pPr>
    </w:p>
    <w:p w14:paraId="2FBC60EC" w14:textId="77777777" w:rsidR="006E2417" w:rsidRDefault="006E2417">
      <w:pPr>
        <w:rPr>
          <w:rFonts w:ascii="Arial" w:eastAsia="Times New Roman" w:hAnsi="Arial" w:cs="Arial"/>
          <w:color w:val="000000"/>
        </w:rPr>
      </w:pPr>
    </w:p>
    <w:p w14:paraId="68DF05BD" w14:textId="77777777" w:rsidR="00844407" w:rsidRPr="00076CD2" w:rsidRDefault="006E2417">
      <w:pPr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  <w:r w:rsidRPr="00076CD2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 xml:space="preserve">Vigagno : </w:t>
      </w:r>
    </w:p>
    <w:p w14:paraId="4EEC12DA" w14:textId="77777777" w:rsidR="006E2417" w:rsidRDefault="006E241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But réduire la mortalité : vigueur, robustesse</w:t>
      </w:r>
    </w:p>
    <w:p w14:paraId="519C2450" w14:textId="77777777" w:rsidR="006E2417" w:rsidRDefault="006E241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 xml:space="preserve">5 Axes : </w:t>
      </w:r>
      <w:r>
        <w:rPr>
          <w:rFonts w:ascii="Arial" w:eastAsia="Times New Roman" w:hAnsi="Arial" w:cs="Arial"/>
          <w:color w:val="000000"/>
        </w:rPr>
        <w:tab/>
        <w:t>comportement de la brebis</w:t>
      </w:r>
    </w:p>
    <w:p w14:paraId="6E29F936" w14:textId="77777777" w:rsidR="006E2417" w:rsidRDefault="006E241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Quantité colostrum</w:t>
      </w:r>
    </w:p>
    <w:p w14:paraId="5B4A78E3" w14:textId="29DC5AEE" w:rsidR="006E2417" w:rsidRDefault="006E2417" w:rsidP="006E2417">
      <w:pPr>
        <w:ind w:left="1416" w:firstLine="708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Concentration </w:t>
      </w:r>
      <w:r w:rsidR="00076CD2">
        <w:rPr>
          <w:rFonts w:ascii="Arial" w:eastAsia="Times New Roman" w:hAnsi="Arial" w:cs="Arial"/>
          <w:color w:val="000000"/>
        </w:rPr>
        <w:t>IGG</w:t>
      </w:r>
    </w:p>
    <w:p w14:paraId="530C8870" w14:textId="77777777" w:rsidR="006E2417" w:rsidRDefault="006E2417" w:rsidP="006E2417">
      <w:pPr>
        <w:ind w:left="1416" w:firstLine="708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Vigueur agneau</w:t>
      </w:r>
    </w:p>
    <w:p w14:paraId="22DB00B7" w14:textId="3017C873" w:rsidR="006E2417" w:rsidRDefault="006E2417" w:rsidP="006E2417">
      <w:pPr>
        <w:ind w:left="1416" w:firstLine="708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Besoin alimentaire des brebis </w:t>
      </w:r>
    </w:p>
    <w:p w14:paraId="46B71FA8" w14:textId="77777777" w:rsidR="006E2417" w:rsidRDefault="006E2417" w:rsidP="006E241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Le comportement à l’agnelage est noté </w:t>
      </w:r>
    </w:p>
    <w:p w14:paraId="7A464C31" w14:textId="77777777" w:rsidR="006E2417" w:rsidRDefault="006E2417" w:rsidP="006E241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Traite du quartier droit à T0, T6, T12</w:t>
      </w:r>
    </w:p>
    <w:p w14:paraId="75E5DDAC" w14:textId="77777777" w:rsidR="006E2417" w:rsidRDefault="006E2417" w:rsidP="006E241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Nec entre 2 et 4</w:t>
      </w:r>
    </w:p>
    <w:p w14:paraId="0E7602A7" w14:textId="77777777" w:rsidR="006E2417" w:rsidRPr="00076CD2" w:rsidRDefault="006E2417" w:rsidP="006E2417">
      <w:pPr>
        <w:rPr>
          <w:rFonts w:ascii="Arial" w:eastAsia="Times New Roman" w:hAnsi="Arial" w:cs="Arial"/>
          <w:color w:val="000000"/>
          <w:u w:val="single"/>
        </w:rPr>
      </w:pPr>
    </w:p>
    <w:p w14:paraId="60507B2F" w14:textId="77777777" w:rsidR="006E2417" w:rsidRPr="00076CD2" w:rsidRDefault="006E2417" w:rsidP="006E2417">
      <w:pPr>
        <w:rPr>
          <w:rFonts w:ascii="Arial" w:eastAsia="Times New Roman" w:hAnsi="Arial" w:cs="Arial"/>
          <w:color w:val="000000"/>
          <w:u w:val="single"/>
        </w:rPr>
      </w:pPr>
      <w:r w:rsidRPr="00076CD2">
        <w:rPr>
          <w:rFonts w:ascii="Arial" w:eastAsia="Times New Roman" w:hAnsi="Arial" w:cs="Arial"/>
          <w:color w:val="000000"/>
          <w:u w:val="single"/>
        </w:rPr>
        <w:t>Résultat sur colostrum :</w:t>
      </w:r>
    </w:p>
    <w:p w14:paraId="0A92B4F6" w14:textId="77777777" w:rsidR="006E2417" w:rsidRDefault="006E2417" w:rsidP="006E241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Agnelage de janvier +150ml en plus que agnelage d’Octobre</w:t>
      </w:r>
    </w:p>
    <w:p w14:paraId="3934F0A6" w14:textId="133A0EF6" w:rsidR="006E2417" w:rsidRDefault="00076CD2" w:rsidP="006E241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IGG</w:t>
      </w:r>
      <w:r w:rsidR="006E2417">
        <w:rPr>
          <w:rFonts w:ascii="Arial" w:eastAsia="Times New Roman" w:hAnsi="Arial" w:cs="Arial"/>
          <w:color w:val="000000"/>
        </w:rPr>
        <w:t xml:space="preserve"> à T0 Bon, T6 forte baisse et T12 -75% </w:t>
      </w:r>
      <w:r>
        <w:rPr>
          <w:rFonts w:ascii="Arial" w:eastAsia="Times New Roman" w:hAnsi="Arial" w:cs="Arial"/>
          <w:color w:val="000000"/>
        </w:rPr>
        <w:t>IGG</w:t>
      </w:r>
    </w:p>
    <w:p w14:paraId="3F00DB62" w14:textId="77777777" w:rsidR="006E2417" w:rsidRDefault="006E2417" w:rsidP="006E241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Volume colostrum : brebis double + 32% / simple</w:t>
      </w:r>
    </w:p>
    <w:p w14:paraId="1EED1898" w14:textId="77777777" w:rsidR="00F07398" w:rsidRDefault="00F07398" w:rsidP="006E2417">
      <w:pPr>
        <w:rPr>
          <w:rFonts w:ascii="Arial" w:eastAsia="Times New Roman" w:hAnsi="Arial" w:cs="Arial"/>
          <w:color w:val="000000"/>
        </w:rPr>
      </w:pPr>
    </w:p>
    <w:p w14:paraId="08D53878" w14:textId="77777777" w:rsidR="00F07398" w:rsidRDefault="00F07398" w:rsidP="006E2417">
      <w:pPr>
        <w:rPr>
          <w:rFonts w:ascii="Arial" w:eastAsia="Times New Roman" w:hAnsi="Arial" w:cs="Arial"/>
          <w:color w:val="000000"/>
        </w:rPr>
      </w:pPr>
    </w:p>
    <w:p w14:paraId="76E3FE60" w14:textId="06EAA75A" w:rsidR="00F07398" w:rsidRPr="00076CD2" w:rsidRDefault="00F07398" w:rsidP="006E2417">
      <w:pPr>
        <w:rPr>
          <w:rFonts w:ascii="Arial" w:eastAsia="Times New Roman" w:hAnsi="Arial" w:cs="Arial"/>
          <w:color w:val="000000"/>
          <w:u w:val="single"/>
        </w:rPr>
      </w:pPr>
      <w:r w:rsidRPr="00076CD2">
        <w:rPr>
          <w:rFonts w:ascii="Arial" w:eastAsia="Times New Roman" w:hAnsi="Arial" w:cs="Arial"/>
          <w:color w:val="000000"/>
          <w:u w:val="single"/>
        </w:rPr>
        <w:t xml:space="preserve">Etude sur deux </w:t>
      </w:r>
      <w:r w:rsidR="00076CD2" w:rsidRPr="00076CD2">
        <w:rPr>
          <w:rFonts w:ascii="Arial" w:eastAsia="Times New Roman" w:hAnsi="Arial" w:cs="Arial"/>
          <w:color w:val="000000"/>
          <w:u w:val="single"/>
        </w:rPr>
        <w:t>lots</w:t>
      </w:r>
      <w:r w:rsidRPr="00076CD2">
        <w:rPr>
          <w:rFonts w:ascii="Arial" w:eastAsia="Times New Roman" w:hAnsi="Arial" w:cs="Arial"/>
          <w:color w:val="000000"/>
          <w:u w:val="single"/>
        </w:rPr>
        <w:t xml:space="preserve"> de brebis </w:t>
      </w:r>
    </w:p>
    <w:p w14:paraId="23A29E37" w14:textId="77777777" w:rsidR="00F07398" w:rsidRPr="00F07398" w:rsidRDefault="00F07398" w:rsidP="00F07398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F07398">
        <w:rPr>
          <w:rFonts w:ascii="Arial" w:eastAsia="Times New Roman" w:hAnsi="Arial" w:cs="Arial"/>
          <w:color w:val="000000"/>
        </w:rPr>
        <w:t>lot 1 ou l’on fournie aux brebis 80% besoins alimentaires</w:t>
      </w:r>
    </w:p>
    <w:p w14:paraId="309C68D7" w14:textId="77777777" w:rsidR="00F07398" w:rsidRDefault="00F07398" w:rsidP="00F07398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lot 2 : 100% besoin alimentaire</w:t>
      </w:r>
    </w:p>
    <w:p w14:paraId="7B6ED72B" w14:textId="77777777" w:rsidR="00F07398" w:rsidRPr="00076CD2" w:rsidRDefault="00F07398" w:rsidP="00F07398">
      <w:pPr>
        <w:rPr>
          <w:rFonts w:ascii="Arial" w:eastAsia="Times New Roman" w:hAnsi="Arial" w:cs="Arial"/>
          <w:i/>
          <w:color w:val="000000"/>
        </w:rPr>
      </w:pPr>
      <w:r w:rsidRPr="00076CD2">
        <w:rPr>
          <w:rFonts w:ascii="Arial" w:eastAsia="Times New Roman" w:hAnsi="Arial" w:cs="Arial"/>
          <w:i/>
          <w:color w:val="000000"/>
        </w:rPr>
        <w:t>Résultats :</w:t>
      </w:r>
    </w:p>
    <w:p w14:paraId="66418F5E" w14:textId="77777777" w:rsidR="00F07398" w:rsidRDefault="00F07398" w:rsidP="00F07398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Lot 1 par rapport au lot 2 : </w:t>
      </w:r>
    </w:p>
    <w:p w14:paraId="7C260800" w14:textId="77777777" w:rsidR="00F07398" w:rsidRDefault="00F07398" w:rsidP="00F07398">
      <w:pPr>
        <w:ind w:firstLine="708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9% d’agnelage plus difficile</w:t>
      </w:r>
    </w:p>
    <w:p w14:paraId="5A0DD5B2" w14:textId="77777777" w:rsidR="00F07398" w:rsidRDefault="00F07398" w:rsidP="00F07398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 xml:space="preserve">Poids de la portée 690 gr en moins </w:t>
      </w:r>
    </w:p>
    <w:p w14:paraId="5FCBE481" w14:textId="77777777" w:rsidR="00F07398" w:rsidRPr="00F07398" w:rsidRDefault="00F07398" w:rsidP="00F07398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Agneaux faibles en difficulté +6%</w:t>
      </w:r>
    </w:p>
    <w:p w14:paraId="2C0A16B6" w14:textId="77777777" w:rsidR="00F07398" w:rsidRDefault="00F07398" w:rsidP="006E241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Agneaux autonomes -20%</w:t>
      </w:r>
    </w:p>
    <w:p w14:paraId="1A160289" w14:textId="77777777" w:rsidR="00F07398" w:rsidRDefault="00F07398" w:rsidP="006E241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Agneaux ayant du mal à téter +20%</w:t>
      </w:r>
    </w:p>
    <w:p w14:paraId="596C0102" w14:textId="77777777" w:rsidR="00F07398" w:rsidRDefault="00F07398" w:rsidP="006E241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Mortalité lot1 : 9,6%,  Lot 2 : 4,3%</w:t>
      </w:r>
    </w:p>
    <w:p w14:paraId="1F6F8F42" w14:textId="77777777" w:rsidR="00574161" w:rsidRDefault="00574161" w:rsidP="006E2417">
      <w:pPr>
        <w:rPr>
          <w:rFonts w:ascii="Arial" w:eastAsia="Times New Roman" w:hAnsi="Arial" w:cs="Arial"/>
          <w:color w:val="000000"/>
        </w:rPr>
      </w:pPr>
    </w:p>
    <w:p w14:paraId="15D78F2D" w14:textId="77777777" w:rsidR="00574161" w:rsidRDefault="00574161" w:rsidP="006E2417">
      <w:pPr>
        <w:rPr>
          <w:rFonts w:ascii="Arial" w:eastAsia="Times New Roman" w:hAnsi="Arial" w:cs="Arial"/>
          <w:color w:val="000000"/>
        </w:rPr>
      </w:pPr>
    </w:p>
    <w:p w14:paraId="099C6DAB" w14:textId="77777777" w:rsidR="00574161" w:rsidRDefault="00574161" w:rsidP="006E2417">
      <w:pPr>
        <w:rPr>
          <w:rFonts w:ascii="Arial" w:eastAsia="Times New Roman" w:hAnsi="Arial" w:cs="Arial"/>
          <w:color w:val="000000"/>
        </w:rPr>
      </w:pPr>
    </w:p>
    <w:p w14:paraId="5127F510" w14:textId="77777777" w:rsidR="00574161" w:rsidRDefault="00574161" w:rsidP="006E2417">
      <w:pPr>
        <w:rPr>
          <w:rFonts w:ascii="Arial" w:eastAsia="Times New Roman" w:hAnsi="Arial" w:cs="Arial"/>
          <w:color w:val="000000"/>
        </w:rPr>
      </w:pPr>
    </w:p>
    <w:p w14:paraId="04F14CA5" w14:textId="77777777" w:rsidR="00574161" w:rsidRPr="00076CD2" w:rsidRDefault="00574161" w:rsidP="006E2417">
      <w:pPr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  <w:r w:rsidRPr="00076CD2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Longévité et compliance de la mamelle chez la chèvre</w:t>
      </w:r>
    </w:p>
    <w:p w14:paraId="381603A6" w14:textId="77777777" w:rsidR="00574161" w:rsidRDefault="00574161" w:rsidP="006E2417">
      <w:pPr>
        <w:rPr>
          <w:rFonts w:ascii="Arial" w:eastAsia="Times New Roman" w:hAnsi="Arial" w:cs="Arial"/>
          <w:color w:val="000000"/>
        </w:rPr>
      </w:pPr>
    </w:p>
    <w:p w14:paraId="3F96C980" w14:textId="77777777" w:rsidR="00574161" w:rsidRDefault="00574161" w:rsidP="006E241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-étude s</w:t>
      </w:r>
      <w:r w:rsidR="002A0AD6">
        <w:rPr>
          <w:rFonts w:ascii="Arial" w:eastAsia="Times New Roman" w:hAnsi="Arial" w:cs="Arial"/>
          <w:color w:val="000000"/>
        </w:rPr>
        <w:t>ur la morphologie de la mamelle, lien possible avec le taux cellulaire</w:t>
      </w:r>
    </w:p>
    <w:p w14:paraId="16BD174F" w14:textId="77777777" w:rsidR="002A0AD6" w:rsidRDefault="002A0AD6" w:rsidP="006E241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-déterminer en fonction de la morphologie l’aptitude à la traite</w:t>
      </w:r>
    </w:p>
    <w:p w14:paraId="6F33E313" w14:textId="77777777" w:rsidR="002A0AD6" w:rsidRDefault="002A0AD6" w:rsidP="006E2417">
      <w:pPr>
        <w:rPr>
          <w:rFonts w:ascii="Arial" w:eastAsia="Times New Roman" w:hAnsi="Arial" w:cs="Arial"/>
          <w:color w:val="000000"/>
        </w:rPr>
      </w:pPr>
    </w:p>
    <w:p w14:paraId="349B44A4" w14:textId="77777777" w:rsidR="002A0AD6" w:rsidRDefault="002A0AD6" w:rsidP="006E241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Etude sur 16 élevages peu de différences : une dizaine de morphotype au début de la lactation </w:t>
      </w:r>
    </w:p>
    <w:p w14:paraId="43A5216B" w14:textId="77777777" w:rsidR="002A0AD6" w:rsidRDefault="002A0AD6" w:rsidP="006E241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Au cour de la lactation la morphologie de la mamelle évolue et il ne reste que 2 morphotypes au bout de 3 lactations.</w:t>
      </w:r>
    </w:p>
    <w:p w14:paraId="30FFD78B" w14:textId="77777777" w:rsidR="002A0AD6" w:rsidRDefault="002A0AD6" w:rsidP="006E2417">
      <w:pPr>
        <w:rPr>
          <w:rFonts w:ascii="Arial" w:eastAsia="Times New Roman" w:hAnsi="Arial" w:cs="Arial"/>
          <w:color w:val="000000"/>
        </w:rPr>
      </w:pPr>
    </w:p>
    <w:p w14:paraId="61FCC8E2" w14:textId="77777777" w:rsidR="002A0AD6" w:rsidRDefault="002A0AD6" w:rsidP="006E2417">
      <w:pPr>
        <w:rPr>
          <w:rFonts w:ascii="Arial" w:eastAsia="Times New Roman" w:hAnsi="Arial" w:cs="Arial"/>
          <w:color w:val="000000"/>
        </w:rPr>
      </w:pPr>
    </w:p>
    <w:p w14:paraId="39B37AB1" w14:textId="77777777" w:rsidR="002A0AD6" w:rsidRPr="00076CD2" w:rsidRDefault="002A0AD6" w:rsidP="006E2417">
      <w:pPr>
        <w:rPr>
          <w:rFonts w:ascii="Arial" w:eastAsia="Times New Roman" w:hAnsi="Arial" w:cs="Arial"/>
          <w:b/>
          <w:color w:val="000000"/>
          <w:u w:val="single"/>
        </w:rPr>
      </w:pPr>
    </w:p>
    <w:p w14:paraId="3576A40E" w14:textId="77777777" w:rsidR="002A0AD6" w:rsidRPr="00076CD2" w:rsidRDefault="002A0AD6" w:rsidP="006E2417">
      <w:pPr>
        <w:rPr>
          <w:rFonts w:ascii="Arial" w:eastAsia="Times New Roman" w:hAnsi="Arial" w:cs="Arial"/>
          <w:b/>
          <w:color w:val="000000"/>
          <w:u w:val="single"/>
        </w:rPr>
      </w:pPr>
      <w:r w:rsidRPr="00076CD2">
        <w:rPr>
          <w:rFonts w:ascii="Arial" w:eastAsia="Times New Roman" w:hAnsi="Arial" w:cs="Arial"/>
          <w:b/>
          <w:color w:val="000000"/>
          <w:u w:val="single"/>
        </w:rPr>
        <w:t>Flores bactériennes des machines à traire Ovine :</w:t>
      </w:r>
    </w:p>
    <w:p w14:paraId="23807911" w14:textId="77777777" w:rsidR="002A0AD6" w:rsidRDefault="002A0AD6" w:rsidP="006E2417">
      <w:pPr>
        <w:rPr>
          <w:rFonts w:ascii="Arial" w:eastAsia="Times New Roman" w:hAnsi="Arial" w:cs="Arial"/>
          <w:color w:val="000000"/>
        </w:rPr>
      </w:pPr>
    </w:p>
    <w:p w14:paraId="12B13BB3" w14:textId="77777777" w:rsidR="002A0AD6" w:rsidRDefault="002A0AD6" w:rsidP="006E241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Importance du biofilm présent dans les conduits</w:t>
      </w:r>
    </w:p>
    <w:p w14:paraId="344BF02F" w14:textId="77777777" w:rsidR="002A0AD6" w:rsidRDefault="002A0AD6" w:rsidP="006E2417">
      <w:pPr>
        <w:rPr>
          <w:rFonts w:ascii="Arial" w:eastAsia="Times New Roman" w:hAnsi="Arial" w:cs="Arial"/>
          <w:color w:val="000000"/>
        </w:rPr>
      </w:pPr>
    </w:p>
    <w:p w14:paraId="604A10B7" w14:textId="77777777" w:rsidR="002A0AD6" w:rsidRPr="002A0AD6" w:rsidRDefault="002A0AD6" w:rsidP="002A0AD6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2A0AD6">
        <w:rPr>
          <w:rFonts w:ascii="Arial" w:eastAsia="Times New Roman" w:hAnsi="Arial" w:cs="Arial"/>
          <w:color w:val="000000"/>
        </w:rPr>
        <w:t>mieux connaître la flore résidente</w:t>
      </w:r>
    </w:p>
    <w:p w14:paraId="14702DED" w14:textId="77777777" w:rsidR="002A0AD6" w:rsidRDefault="002A0AD6" w:rsidP="002A0AD6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adapter les mesures de maîtrise</w:t>
      </w:r>
    </w:p>
    <w:p w14:paraId="2E9E90BA" w14:textId="77777777" w:rsidR="002A0AD6" w:rsidRDefault="002A0AD6" w:rsidP="002A0AD6">
      <w:pPr>
        <w:pStyle w:val="Paragraphedeliste"/>
        <w:rPr>
          <w:rFonts w:ascii="Arial" w:eastAsia="Times New Roman" w:hAnsi="Arial" w:cs="Arial"/>
          <w:color w:val="000000"/>
        </w:rPr>
      </w:pPr>
    </w:p>
    <w:p w14:paraId="1422E8D2" w14:textId="77777777" w:rsidR="002A0AD6" w:rsidRDefault="002A0AD6" w:rsidP="002A0AD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3 germes identifiés le plus fréquemment : (surtout dans faisceau trayeur et eau résiduelle des griffes)</w:t>
      </w:r>
    </w:p>
    <w:p w14:paraId="1A4A6B13" w14:textId="77777777" w:rsidR="002A0AD6" w:rsidRPr="002A0AD6" w:rsidRDefault="002A0AD6" w:rsidP="002A0AD6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2A0AD6">
        <w:rPr>
          <w:rFonts w:ascii="Arial" w:eastAsia="Times New Roman" w:hAnsi="Arial" w:cs="Arial"/>
          <w:color w:val="000000"/>
        </w:rPr>
        <w:t>staphylococcus</w:t>
      </w:r>
      <w:r>
        <w:rPr>
          <w:rFonts w:ascii="Arial" w:eastAsia="Times New Roman" w:hAnsi="Arial" w:cs="Arial"/>
          <w:color w:val="000000"/>
        </w:rPr>
        <w:t> : 95 à 100% de prélèvements + de 1 à 20 colonies /ml</w:t>
      </w:r>
    </w:p>
    <w:p w14:paraId="33FA86E1" w14:textId="77777777" w:rsidR="002A0AD6" w:rsidRDefault="002A0AD6" w:rsidP="002A0AD6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Enterococcus</w:t>
      </w:r>
    </w:p>
    <w:p w14:paraId="2D152A73" w14:textId="7D6867D1" w:rsidR="002A0AD6" w:rsidRDefault="002A0AD6" w:rsidP="002A0AD6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E-</w:t>
      </w:r>
      <w:r w:rsidR="00076CD2">
        <w:rPr>
          <w:rFonts w:ascii="Arial" w:eastAsia="Times New Roman" w:hAnsi="Arial" w:cs="Arial"/>
          <w:color w:val="000000"/>
        </w:rPr>
        <w:t>coli (</w:t>
      </w:r>
      <w:r>
        <w:rPr>
          <w:rFonts w:ascii="Arial" w:eastAsia="Times New Roman" w:hAnsi="Arial" w:cs="Arial"/>
          <w:color w:val="000000"/>
        </w:rPr>
        <w:t>PCR spécifique de 0 à 50 eq Bct /ml)</w:t>
      </w:r>
    </w:p>
    <w:p w14:paraId="200A46E9" w14:textId="77777777" w:rsidR="002A0AD6" w:rsidRDefault="002A0AD6" w:rsidP="002A0AD6">
      <w:pPr>
        <w:rPr>
          <w:rFonts w:ascii="Arial" w:eastAsia="Times New Roman" w:hAnsi="Arial" w:cs="Arial"/>
          <w:color w:val="000000"/>
        </w:rPr>
      </w:pPr>
    </w:p>
    <w:p w14:paraId="454F16E9" w14:textId="77777777" w:rsidR="002A0AD6" w:rsidRPr="002A0AD6" w:rsidRDefault="002A0AD6" w:rsidP="002A0AD6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2A0AD6">
        <w:rPr>
          <w:rFonts w:ascii="Arial" w:eastAsia="Times New Roman" w:hAnsi="Arial" w:cs="Arial"/>
          <w:color w:val="000000"/>
        </w:rPr>
        <w:t>essai d’optimisation du nettoyage :</w:t>
      </w:r>
    </w:p>
    <w:p w14:paraId="062EC051" w14:textId="77777777" w:rsidR="002A0AD6" w:rsidRPr="002A0AD6" w:rsidRDefault="002A0AD6" w:rsidP="002A0AD6">
      <w:pPr>
        <w:rPr>
          <w:rFonts w:ascii="Arial" w:eastAsia="Times New Roman" w:hAnsi="Arial" w:cs="Arial"/>
          <w:color w:val="000000"/>
        </w:rPr>
      </w:pPr>
    </w:p>
    <w:p w14:paraId="4A948478" w14:textId="77777777" w:rsidR="002A0AD6" w:rsidRDefault="00A337B3" w:rsidP="002A0AD6">
      <w:pPr>
        <w:pStyle w:val="Paragraphedeliste"/>
        <w:numPr>
          <w:ilvl w:val="1"/>
          <w:numId w:val="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renforcer égouttage et effet mécanique</w:t>
      </w:r>
    </w:p>
    <w:p w14:paraId="3EAACD68" w14:textId="77777777" w:rsidR="00A337B3" w:rsidRDefault="00A337B3" w:rsidP="002A0AD6">
      <w:pPr>
        <w:pStyle w:val="Paragraphedeliste"/>
        <w:numPr>
          <w:ilvl w:val="1"/>
          <w:numId w:val="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traitement chimique changer de matière active</w:t>
      </w:r>
    </w:p>
    <w:p w14:paraId="3996D224" w14:textId="77777777" w:rsidR="00A337B3" w:rsidRDefault="00A337B3" w:rsidP="002A0AD6">
      <w:pPr>
        <w:pStyle w:val="Paragraphedeliste"/>
        <w:numPr>
          <w:ilvl w:val="1"/>
          <w:numId w:val="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utiliser des détergents à activité enzymatique</w:t>
      </w:r>
    </w:p>
    <w:p w14:paraId="753BAE84" w14:textId="77777777" w:rsidR="00213ADA" w:rsidRDefault="00213ADA" w:rsidP="00213ADA">
      <w:pPr>
        <w:rPr>
          <w:rFonts w:ascii="Arial" w:eastAsia="Times New Roman" w:hAnsi="Arial" w:cs="Arial"/>
          <w:color w:val="000000"/>
        </w:rPr>
      </w:pPr>
    </w:p>
    <w:p w14:paraId="22A3E0BD" w14:textId="77777777" w:rsidR="00213ADA" w:rsidRDefault="00213ADA" w:rsidP="00213ADA">
      <w:pPr>
        <w:rPr>
          <w:rFonts w:ascii="Arial" w:eastAsia="Times New Roman" w:hAnsi="Arial" w:cs="Arial"/>
          <w:color w:val="000000"/>
        </w:rPr>
      </w:pPr>
    </w:p>
    <w:p w14:paraId="03F179D9" w14:textId="77777777" w:rsidR="00213ADA" w:rsidRPr="00076CD2" w:rsidRDefault="00213ADA" w:rsidP="00213ADA">
      <w:pPr>
        <w:rPr>
          <w:rFonts w:ascii="Arial" w:eastAsia="Times New Roman" w:hAnsi="Arial" w:cs="Arial"/>
          <w:b/>
          <w:color w:val="000000"/>
          <w:u w:val="single"/>
        </w:rPr>
      </w:pPr>
    </w:p>
    <w:p w14:paraId="61DC1C5F" w14:textId="7AB1F3CC" w:rsidR="00213ADA" w:rsidRPr="00076CD2" w:rsidRDefault="00213ADA" w:rsidP="00213ADA">
      <w:pPr>
        <w:rPr>
          <w:rFonts w:ascii="Arial" w:eastAsia="Times New Roman" w:hAnsi="Arial" w:cs="Arial"/>
          <w:b/>
          <w:color w:val="000000"/>
          <w:u w:val="single"/>
        </w:rPr>
      </w:pPr>
      <w:r w:rsidRPr="00076CD2">
        <w:rPr>
          <w:rFonts w:ascii="Arial" w:eastAsia="Times New Roman" w:hAnsi="Arial" w:cs="Arial"/>
          <w:b/>
          <w:color w:val="000000"/>
          <w:u w:val="single"/>
        </w:rPr>
        <w:t>Eude de parasitologie en Aveyron  (Unicor)</w:t>
      </w:r>
    </w:p>
    <w:p w14:paraId="659E0851" w14:textId="77777777" w:rsidR="00213ADA" w:rsidRDefault="00213ADA" w:rsidP="00213ADA">
      <w:pPr>
        <w:rPr>
          <w:rFonts w:ascii="Arial" w:eastAsia="Times New Roman" w:hAnsi="Arial" w:cs="Arial"/>
          <w:color w:val="000000"/>
        </w:rPr>
      </w:pPr>
    </w:p>
    <w:p w14:paraId="17E2DA4A" w14:textId="7578A896" w:rsidR="00213ADA" w:rsidRDefault="00213ADA" w:rsidP="00213AD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Etude de terrain sur 12 élevages ovins lai</w:t>
      </w:r>
      <w:r w:rsidR="00076CD2">
        <w:rPr>
          <w:rFonts w:ascii="Arial" w:eastAsia="Times New Roman" w:hAnsi="Arial" w:cs="Arial"/>
          <w:color w:val="000000"/>
        </w:rPr>
        <w:t xml:space="preserve">t  utilisant 1 à 2 fois par an </w:t>
      </w:r>
      <w:proofErr w:type="spellStart"/>
      <w:r w:rsidR="00076CD2">
        <w:rPr>
          <w:rFonts w:ascii="Arial" w:eastAsia="Times New Roman" w:hAnsi="Arial" w:cs="Arial"/>
          <w:color w:val="000000"/>
        </w:rPr>
        <w:t>E</w:t>
      </w:r>
      <w:r>
        <w:rPr>
          <w:rFonts w:ascii="Arial" w:eastAsia="Times New Roman" w:hAnsi="Arial" w:cs="Arial"/>
          <w:color w:val="000000"/>
        </w:rPr>
        <w:t>prinex</w:t>
      </w:r>
      <w:proofErr w:type="spellEnd"/>
      <w:r>
        <w:rPr>
          <w:rFonts w:ascii="Arial" w:eastAsia="Times New Roman" w:hAnsi="Arial" w:cs="Arial"/>
          <w:color w:val="000000"/>
        </w:rPr>
        <w:t xml:space="preserve"> pour on Bv par voie orale</w:t>
      </w:r>
    </w:p>
    <w:p w14:paraId="74DD020D" w14:textId="77777777" w:rsidR="00213ADA" w:rsidRDefault="00213ADA" w:rsidP="00213ADA">
      <w:pPr>
        <w:rPr>
          <w:rFonts w:ascii="Arial" w:eastAsia="Times New Roman" w:hAnsi="Arial" w:cs="Arial"/>
          <w:color w:val="000000"/>
        </w:rPr>
      </w:pPr>
    </w:p>
    <w:p w14:paraId="0F320CF4" w14:textId="77777777" w:rsidR="00213ADA" w:rsidRDefault="00213ADA" w:rsidP="00213ADA">
      <w:pPr>
        <w:rPr>
          <w:rFonts w:ascii="Arial" w:eastAsia="Times New Roman" w:hAnsi="Arial" w:cs="Arial"/>
          <w:color w:val="000000"/>
        </w:rPr>
      </w:pPr>
    </w:p>
    <w:p w14:paraId="0E27988D" w14:textId="75761638" w:rsidR="00213ADA" w:rsidRDefault="00213ADA" w:rsidP="00213AD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Eté 2017 : traitement en pour on à l’Eprinex Ovin caprin puis coproculture et préparation des larves L 3</w:t>
      </w:r>
    </w:p>
    <w:p w14:paraId="0416B04C" w14:textId="77777777" w:rsidR="00213ADA" w:rsidRDefault="00213ADA" w:rsidP="00213ADA">
      <w:pPr>
        <w:rPr>
          <w:rFonts w:ascii="Arial" w:eastAsia="Times New Roman" w:hAnsi="Arial" w:cs="Arial"/>
          <w:color w:val="000000"/>
        </w:rPr>
      </w:pPr>
    </w:p>
    <w:p w14:paraId="4E3F4E8A" w14:textId="2FC9D158" w:rsidR="00213ADA" w:rsidRDefault="00213ADA" w:rsidP="00213AD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% réduction excrétion d’œuf : 3 élevages sont sup à 90 % (97, 97,93)</w:t>
      </w:r>
    </w:p>
    <w:p w14:paraId="69DF1F8A" w14:textId="60FAC480" w:rsidR="00213ADA" w:rsidRDefault="00213ADA" w:rsidP="00213AD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Les 9 autres sont inférieurs à 90 % : FECRT de 63 à 87%</w:t>
      </w:r>
    </w:p>
    <w:p w14:paraId="3BCA7517" w14:textId="77777777" w:rsidR="00213ADA" w:rsidRDefault="00213ADA" w:rsidP="00213ADA">
      <w:pPr>
        <w:rPr>
          <w:rFonts w:ascii="Arial" w:eastAsia="Times New Roman" w:hAnsi="Arial" w:cs="Arial"/>
          <w:color w:val="000000"/>
        </w:rPr>
      </w:pPr>
    </w:p>
    <w:p w14:paraId="0F5157D7" w14:textId="460E3C43" w:rsidR="00213ADA" w:rsidRPr="00213ADA" w:rsidRDefault="00E85F91" w:rsidP="00213ADA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analyse des espèces ayants </w:t>
      </w:r>
      <w:r w:rsidR="00213ADA" w:rsidRPr="00213ADA">
        <w:rPr>
          <w:rFonts w:ascii="Arial" w:eastAsia="Times New Roman" w:hAnsi="Arial" w:cs="Arial"/>
          <w:color w:val="000000"/>
        </w:rPr>
        <w:t>résistées au traitement : dans 9 élevages sur 12 on retrouve du Trichostrongylus, haemonchus dans 3 élevage</w:t>
      </w:r>
      <w:r>
        <w:rPr>
          <w:rFonts w:ascii="Arial" w:eastAsia="Times New Roman" w:hAnsi="Arial" w:cs="Arial"/>
          <w:color w:val="000000"/>
        </w:rPr>
        <w:t>s</w:t>
      </w:r>
      <w:r w:rsidR="00213ADA" w:rsidRPr="00213ADA">
        <w:rPr>
          <w:rFonts w:ascii="Arial" w:eastAsia="Times New Roman" w:hAnsi="Arial" w:cs="Arial"/>
          <w:color w:val="000000"/>
        </w:rPr>
        <w:t xml:space="preserve"> et teladorsagia dans 3 élevages</w:t>
      </w:r>
    </w:p>
    <w:p w14:paraId="2FE25326" w14:textId="4BFE2073" w:rsidR="00213ADA" w:rsidRDefault="00575B8F" w:rsidP="00213ADA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confirmation sur 4 élevages en réalisant des coprologies individuelles à J0 et J14, Trichostrongylus est majoritaire dans 3 élevages sur 4 (81% des larves, 89%, 76%)</w:t>
      </w:r>
    </w:p>
    <w:p w14:paraId="6F2FC580" w14:textId="77777777" w:rsidR="00575B8F" w:rsidRDefault="00575B8F" w:rsidP="00575B8F">
      <w:pPr>
        <w:rPr>
          <w:rFonts w:ascii="Arial" w:eastAsia="Times New Roman" w:hAnsi="Arial" w:cs="Arial"/>
          <w:color w:val="000000"/>
        </w:rPr>
      </w:pPr>
    </w:p>
    <w:p w14:paraId="0892F429" w14:textId="79D60C7D" w:rsidR="00575B8F" w:rsidRDefault="00575B8F" w:rsidP="00575B8F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Cette étude met en évidence un manque d’efficacité</w:t>
      </w:r>
      <w:r w:rsidR="00E85F91">
        <w:rPr>
          <w:rFonts w:ascii="Arial" w:eastAsia="Times New Roman" w:hAnsi="Arial" w:cs="Arial"/>
          <w:color w:val="000000"/>
        </w:rPr>
        <w:t xml:space="preserve"> du produit, pour</w:t>
      </w:r>
      <w:r>
        <w:rPr>
          <w:rFonts w:ascii="Arial" w:eastAsia="Times New Roman" w:hAnsi="Arial" w:cs="Arial"/>
          <w:color w:val="000000"/>
        </w:rPr>
        <w:t xml:space="preserve"> savoir si c’est de </w:t>
      </w:r>
      <w:r w:rsidR="00E85F91">
        <w:rPr>
          <w:rFonts w:ascii="Arial" w:eastAsia="Times New Roman" w:hAnsi="Arial" w:cs="Arial"/>
          <w:color w:val="000000"/>
        </w:rPr>
        <w:t>la résistance utilisation de l’</w:t>
      </w:r>
      <w:proofErr w:type="spellStart"/>
      <w:r w:rsidR="00E85F91">
        <w:rPr>
          <w:rFonts w:ascii="Arial" w:eastAsia="Times New Roman" w:hAnsi="Arial" w:cs="Arial"/>
          <w:color w:val="000000"/>
        </w:rPr>
        <w:t>E</w:t>
      </w:r>
      <w:r>
        <w:rPr>
          <w:rFonts w:ascii="Arial" w:eastAsia="Times New Roman" w:hAnsi="Arial" w:cs="Arial"/>
          <w:color w:val="000000"/>
        </w:rPr>
        <w:t>prinex</w:t>
      </w:r>
      <w:proofErr w:type="spellEnd"/>
      <w:r>
        <w:rPr>
          <w:rFonts w:ascii="Arial" w:eastAsia="Times New Roman" w:hAnsi="Arial" w:cs="Arial"/>
          <w:color w:val="000000"/>
        </w:rPr>
        <w:t xml:space="preserve"> par voie injectable et comparaison entre la forme injectable et pour on : à Suivre……</w:t>
      </w:r>
    </w:p>
    <w:p w14:paraId="62D6B03F" w14:textId="77777777" w:rsidR="00575B8F" w:rsidRDefault="00575B8F" w:rsidP="00575B8F">
      <w:pPr>
        <w:rPr>
          <w:rFonts w:ascii="Arial" w:eastAsia="Times New Roman" w:hAnsi="Arial" w:cs="Arial"/>
          <w:color w:val="000000"/>
        </w:rPr>
      </w:pPr>
    </w:p>
    <w:p w14:paraId="61345972" w14:textId="4B7060C9" w:rsidR="00575B8F" w:rsidRPr="00575B8F" w:rsidRDefault="00575B8F" w:rsidP="00575B8F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Cela implique aussi un risque important de rési</w:t>
      </w:r>
      <w:r w:rsidR="00E85F91">
        <w:rPr>
          <w:rFonts w:ascii="Arial" w:eastAsia="Times New Roman" w:hAnsi="Arial" w:cs="Arial"/>
          <w:color w:val="000000"/>
        </w:rPr>
        <w:t>stance croisée avec les autres L</w:t>
      </w:r>
      <w:bookmarkStart w:id="0" w:name="_GoBack"/>
      <w:bookmarkEnd w:id="0"/>
      <w:r>
        <w:rPr>
          <w:rFonts w:ascii="Arial" w:eastAsia="Times New Roman" w:hAnsi="Arial" w:cs="Arial"/>
          <w:color w:val="000000"/>
        </w:rPr>
        <w:t xml:space="preserve">actones, </w:t>
      </w:r>
      <w:r w:rsidR="00076CD2">
        <w:rPr>
          <w:rFonts w:ascii="Arial" w:eastAsia="Times New Roman" w:hAnsi="Arial" w:cs="Arial"/>
          <w:color w:val="000000"/>
        </w:rPr>
        <w:t>intérêt</w:t>
      </w:r>
      <w:r>
        <w:rPr>
          <w:rFonts w:ascii="Arial" w:eastAsia="Times New Roman" w:hAnsi="Arial" w:cs="Arial"/>
          <w:color w:val="000000"/>
        </w:rPr>
        <w:t xml:space="preserve"> du Closantel au tarissement</w:t>
      </w:r>
    </w:p>
    <w:sectPr w:rsidR="00575B8F" w:rsidRPr="00575B8F" w:rsidSect="008444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B1F31"/>
    <w:multiLevelType w:val="hybridMultilevel"/>
    <w:tmpl w:val="316A0EA8"/>
    <w:lvl w:ilvl="0" w:tplc="5296B6C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17"/>
    <w:rsid w:val="00076CD2"/>
    <w:rsid w:val="00213ADA"/>
    <w:rsid w:val="002A0AD6"/>
    <w:rsid w:val="00574161"/>
    <w:rsid w:val="00575B8F"/>
    <w:rsid w:val="006E2417"/>
    <w:rsid w:val="00844407"/>
    <w:rsid w:val="00A337B3"/>
    <w:rsid w:val="00E85F91"/>
    <w:rsid w:val="00F0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2B7D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7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7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6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516</Words>
  <Characters>2844</Characters>
  <Application>Microsoft Macintosh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barascud</dc:creator>
  <cp:keywords/>
  <dc:description/>
  <cp:lastModifiedBy>Yannick barascud</cp:lastModifiedBy>
  <cp:revision>4</cp:revision>
  <dcterms:created xsi:type="dcterms:W3CDTF">2018-01-07T20:13:00Z</dcterms:created>
  <dcterms:modified xsi:type="dcterms:W3CDTF">2018-01-07T21:10:00Z</dcterms:modified>
</cp:coreProperties>
</file>