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2257658" w:displacedByCustomXml="next"/>
    <w:bookmarkEnd w:id="0" w:displacedByCustomXml="next"/>
    <w:sdt>
      <w:sdtPr>
        <w:id w:val="2110690723"/>
        <w:docPartObj>
          <w:docPartGallery w:val="Cover Pages"/>
          <w:docPartUnique/>
        </w:docPartObj>
      </w:sdtPr>
      <w:sdtEndPr>
        <w:rPr>
          <w:rFonts w:ascii="Garamond" w:hAnsi="Garamond"/>
          <w:b/>
          <w:sz w:val="24"/>
          <w:szCs w:val="24"/>
        </w:rPr>
      </w:sdtEndPr>
      <w:sdtContent>
        <w:p w14:paraId="1A8D36E7" w14:textId="3AC8B799" w:rsidR="004312D6" w:rsidRDefault="00DC4098">
          <w:r>
            <w:rPr>
              <w:noProof/>
              <w:lang w:eastAsia="fr-FR"/>
            </w:rPr>
            <mc:AlternateContent>
              <mc:Choice Requires="wpg">
                <w:drawing>
                  <wp:anchor distT="0" distB="0" distL="114300" distR="114300" simplePos="0" relativeHeight="251659264" behindDoc="0" locked="0" layoutInCell="1" allowOverlap="1" wp14:anchorId="7EB090CB" wp14:editId="725A7B8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38125"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38125" cy="9144000"/>
                              <a:chOff x="-1" y="0"/>
                              <a:chExt cx="238125" cy="9144000"/>
                            </a:xfrm>
                          </wpg:grpSpPr>
                          <wps:wsp>
                            <wps:cNvPr id="115" name="Rectangle 115"/>
                            <wps:cNvSpPr/>
                            <wps:spPr>
                              <a:xfrm>
                                <a:off x="-1" y="0"/>
                                <a:ext cx="238125" cy="8696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CEADE1E" id="Groupe 114" o:spid="_x0000_s1026" style="position:absolute;margin-left:0;margin-top:0;width:18.75pt;height:10in;z-index:251659264;mso-height-percent:909;mso-left-percent:45;mso-position-horizontal-relative:page;mso-position-vertical:center;mso-position-vertical-relative:page;mso-height-percent:909;mso-left-percent:45" coordorigin=""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">
                    <v:rect id="Rectangle 115" o:spid="_x0000_s1027" style="position:absolute;width:2381;height:86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36800367" w14:textId="1BB3EC6B" w:rsidR="004312D6" w:rsidRDefault="004312D6">
          <w:pPr>
            <w:rPr>
              <w:rFonts w:ascii="Garamond" w:eastAsiaTheme="majorEastAsia" w:hAnsi="Garamond" w:cstheme="majorBidi"/>
              <w:b/>
              <w:color w:val="2E74B5" w:themeColor="accent1" w:themeShade="BF"/>
              <w:sz w:val="24"/>
              <w:szCs w:val="24"/>
            </w:rPr>
          </w:pPr>
          <w:r w:rsidRPr="00A92A1C">
            <w:rPr>
              <w:noProof/>
              <w:lang w:eastAsia="fr-FR"/>
            </w:rPr>
            <w:drawing>
              <wp:anchor distT="0" distB="0" distL="114300" distR="114300" simplePos="0" relativeHeight="251663360" behindDoc="0" locked="0" layoutInCell="1" allowOverlap="1" wp14:anchorId="30037CDB" wp14:editId="10D99BC1">
                <wp:simplePos x="0" y="0"/>
                <wp:positionH relativeFrom="margin">
                  <wp:posOffset>1232535</wp:posOffset>
                </wp:positionH>
                <wp:positionV relativeFrom="paragraph">
                  <wp:posOffset>2214880</wp:posOffset>
                </wp:positionV>
                <wp:extent cx="4385917" cy="1657350"/>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917" cy="165735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36E91217" wp14:editId="2667BF3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7-10-13T00:00:00Z">
                                    <w:dateFormat w:val="dd MMMM yyyy"/>
                                    <w:lid w:val="fr-FR"/>
                                    <w:storeMappedDataAs w:val="dateTime"/>
                                    <w:calendar w:val="gregorian"/>
                                  </w:date>
                                </w:sdtPr>
                                <w:sdtEndPr/>
                                <w:sdtContent>
                                  <w:p w14:paraId="60F57B5C" w14:textId="11BE24DE" w:rsidR="00003EB5" w:rsidRPr="004312D6" w:rsidRDefault="00003EB5">
                                    <w:pPr>
                                      <w:pStyle w:val="Sansinterligne"/>
                                      <w:jc w:val="right"/>
                                      <w:rPr>
                                        <w:rFonts w:ascii="Garamond" w:hAnsi="Garamond"/>
                                        <w:caps/>
                                        <w:color w:val="323E4F" w:themeColor="text2" w:themeShade="BF"/>
                                        <w:sz w:val="40"/>
                                        <w:szCs w:val="40"/>
                                      </w:rPr>
                                    </w:pPr>
                                    <w:r>
                                      <w:rPr>
                                        <w:rFonts w:ascii="Garamond" w:hAnsi="Garamond"/>
                                        <w:caps/>
                                        <w:color w:val="262626" w:themeColor="text1" w:themeTint="D9"/>
                                        <w:sz w:val="28"/>
                                        <w:szCs w:val="28"/>
                                      </w:rPr>
                                      <w:t>13 octobre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6E91217" id="_x0000_t202" coordsize="21600,21600" o:spt="202" path="m,l,21600r21600,l21600,xe">
                    <v:stroke joinstyle="miter"/>
                    <v:path gradientshapeok="t" o:connecttype="rect"/>
                  </v:shapetype>
                  <v:shape id="Zone de texte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EGx84XoCAABcBQAA&#10;DgAAAAAAAAAAAAAAAAAuAgAAZHJzL2Uyb0RvYy54bWxQSwECLQAUAAYACAAAACEA242cdt4AAAAF&#10;AQAADwAAAAAAAAAAAAAAAADUBAAAZHJzL2Rvd25yZXYueG1sUEsFBgAAAAAEAAQA8wAAAN8FAAAA&#10;AA==&#10;" filled="f" stroked="f" strokeweight=".5pt">
                    <v:textbox style="mso-fit-shape-to-text:t" inset="0,0,0,0">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7-10-13T00:00:00Z">
                              <w:dateFormat w:val="dd MMMM yyyy"/>
                              <w:lid w:val="fr-FR"/>
                              <w:storeMappedDataAs w:val="dateTime"/>
                              <w:calendar w:val="gregorian"/>
                            </w:date>
                          </w:sdtPr>
                          <w:sdtEndPr/>
                          <w:sdtContent>
                            <w:p w14:paraId="60F57B5C" w14:textId="11BE24DE" w:rsidR="00003EB5" w:rsidRPr="004312D6" w:rsidRDefault="00003EB5">
                              <w:pPr>
                                <w:pStyle w:val="Sansinterligne"/>
                                <w:jc w:val="right"/>
                                <w:rPr>
                                  <w:rFonts w:ascii="Garamond" w:hAnsi="Garamond"/>
                                  <w:caps/>
                                  <w:color w:val="323E4F" w:themeColor="text2" w:themeShade="BF"/>
                                  <w:sz w:val="40"/>
                                  <w:szCs w:val="40"/>
                                </w:rPr>
                              </w:pPr>
                              <w:r>
                                <w:rPr>
                                  <w:rFonts w:ascii="Garamond" w:hAnsi="Garamond"/>
                                  <w:caps/>
                                  <w:color w:val="262626" w:themeColor="text1" w:themeTint="D9"/>
                                  <w:sz w:val="28"/>
                                  <w:szCs w:val="28"/>
                                </w:rPr>
                                <w:t>13 octobre 2017</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51E9589" wp14:editId="315BA7B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EndPr/>
                                <w:sdtContent>
                                  <w:p w14:paraId="0D8D7775" w14:textId="74253466" w:rsidR="00003EB5" w:rsidRPr="00B53CF3" w:rsidRDefault="00003EB5">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003EB5" w:rsidRDefault="00975763">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EndPr/>
                                  <w:sdtContent>
                                    <w:r w:rsidR="00003EB5" w:rsidRPr="00B53CF3">
                                      <w:rPr>
                                        <w:rFonts w:ascii="Garamond" w:hAnsi="Garamond"/>
                                        <w:b/>
                                        <w:caps/>
                                        <w:color w:val="0070C0"/>
                                        <w:sz w:val="20"/>
                                        <w:szCs w:val="20"/>
                                      </w:rPr>
                                      <w:t>GTV Occitanie</w:t>
                                    </w:r>
                                  </w:sdtContent>
                                </w:sdt>
                              </w:p>
                              <w:p w14:paraId="51AEF7E7" w14:textId="77777777" w:rsidR="00003EB5" w:rsidRDefault="00003EB5">
                                <w:pPr>
                                  <w:pStyle w:val="Sansinterligne"/>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51E9589" id="Zone de texte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XfQ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WSyaF30CAABiBQAADgAA&#10;AAAAAAAAAAAAAAAuAgAAZHJzL2Uyb0RvYy54bWxQSwECLQAUAAYACAAAACEAdHlwstgAAAAFAQAA&#10;DwAAAAAAAAAAAAAAAADXBAAAZHJzL2Rvd25yZXYueG1sUEsFBgAAAAAEAAQA8wAAANwFAAAAAA==&#10;" filled="f" stroked="f" strokeweight=".5pt">
                    <v:textbox inset="0,0,0,0">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EndPr/>
                          <w:sdtContent>
                            <w:p w14:paraId="0D8D7775" w14:textId="74253466" w:rsidR="00003EB5" w:rsidRPr="00B53CF3" w:rsidRDefault="00003EB5">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003EB5" w:rsidRDefault="00975763">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EndPr/>
                            <w:sdtContent>
                              <w:r w:rsidR="00003EB5" w:rsidRPr="00B53CF3">
                                <w:rPr>
                                  <w:rFonts w:ascii="Garamond" w:hAnsi="Garamond"/>
                                  <w:b/>
                                  <w:caps/>
                                  <w:color w:val="0070C0"/>
                                  <w:sz w:val="20"/>
                                  <w:szCs w:val="20"/>
                                </w:rPr>
                                <w:t>GTV Occitanie</w:t>
                              </w:r>
                            </w:sdtContent>
                          </w:sdt>
                        </w:p>
                        <w:p w14:paraId="51AEF7E7" w14:textId="77777777" w:rsidR="00003EB5" w:rsidRDefault="00003EB5">
                          <w:pPr>
                            <w:pStyle w:val="Sansinterligne"/>
                            <w:jc w:val="right"/>
                            <w:rPr>
                              <w:caps/>
                              <w:color w:val="262626" w:themeColor="text1" w:themeTint="D9"/>
                              <w:sz w:val="20"/>
                              <w:szCs w:val="20"/>
                            </w:rPr>
                          </w:pPr>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243D4C7B" wp14:editId="4138304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B675A" w14:textId="6DA4AF74" w:rsidR="00003EB5" w:rsidRPr="004312D6" w:rsidRDefault="00975763" w:rsidP="001154D0">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03EB5">
                                      <w:rPr>
                                        <w:rFonts w:ascii="Garamond" w:hAnsi="Garamond"/>
                                        <w:caps/>
                                        <w:color w:val="00B050"/>
                                        <w:sz w:val="52"/>
                                        <w:szCs w:val="52"/>
                                      </w:rPr>
                                      <w:t xml:space="preserve">REUNION DU </w:t>
                                    </w:r>
                                    <w:r w:rsidR="00003EB5" w:rsidRPr="00B53CF3">
                                      <w:rPr>
                                        <w:rFonts w:ascii="Garamond" w:hAnsi="Garamond"/>
                                        <w:caps/>
                                        <w:color w:val="00B050"/>
                                        <w:sz w:val="52"/>
                                        <w:szCs w:val="52"/>
                                      </w:rPr>
                                      <w:t>CA</w:t>
                                    </w:r>
                                  </w:sdtContent>
                                </w:sdt>
                                <w:r w:rsidR="00003EB5">
                                  <w:rPr>
                                    <w:rFonts w:ascii="Garamond" w:hAnsi="Garamond"/>
                                    <w:caps/>
                                    <w:color w:val="00B050"/>
                                    <w:sz w:val="52"/>
                                    <w:szCs w:val="52"/>
                                  </w:rPr>
                                  <w:t xml:space="preserve"> </w:t>
                                </w:r>
                              </w:p>
                              <w:p w14:paraId="1944ADAD" w14:textId="7456D386" w:rsidR="00003EB5" w:rsidRPr="00436B9C" w:rsidRDefault="00003EB5" w:rsidP="001154D0">
                                <w:pPr>
                                  <w:pStyle w:val="Sansinterligne"/>
                                  <w:jc w:val="right"/>
                                  <w:rPr>
                                    <w:rFonts w:ascii="Garamond" w:hAnsi="Garamond"/>
                                    <w:caps/>
                                    <w:color w:val="323E4F" w:themeColor="text2" w:themeShade="BF"/>
                                    <w:sz w:val="44"/>
                                    <w:szCs w:val="52"/>
                                  </w:rPr>
                                </w:pPr>
                                <w:r w:rsidRPr="001154D0">
                                  <w:rPr>
                                    <w:rFonts w:ascii="Garamond" w:hAnsi="Garamond"/>
                                    <w:caps/>
                                    <w:color w:val="323E4F" w:themeColor="text2" w:themeShade="BF"/>
                                    <w:sz w:val="44"/>
                                    <w:szCs w:val="52"/>
                                  </w:rPr>
                                  <w:t>GTV OCCITANIE</w:t>
                                </w:r>
                              </w:p>
                              <w:p w14:paraId="5399FFC5" w14:textId="77777777" w:rsidR="00003EB5" w:rsidRDefault="00003EB5" w:rsidP="00E03307">
                                <w:pPr>
                                  <w:pStyle w:val="Sansinterligne"/>
                                  <w:jc w:val="right"/>
                                  <w:rPr>
                                    <w:rFonts w:ascii="Garamond" w:hAnsi="Garamond"/>
                                    <w:caps/>
                                    <w:color w:val="323E4F" w:themeColor="text2" w:themeShade="BF"/>
                                    <w:sz w:val="52"/>
                                    <w:szCs w:val="52"/>
                                  </w:rPr>
                                </w:pPr>
                                <w:r w:rsidRPr="00F001C2">
                                  <w:rPr>
                                    <w:rFonts w:ascii="Garamond" w:hAnsi="Garamond"/>
                                    <w:caps/>
                                    <w:color w:val="323E4F" w:themeColor="text2" w:themeShade="BF"/>
                                    <w:sz w:val="52"/>
                                    <w:szCs w:val="52"/>
                                  </w:rPr>
                                  <w:t>LABORATOIRE VÉTÉRINAIRE DÉPARTEMENTAL D</w:t>
                                </w:r>
                                <w:r>
                                  <w:rPr>
                                    <w:rFonts w:ascii="Garamond" w:hAnsi="Garamond"/>
                                    <w:caps/>
                                    <w:color w:val="323E4F" w:themeColor="text2" w:themeShade="BF"/>
                                    <w:sz w:val="52"/>
                                    <w:szCs w:val="52"/>
                                  </w:rPr>
                                  <w:t>U TARN</w:t>
                                </w:r>
                                <w:r w:rsidRPr="00F001C2">
                                  <w:rPr>
                                    <w:rFonts w:ascii="Garamond" w:hAnsi="Garamond"/>
                                    <w:caps/>
                                    <w:color w:val="323E4F" w:themeColor="text2" w:themeShade="BF"/>
                                    <w:sz w:val="52"/>
                                    <w:szCs w:val="52"/>
                                  </w:rPr>
                                  <w:t xml:space="preserve"> </w:t>
                                </w:r>
                              </w:p>
                              <w:p w14:paraId="1336C639" w14:textId="541F6607" w:rsidR="00003EB5" w:rsidRPr="00E03307" w:rsidRDefault="00003EB5" w:rsidP="00E03307">
                                <w:pPr>
                                  <w:pStyle w:val="Sansinterligne"/>
                                  <w:jc w:val="right"/>
                                  <w:rPr>
                                    <w:rFonts w:ascii="Garamond" w:hAnsi="Garamond"/>
                                    <w:caps/>
                                    <w:color w:val="323E4F" w:themeColor="text2" w:themeShade="BF"/>
                                    <w:sz w:val="52"/>
                                    <w:szCs w:val="52"/>
                                  </w:rPr>
                                </w:pPr>
                                <w:r>
                                  <w:rPr>
                                    <w:rFonts w:ascii="Garamond" w:hAnsi="Garamond"/>
                                    <w:caps/>
                                    <w:color w:val="323E4F" w:themeColor="text2" w:themeShade="BF"/>
                                    <w:sz w:val="52"/>
                                    <w:szCs w:val="52"/>
                                  </w:rPr>
                                  <w:t>ALBI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43D4C7B" id="Zone de texte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SJfg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zfKUiX4CAABiBQAA&#10;DgAAAAAAAAAAAAAAAAAuAgAAZHJzL2Uyb0RvYy54bWxQSwECLQAUAAYACAAAACEAuHfphtoAAAAE&#10;AQAADwAAAAAAAAAAAAAAAADYBAAAZHJzL2Rvd25yZXYueG1sUEsFBgAAAAAEAAQA8wAAAN8FAAAA&#10;AA==&#10;" filled="f" stroked="f" strokeweight=".5pt">
                    <v:textbox inset="0,0,0,0">
                      <w:txbxContent>
                        <w:p w14:paraId="222B675A" w14:textId="6DA4AF74" w:rsidR="00003EB5" w:rsidRPr="004312D6" w:rsidRDefault="00975763" w:rsidP="001154D0">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03EB5">
                                <w:rPr>
                                  <w:rFonts w:ascii="Garamond" w:hAnsi="Garamond"/>
                                  <w:caps/>
                                  <w:color w:val="00B050"/>
                                  <w:sz w:val="52"/>
                                  <w:szCs w:val="52"/>
                                </w:rPr>
                                <w:t xml:space="preserve">REUNION DU </w:t>
                              </w:r>
                              <w:r w:rsidR="00003EB5" w:rsidRPr="00B53CF3">
                                <w:rPr>
                                  <w:rFonts w:ascii="Garamond" w:hAnsi="Garamond"/>
                                  <w:caps/>
                                  <w:color w:val="00B050"/>
                                  <w:sz w:val="52"/>
                                  <w:szCs w:val="52"/>
                                </w:rPr>
                                <w:t>CA</w:t>
                              </w:r>
                            </w:sdtContent>
                          </w:sdt>
                          <w:r w:rsidR="00003EB5">
                            <w:rPr>
                              <w:rFonts w:ascii="Garamond" w:hAnsi="Garamond"/>
                              <w:caps/>
                              <w:color w:val="00B050"/>
                              <w:sz w:val="52"/>
                              <w:szCs w:val="52"/>
                            </w:rPr>
                            <w:t xml:space="preserve"> </w:t>
                          </w:r>
                        </w:p>
                        <w:p w14:paraId="1944ADAD" w14:textId="7456D386" w:rsidR="00003EB5" w:rsidRPr="00436B9C" w:rsidRDefault="00003EB5" w:rsidP="001154D0">
                          <w:pPr>
                            <w:pStyle w:val="Sansinterligne"/>
                            <w:jc w:val="right"/>
                            <w:rPr>
                              <w:rFonts w:ascii="Garamond" w:hAnsi="Garamond"/>
                              <w:caps/>
                              <w:color w:val="323E4F" w:themeColor="text2" w:themeShade="BF"/>
                              <w:sz w:val="44"/>
                              <w:szCs w:val="52"/>
                            </w:rPr>
                          </w:pPr>
                          <w:r w:rsidRPr="001154D0">
                            <w:rPr>
                              <w:rFonts w:ascii="Garamond" w:hAnsi="Garamond"/>
                              <w:caps/>
                              <w:color w:val="323E4F" w:themeColor="text2" w:themeShade="BF"/>
                              <w:sz w:val="44"/>
                              <w:szCs w:val="52"/>
                            </w:rPr>
                            <w:t>GTV OCCITANIE</w:t>
                          </w:r>
                        </w:p>
                        <w:p w14:paraId="5399FFC5" w14:textId="77777777" w:rsidR="00003EB5" w:rsidRDefault="00003EB5" w:rsidP="00E03307">
                          <w:pPr>
                            <w:pStyle w:val="Sansinterligne"/>
                            <w:jc w:val="right"/>
                            <w:rPr>
                              <w:rFonts w:ascii="Garamond" w:hAnsi="Garamond"/>
                              <w:caps/>
                              <w:color w:val="323E4F" w:themeColor="text2" w:themeShade="BF"/>
                              <w:sz w:val="52"/>
                              <w:szCs w:val="52"/>
                            </w:rPr>
                          </w:pPr>
                          <w:r w:rsidRPr="00F001C2">
                            <w:rPr>
                              <w:rFonts w:ascii="Garamond" w:hAnsi="Garamond"/>
                              <w:caps/>
                              <w:color w:val="323E4F" w:themeColor="text2" w:themeShade="BF"/>
                              <w:sz w:val="52"/>
                              <w:szCs w:val="52"/>
                            </w:rPr>
                            <w:t>LABORATOIRE VÉTÉRINAIRE DÉPARTEMENTAL D</w:t>
                          </w:r>
                          <w:r>
                            <w:rPr>
                              <w:rFonts w:ascii="Garamond" w:hAnsi="Garamond"/>
                              <w:caps/>
                              <w:color w:val="323E4F" w:themeColor="text2" w:themeShade="BF"/>
                              <w:sz w:val="52"/>
                              <w:szCs w:val="52"/>
                            </w:rPr>
                            <w:t>U TARN</w:t>
                          </w:r>
                          <w:r w:rsidRPr="00F001C2">
                            <w:rPr>
                              <w:rFonts w:ascii="Garamond" w:hAnsi="Garamond"/>
                              <w:caps/>
                              <w:color w:val="323E4F" w:themeColor="text2" w:themeShade="BF"/>
                              <w:sz w:val="52"/>
                              <w:szCs w:val="52"/>
                            </w:rPr>
                            <w:t xml:space="preserve"> </w:t>
                          </w:r>
                        </w:p>
                        <w:p w14:paraId="1336C639" w14:textId="541F6607" w:rsidR="00003EB5" w:rsidRPr="00E03307" w:rsidRDefault="00003EB5" w:rsidP="00E03307">
                          <w:pPr>
                            <w:pStyle w:val="Sansinterligne"/>
                            <w:jc w:val="right"/>
                            <w:rPr>
                              <w:rFonts w:ascii="Garamond" w:hAnsi="Garamond"/>
                              <w:caps/>
                              <w:color w:val="323E4F" w:themeColor="text2" w:themeShade="BF"/>
                              <w:sz w:val="52"/>
                              <w:szCs w:val="52"/>
                            </w:rPr>
                          </w:pPr>
                          <w:r>
                            <w:rPr>
                              <w:rFonts w:ascii="Garamond" w:hAnsi="Garamond"/>
                              <w:caps/>
                              <w:color w:val="323E4F" w:themeColor="text2" w:themeShade="BF"/>
                              <w:sz w:val="52"/>
                              <w:szCs w:val="52"/>
                            </w:rPr>
                            <w:t>ALBI</w:t>
                          </w:r>
                        </w:p>
                      </w:txbxContent>
                    </v:textbox>
                    <w10:wrap type="square" anchorx="page" anchory="page"/>
                  </v:shape>
                </w:pict>
              </mc:Fallback>
            </mc:AlternateContent>
          </w:r>
          <w:r>
            <w:rPr>
              <w:rFonts w:ascii="Garamond" w:hAnsi="Garamond"/>
              <w:b/>
              <w:sz w:val="24"/>
              <w:szCs w:val="24"/>
            </w:rPr>
            <w:br w:type="page"/>
          </w:r>
        </w:p>
      </w:sdtContent>
    </w:sdt>
    <w:p w14:paraId="680F44D5" w14:textId="77777777" w:rsidR="00356AF8" w:rsidRDefault="00356AF8" w:rsidP="008232EF">
      <w:pPr>
        <w:pStyle w:val="Titre1"/>
        <w:rPr>
          <w:rFonts w:ascii="Garamond" w:hAnsi="Garamond"/>
          <w:b/>
          <w:sz w:val="24"/>
          <w:szCs w:val="24"/>
        </w:rPr>
      </w:pPr>
    </w:p>
    <w:p w14:paraId="31ACEBC1" w14:textId="77777777" w:rsidR="005E4763" w:rsidRDefault="00B62583" w:rsidP="00E03307">
      <w:pPr>
        <w:pStyle w:val="Corps"/>
        <w:jc w:val="both"/>
        <w:rPr>
          <w:rFonts w:ascii="Garamond" w:hAnsi="Garamond"/>
          <w:sz w:val="28"/>
          <w:szCs w:val="24"/>
        </w:rPr>
      </w:pPr>
      <w:bookmarkStart w:id="1" w:name="_Toc477773753"/>
      <w:bookmarkStart w:id="2" w:name="_Toc477881001"/>
      <w:r w:rsidRPr="005E4763">
        <w:rPr>
          <w:rFonts w:ascii="Garamond" w:hAnsi="Garamond"/>
          <w:sz w:val="28"/>
          <w:szCs w:val="24"/>
          <w:u w:val="single"/>
        </w:rPr>
        <w:t>Destinataires</w:t>
      </w:r>
      <w:r w:rsidRPr="005E4763">
        <w:rPr>
          <w:rFonts w:ascii="Garamond" w:hAnsi="Garamond"/>
          <w:sz w:val="28"/>
          <w:szCs w:val="24"/>
        </w:rPr>
        <w:t xml:space="preserve"> : </w:t>
      </w:r>
    </w:p>
    <w:p w14:paraId="3150F620" w14:textId="00D01E85" w:rsidR="005E4763" w:rsidRDefault="00B62583" w:rsidP="00E03307">
      <w:pPr>
        <w:pStyle w:val="Corps"/>
        <w:jc w:val="both"/>
        <w:rPr>
          <w:rFonts w:ascii="Garamond" w:hAnsi="Garamond"/>
          <w:sz w:val="28"/>
          <w:szCs w:val="24"/>
        </w:rPr>
      </w:pPr>
      <w:r w:rsidRPr="005E4763">
        <w:rPr>
          <w:rFonts w:ascii="Garamond" w:hAnsi="Garamond"/>
          <w:sz w:val="28"/>
          <w:szCs w:val="24"/>
        </w:rPr>
        <w:t xml:space="preserve">CA </w:t>
      </w:r>
      <w:r w:rsidR="0099793D">
        <w:rPr>
          <w:rFonts w:ascii="Garamond" w:hAnsi="Garamond"/>
          <w:sz w:val="28"/>
          <w:szCs w:val="24"/>
        </w:rPr>
        <w:t xml:space="preserve">du </w:t>
      </w:r>
      <w:r w:rsidRPr="005E4763">
        <w:rPr>
          <w:rFonts w:ascii="Garamond" w:hAnsi="Garamond"/>
          <w:sz w:val="28"/>
          <w:szCs w:val="24"/>
        </w:rPr>
        <w:t>GTV Occitan</w:t>
      </w:r>
      <w:r w:rsidR="00EA05F0">
        <w:rPr>
          <w:rFonts w:ascii="Garamond" w:hAnsi="Garamond"/>
          <w:sz w:val="28"/>
          <w:szCs w:val="24"/>
        </w:rPr>
        <w:t>ie</w:t>
      </w:r>
    </w:p>
    <w:p w14:paraId="0617B442" w14:textId="598B82AA" w:rsidR="005E4763" w:rsidRDefault="00EA05F0" w:rsidP="00E03307">
      <w:pPr>
        <w:pStyle w:val="Corps"/>
        <w:jc w:val="both"/>
        <w:rPr>
          <w:rFonts w:ascii="Garamond" w:hAnsi="Garamond"/>
          <w:sz w:val="28"/>
          <w:szCs w:val="24"/>
        </w:rPr>
      </w:pPr>
      <w:r>
        <w:rPr>
          <w:rFonts w:ascii="Garamond" w:hAnsi="Garamond"/>
          <w:sz w:val="28"/>
          <w:szCs w:val="24"/>
        </w:rPr>
        <w:t>Coordinateur GTV Occitanie</w:t>
      </w:r>
    </w:p>
    <w:p w14:paraId="1317FC56" w14:textId="3E78C496" w:rsidR="0070779C" w:rsidRDefault="0070779C" w:rsidP="00E03307">
      <w:pPr>
        <w:pStyle w:val="Corps"/>
        <w:jc w:val="both"/>
        <w:rPr>
          <w:rFonts w:ascii="Garamond" w:hAnsi="Garamond"/>
          <w:sz w:val="28"/>
          <w:szCs w:val="24"/>
        </w:rPr>
      </w:pPr>
      <w:r w:rsidRPr="0070779C">
        <w:rPr>
          <w:rFonts w:ascii="Garamond" w:hAnsi="Garamond"/>
          <w:sz w:val="28"/>
          <w:szCs w:val="24"/>
        </w:rPr>
        <w:t>Dr Daniel MATHIEU et Wilfri</w:t>
      </w:r>
      <w:r w:rsidR="006E425B">
        <w:rPr>
          <w:rFonts w:ascii="Garamond" w:hAnsi="Garamond"/>
          <w:sz w:val="28"/>
          <w:szCs w:val="24"/>
        </w:rPr>
        <w:t>e</w:t>
      </w:r>
      <w:r w:rsidRPr="0070779C">
        <w:rPr>
          <w:rFonts w:ascii="Garamond" w:hAnsi="Garamond"/>
          <w:sz w:val="28"/>
          <w:szCs w:val="24"/>
        </w:rPr>
        <w:t>d PAUPE</w:t>
      </w:r>
    </w:p>
    <w:p w14:paraId="108583E4" w14:textId="0705D485" w:rsidR="00EA05F0" w:rsidRDefault="00EA05F0" w:rsidP="00E03307">
      <w:pPr>
        <w:pStyle w:val="Corps"/>
        <w:jc w:val="both"/>
        <w:rPr>
          <w:rFonts w:ascii="Garamond" w:hAnsi="Garamond"/>
          <w:sz w:val="28"/>
          <w:szCs w:val="24"/>
        </w:rPr>
      </w:pPr>
      <w:r>
        <w:rPr>
          <w:rFonts w:ascii="Garamond" w:hAnsi="Garamond"/>
          <w:sz w:val="28"/>
          <w:szCs w:val="24"/>
        </w:rPr>
        <w:t>José DARRE</w:t>
      </w:r>
    </w:p>
    <w:p w14:paraId="522CC7F3" w14:textId="53913E81" w:rsidR="00B62583" w:rsidRPr="005E4763" w:rsidRDefault="00436B9C" w:rsidP="00E03307">
      <w:pPr>
        <w:pStyle w:val="Corps"/>
        <w:jc w:val="both"/>
        <w:rPr>
          <w:rFonts w:ascii="Garamond" w:hAnsi="Garamond"/>
          <w:sz w:val="28"/>
          <w:szCs w:val="24"/>
        </w:rPr>
      </w:pPr>
      <w:r w:rsidRPr="005E4763">
        <w:rPr>
          <w:rFonts w:ascii="Garamond" w:hAnsi="Garamond"/>
          <w:sz w:val="28"/>
          <w:szCs w:val="24"/>
        </w:rPr>
        <w:t>…</w:t>
      </w:r>
    </w:p>
    <w:p w14:paraId="203055FC" w14:textId="77777777" w:rsidR="00B62583" w:rsidRPr="005E4763" w:rsidRDefault="00B62583" w:rsidP="00E03307">
      <w:pPr>
        <w:pStyle w:val="Corps"/>
        <w:jc w:val="both"/>
        <w:rPr>
          <w:rFonts w:ascii="Garamond" w:eastAsia="Arial" w:hAnsi="Garamond" w:cs="Arial"/>
          <w:sz w:val="28"/>
          <w:szCs w:val="24"/>
        </w:rPr>
      </w:pPr>
    </w:p>
    <w:p w14:paraId="3D8FA860" w14:textId="6147D517" w:rsidR="00E03307" w:rsidRPr="005E4763" w:rsidRDefault="00E03307" w:rsidP="00E03307">
      <w:pPr>
        <w:pStyle w:val="Corps"/>
        <w:jc w:val="both"/>
        <w:rPr>
          <w:rFonts w:ascii="Garamond" w:eastAsia="Arial" w:hAnsi="Garamond" w:cs="Arial"/>
          <w:sz w:val="28"/>
          <w:szCs w:val="24"/>
        </w:rPr>
      </w:pPr>
      <w:r w:rsidRPr="005E4763">
        <w:rPr>
          <w:rFonts w:ascii="Garamond" w:eastAsia="Arial" w:hAnsi="Garamond" w:cs="Arial"/>
          <w:sz w:val="28"/>
          <w:szCs w:val="24"/>
        </w:rPr>
        <w:t xml:space="preserve">Début (prévu) : </w:t>
      </w:r>
      <w:r w:rsidR="001154D0">
        <w:rPr>
          <w:rFonts w:ascii="Garamond" w:eastAsia="Arial" w:hAnsi="Garamond" w:cs="Arial"/>
          <w:sz w:val="28"/>
          <w:szCs w:val="24"/>
        </w:rPr>
        <w:t>14</w:t>
      </w:r>
      <w:r w:rsidRPr="005E4763">
        <w:rPr>
          <w:rFonts w:ascii="Garamond" w:eastAsia="Arial" w:hAnsi="Garamond" w:cs="Arial"/>
          <w:sz w:val="28"/>
          <w:szCs w:val="24"/>
        </w:rPr>
        <w:t>h</w:t>
      </w:r>
      <w:r w:rsidR="001154D0">
        <w:rPr>
          <w:rFonts w:ascii="Garamond" w:eastAsia="Arial" w:hAnsi="Garamond" w:cs="Arial"/>
          <w:sz w:val="28"/>
          <w:szCs w:val="24"/>
        </w:rPr>
        <w:t>3</w:t>
      </w:r>
      <w:r w:rsidR="00436B9C" w:rsidRPr="005E4763">
        <w:rPr>
          <w:rFonts w:ascii="Garamond" w:eastAsia="Arial" w:hAnsi="Garamond" w:cs="Arial"/>
          <w:sz w:val="28"/>
          <w:szCs w:val="24"/>
        </w:rPr>
        <w:t>0</w:t>
      </w:r>
    </w:p>
    <w:p w14:paraId="3D857E1B" w14:textId="3E0C2A8B" w:rsidR="00E03307" w:rsidRPr="005E4763" w:rsidRDefault="00E03307" w:rsidP="00E03307">
      <w:pPr>
        <w:pStyle w:val="Corps"/>
        <w:jc w:val="both"/>
        <w:rPr>
          <w:rFonts w:ascii="Garamond" w:eastAsia="Arial" w:hAnsi="Garamond" w:cs="Arial"/>
          <w:sz w:val="28"/>
          <w:szCs w:val="24"/>
        </w:rPr>
      </w:pPr>
      <w:r w:rsidRPr="005E4763">
        <w:rPr>
          <w:rFonts w:ascii="Garamond" w:eastAsia="Arial" w:hAnsi="Garamond" w:cs="Arial"/>
          <w:sz w:val="28"/>
          <w:szCs w:val="24"/>
        </w:rPr>
        <w:t xml:space="preserve">Fin : </w:t>
      </w:r>
      <w:r w:rsidR="00EA05F0">
        <w:rPr>
          <w:rFonts w:ascii="Garamond" w:eastAsia="Arial" w:hAnsi="Garamond" w:cs="Arial"/>
          <w:sz w:val="28"/>
          <w:szCs w:val="24"/>
        </w:rPr>
        <w:t>~ 17</w:t>
      </w:r>
      <w:r w:rsidRPr="005E4763">
        <w:rPr>
          <w:rFonts w:ascii="Garamond" w:eastAsia="Arial" w:hAnsi="Garamond" w:cs="Arial"/>
          <w:sz w:val="28"/>
          <w:szCs w:val="24"/>
        </w:rPr>
        <w:t>h</w:t>
      </w:r>
      <w:r w:rsidR="00EA05F0">
        <w:rPr>
          <w:rFonts w:ascii="Garamond" w:eastAsia="Arial" w:hAnsi="Garamond" w:cs="Arial"/>
          <w:sz w:val="28"/>
          <w:szCs w:val="24"/>
        </w:rPr>
        <w:t>45</w:t>
      </w:r>
    </w:p>
    <w:bookmarkEnd w:id="1"/>
    <w:bookmarkEnd w:id="2"/>
    <w:p w14:paraId="31CD6858" w14:textId="77777777" w:rsidR="00E03307" w:rsidRPr="00925DF1" w:rsidRDefault="00E03307" w:rsidP="00E03307">
      <w:pPr>
        <w:pStyle w:val="Corps"/>
        <w:jc w:val="both"/>
        <w:rPr>
          <w:rFonts w:ascii="Garamond" w:hAnsi="Garamond"/>
          <w:sz w:val="24"/>
          <w:szCs w:val="24"/>
        </w:rPr>
      </w:pPr>
    </w:p>
    <w:sdt>
      <w:sdtPr>
        <w:rPr>
          <w:rFonts w:asciiTheme="minorHAnsi" w:eastAsiaTheme="minorEastAsia" w:hAnsiTheme="minorHAnsi" w:cstheme="minorBidi"/>
          <w:color w:val="auto"/>
          <w:sz w:val="21"/>
          <w:szCs w:val="21"/>
        </w:rPr>
        <w:id w:val="1336809574"/>
        <w:docPartObj>
          <w:docPartGallery w:val="Table of Contents"/>
          <w:docPartUnique/>
        </w:docPartObj>
      </w:sdtPr>
      <w:sdtEndPr>
        <w:rPr>
          <w:b/>
          <w:bCs/>
        </w:rPr>
      </w:sdtEndPr>
      <w:sdtContent>
        <w:p w14:paraId="05C23FC2" w14:textId="48E582CA" w:rsidR="00297641" w:rsidRDefault="00297641">
          <w:pPr>
            <w:pStyle w:val="En-ttedetabledesmatires"/>
          </w:pPr>
          <w:r>
            <w:t>Table des matières</w:t>
          </w:r>
        </w:p>
        <w:p w14:paraId="6C544BEF" w14:textId="30A2636C" w:rsidR="00321DE0" w:rsidRDefault="00297641">
          <w:pPr>
            <w:pStyle w:val="TM1"/>
            <w:tabs>
              <w:tab w:val="right" w:leader="dot" w:pos="9062"/>
            </w:tabs>
            <w:rPr>
              <w:rFonts w:asciiTheme="minorHAnsi" w:hAnsiTheme="minorHAnsi"/>
              <w:noProof/>
              <w:sz w:val="22"/>
              <w:szCs w:val="22"/>
              <w:lang w:eastAsia="fr-FR"/>
            </w:rPr>
          </w:pPr>
          <w:r>
            <w:fldChar w:fldCharType="begin"/>
          </w:r>
          <w:r>
            <w:instrText xml:space="preserve"> TOC \o "1-3" \h \z \u </w:instrText>
          </w:r>
          <w:r>
            <w:fldChar w:fldCharType="separate"/>
          </w:r>
          <w:hyperlink w:anchor="_Toc498068928" w:history="1">
            <w:r w:rsidR="00321DE0" w:rsidRPr="00263F08">
              <w:rPr>
                <w:rStyle w:val="Lienhypertexte"/>
                <w:noProof/>
              </w:rPr>
              <w:t>Présents</w:t>
            </w:r>
            <w:r w:rsidR="00321DE0">
              <w:rPr>
                <w:noProof/>
                <w:webHidden/>
              </w:rPr>
              <w:tab/>
            </w:r>
            <w:r w:rsidR="00321DE0">
              <w:rPr>
                <w:noProof/>
                <w:webHidden/>
              </w:rPr>
              <w:fldChar w:fldCharType="begin"/>
            </w:r>
            <w:r w:rsidR="00321DE0">
              <w:rPr>
                <w:noProof/>
                <w:webHidden/>
              </w:rPr>
              <w:instrText xml:space="preserve"> PAGEREF _Toc498068928 \h </w:instrText>
            </w:r>
            <w:r w:rsidR="00321DE0">
              <w:rPr>
                <w:noProof/>
                <w:webHidden/>
              </w:rPr>
            </w:r>
            <w:r w:rsidR="00321DE0">
              <w:rPr>
                <w:noProof/>
                <w:webHidden/>
              </w:rPr>
              <w:fldChar w:fldCharType="separate"/>
            </w:r>
            <w:r w:rsidR="00321DE0">
              <w:rPr>
                <w:noProof/>
                <w:webHidden/>
              </w:rPr>
              <w:t>1</w:t>
            </w:r>
            <w:r w:rsidR="00321DE0">
              <w:rPr>
                <w:noProof/>
                <w:webHidden/>
              </w:rPr>
              <w:fldChar w:fldCharType="end"/>
            </w:r>
          </w:hyperlink>
        </w:p>
        <w:p w14:paraId="78F1F413" w14:textId="0F0C5CB3" w:rsidR="00321DE0" w:rsidRDefault="00321DE0">
          <w:pPr>
            <w:pStyle w:val="TM1"/>
            <w:tabs>
              <w:tab w:val="right" w:leader="dot" w:pos="9062"/>
            </w:tabs>
            <w:rPr>
              <w:rFonts w:asciiTheme="minorHAnsi" w:hAnsiTheme="minorHAnsi"/>
              <w:noProof/>
              <w:sz w:val="22"/>
              <w:szCs w:val="22"/>
              <w:lang w:eastAsia="fr-FR"/>
            </w:rPr>
          </w:pPr>
          <w:hyperlink w:anchor="_Toc498068929" w:history="1">
            <w:r w:rsidRPr="00263F08">
              <w:rPr>
                <w:rStyle w:val="Lienhypertexte"/>
                <w:noProof/>
              </w:rPr>
              <w:t>Ordre du jour :</w:t>
            </w:r>
            <w:r>
              <w:rPr>
                <w:noProof/>
                <w:webHidden/>
              </w:rPr>
              <w:tab/>
            </w:r>
            <w:r>
              <w:rPr>
                <w:noProof/>
                <w:webHidden/>
              </w:rPr>
              <w:fldChar w:fldCharType="begin"/>
            </w:r>
            <w:r>
              <w:rPr>
                <w:noProof/>
                <w:webHidden/>
              </w:rPr>
              <w:instrText xml:space="preserve"> PAGEREF _Toc498068929 \h </w:instrText>
            </w:r>
            <w:r>
              <w:rPr>
                <w:noProof/>
                <w:webHidden/>
              </w:rPr>
            </w:r>
            <w:r>
              <w:rPr>
                <w:noProof/>
                <w:webHidden/>
              </w:rPr>
              <w:fldChar w:fldCharType="separate"/>
            </w:r>
            <w:r>
              <w:rPr>
                <w:noProof/>
                <w:webHidden/>
              </w:rPr>
              <w:t>3</w:t>
            </w:r>
            <w:r>
              <w:rPr>
                <w:noProof/>
                <w:webHidden/>
              </w:rPr>
              <w:fldChar w:fldCharType="end"/>
            </w:r>
          </w:hyperlink>
        </w:p>
        <w:p w14:paraId="752D7E9A" w14:textId="2D15E4C2" w:rsidR="00321DE0" w:rsidRDefault="00321DE0">
          <w:pPr>
            <w:pStyle w:val="TM1"/>
            <w:tabs>
              <w:tab w:val="right" w:leader="dot" w:pos="9062"/>
            </w:tabs>
            <w:rPr>
              <w:rFonts w:asciiTheme="minorHAnsi" w:hAnsiTheme="minorHAnsi"/>
              <w:noProof/>
              <w:sz w:val="22"/>
              <w:szCs w:val="22"/>
              <w:lang w:eastAsia="fr-FR"/>
            </w:rPr>
          </w:pPr>
          <w:hyperlink w:anchor="_Toc498068930" w:history="1">
            <w:r w:rsidRPr="00263F08">
              <w:rPr>
                <w:rStyle w:val="Lienhypertexte"/>
                <w:noProof/>
              </w:rPr>
              <w:t>Point sur l’organisation du GTV Occitanie</w:t>
            </w:r>
            <w:r>
              <w:rPr>
                <w:noProof/>
                <w:webHidden/>
              </w:rPr>
              <w:tab/>
            </w:r>
            <w:r>
              <w:rPr>
                <w:noProof/>
                <w:webHidden/>
              </w:rPr>
              <w:fldChar w:fldCharType="begin"/>
            </w:r>
            <w:r>
              <w:rPr>
                <w:noProof/>
                <w:webHidden/>
              </w:rPr>
              <w:instrText xml:space="preserve"> PAGEREF _Toc498068930 \h </w:instrText>
            </w:r>
            <w:r>
              <w:rPr>
                <w:noProof/>
                <w:webHidden/>
              </w:rPr>
            </w:r>
            <w:r>
              <w:rPr>
                <w:noProof/>
                <w:webHidden/>
              </w:rPr>
              <w:fldChar w:fldCharType="separate"/>
            </w:r>
            <w:r>
              <w:rPr>
                <w:noProof/>
                <w:webHidden/>
              </w:rPr>
              <w:t>4</w:t>
            </w:r>
            <w:r>
              <w:rPr>
                <w:noProof/>
                <w:webHidden/>
              </w:rPr>
              <w:fldChar w:fldCharType="end"/>
            </w:r>
          </w:hyperlink>
        </w:p>
        <w:p w14:paraId="6D5EC3F7" w14:textId="3F67B33B" w:rsidR="00321DE0" w:rsidRDefault="00321DE0">
          <w:pPr>
            <w:pStyle w:val="TM1"/>
            <w:tabs>
              <w:tab w:val="right" w:leader="dot" w:pos="9062"/>
            </w:tabs>
            <w:rPr>
              <w:rFonts w:asciiTheme="minorHAnsi" w:hAnsiTheme="minorHAnsi"/>
              <w:noProof/>
              <w:sz w:val="22"/>
              <w:szCs w:val="22"/>
              <w:lang w:eastAsia="fr-FR"/>
            </w:rPr>
          </w:pPr>
          <w:hyperlink w:anchor="_Toc498068931" w:history="1">
            <w:r w:rsidRPr="00263F08">
              <w:rPr>
                <w:rStyle w:val="Lienhypertexte"/>
                <w:noProof/>
              </w:rPr>
              <w:t>Point sur le travail et sur le bilan de l’embauche du permanent</w:t>
            </w:r>
            <w:r>
              <w:rPr>
                <w:noProof/>
                <w:webHidden/>
              </w:rPr>
              <w:tab/>
            </w:r>
            <w:r>
              <w:rPr>
                <w:noProof/>
                <w:webHidden/>
              </w:rPr>
              <w:fldChar w:fldCharType="begin"/>
            </w:r>
            <w:r>
              <w:rPr>
                <w:noProof/>
                <w:webHidden/>
              </w:rPr>
              <w:instrText xml:space="preserve"> PAGEREF _Toc498068931 \h </w:instrText>
            </w:r>
            <w:r>
              <w:rPr>
                <w:noProof/>
                <w:webHidden/>
              </w:rPr>
            </w:r>
            <w:r>
              <w:rPr>
                <w:noProof/>
                <w:webHidden/>
              </w:rPr>
              <w:fldChar w:fldCharType="separate"/>
            </w:r>
            <w:r>
              <w:rPr>
                <w:noProof/>
                <w:webHidden/>
              </w:rPr>
              <w:t>4</w:t>
            </w:r>
            <w:r>
              <w:rPr>
                <w:noProof/>
                <w:webHidden/>
              </w:rPr>
              <w:fldChar w:fldCharType="end"/>
            </w:r>
          </w:hyperlink>
        </w:p>
        <w:p w14:paraId="6790DBD4" w14:textId="0854A7CE" w:rsidR="00321DE0" w:rsidRDefault="00321DE0">
          <w:pPr>
            <w:pStyle w:val="TM1"/>
            <w:tabs>
              <w:tab w:val="right" w:leader="dot" w:pos="9062"/>
            </w:tabs>
            <w:rPr>
              <w:rFonts w:asciiTheme="minorHAnsi" w:hAnsiTheme="minorHAnsi"/>
              <w:noProof/>
              <w:sz w:val="22"/>
              <w:szCs w:val="22"/>
              <w:lang w:eastAsia="fr-FR"/>
            </w:rPr>
          </w:pPr>
          <w:hyperlink w:anchor="_Toc498068932" w:history="1">
            <w:r w:rsidRPr="00263F08">
              <w:rPr>
                <w:rStyle w:val="Lienhypertexte"/>
                <w:noProof/>
              </w:rPr>
              <w:t>Point sur l’organisation des travaux entre l’OVVT et les partenaires régionaux</w:t>
            </w:r>
            <w:r>
              <w:rPr>
                <w:noProof/>
                <w:webHidden/>
              </w:rPr>
              <w:tab/>
            </w:r>
            <w:r>
              <w:rPr>
                <w:noProof/>
                <w:webHidden/>
              </w:rPr>
              <w:fldChar w:fldCharType="begin"/>
            </w:r>
            <w:r>
              <w:rPr>
                <w:noProof/>
                <w:webHidden/>
              </w:rPr>
              <w:instrText xml:space="preserve"> PAGEREF _Toc498068932 \h </w:instrText>
            </w:r>
            <w:r>
              <w:rPr>
                <w:noProof/>
                <w:webHidden/>
              </w:rPr>
            </w:r>
            <w:r>
              <w:rPr>
                <w:noProof/>
                <w:webHidden/>
              </w:rPr>
              <w:fldChar w:fldCharType="separate"/>
            </w:r>
            <w:r>
              <w:rPr>
                <w:noProof/>
                <w:webHidden/>
              </w:rPr>
              <w:t>4</w:t>
            </w:r>
            <w:r>
              <w:rPr>
                <w:noProof/>
                <w:webHidden/>
              </w:rPr>
              <w:fldChar w:fldCharType="end"/>
            </w:r>
          </w:hyperlink>
        </w:p>
        <w:p w14:paraId="3B4E5305" w14:textId="531BCDD2" w:rsidR="00321DE0" w:rsidRDefault="00321DE0">
          <w:pPr>
            <w:pStyle w:val="TM1"/>
            <w:tabs>
              <w:tab w:val="right" w:leader="dot" w:pos="9062"/>
            </w:tabs>
            <w:rPr>
              <w:rFonts w:asciiTheme="minorHAnsi" w:hAnsiTheme="minorHAnsi"/>
              <w:noProof/>
              <w:sz w:val="22"/>
              <w:szCs w:val="22"/>
              <w:lang w:eastAsia="fr-FR"/>
            </w:rPr>
          </w:pPr>
          <w:hyperlink w:anchor="_Toc498068933" w:history="1">
            <w:r w:rsidRPr="00263F08">
              <w:rPr>
                <w:rStyle w:val="Lienhypertexte"/>
                <w:noProof/>
              </w:rPr>
              <w:t>Point sur les conventions avec</w:t>
            </w:r>
            <w:r w:rsidRPr="00263F08">
              <w:rPr>
                <w:rStyle w:val="Lienhypertexte"/>
                <w:noProof/>
              </w:rPr>
              <w:t xml:space="preserve"> </w:t>
            </w:r>
            <w:r w:rsidRPr="00263F08">
              <w:rPr>
                <w:rStyle w:val="Lienhypertexte"/>
                <w:noProof/>
              </w:rPr>
              <w:t>l’administration</w:t>
            </w:r>
            <w:r>
              <w:rPr>
                <w:noProof/>
                <w:webHidden/>
              </w:rPr>
              <w:tab/>
            </w:r>
            <w:r>
              <w:rPr>
                <w:noProof/>
                <w:webHidden/>
              </w:rPr>
              <w:fldChar w:fldCharType="begin"/>
            </w:r>
            <w:r>
              <w:rPr>
                <w:noProof/>
                <w:webHidden/>
              </w:rPr>
              <w:instrText xml:space="preserve"> PAGEREF _Toc498068933 \h </w:instrText>
            </w:r>
            <w:r>
              <w:rPr>
                <w:noProof/>
                <w:webHidden/>
              </w:rPr>
            </w:r>
            <w:r>
              <w:rPr>
                <w:noProof/>
                <w:webHidden/>
              </w:rPr>
              <w:fldChar w:fldCharType="separate"/>
            </w:r>
            <w:r>
              <w:rPr>
                <w:noProof/>
                <w:webHidden/>
              </w:rPr>
              <w:t>5</w:t>
            </w:r>
            <w:r>
              <w:rPr>
                <w:noProof/>
                <w:webHidden/>
              </w:rPr>
              <w:fldChar w:fldCharType="end"/>
            </w:r>
          </w:hyperlink>
        </w:p>
        <w:p w14:paraId="46D3BC16" w14:textId="3992A5E9" w:rsidR="00321DE0" w:rsidRDefault="00321DE0">
          <w:pPr>
            <w:pStyle w:val="TM1"/>
            <w:tabs>
              <w:tab w:val="right" w:leader="dot" w:pos="9062"/>
            </w:tabs>
            <w:rPr>
              <w:rFonts w:asciiTheme="minorHAnsi" w:hAnsiTheme="minorHAnsi"/>
              <w:noProof/>
              <w:sz w:val="22"/>
              <w:szCs w:val="22"/>
              <w:lang w:eastAsia="fr-FR"/>
            </w:rPr>
          </w:pPr>
          <w:hyperlink w:anchor="_Toc498068934" w:history="1">
            <w:r w:rsidRPr="00263F08">
              <w:rPr>
                <w:rStyle w:val="Lienhypertexte"/>
                <w:noProof/>
              </w:rPr>
              <w:t>Autres dossiers d’importance</w:t>
            </w:r>
            <w:r>
              <w:rPr>
                <w:noProof/>
                <w:webHidden/>
              </w:rPr>
              <w:tab/>
            </w:r>
            <w:r>
              <w:rPr>
                <w:noProof/>
                <w:webHidden/>
              </w:rPr>
              <w:fldChar w:fldCharType="begin"/>
            </w:r>
            <w:r>
              <w:rPr>
                <w:noProof/>
                <w:webHidden/>
              </w:rPr>
              <w:instrText xml:space="preserve"> PAGEREF _Toc498068934 \h </w:instrText>
            </w:r>
            <w:r>
              <w:rPr>
                <w:noProof/>
                <w:webHidden/>
              </w:rPr>
            </w:r>
            <w:r>
              <w:rPr>
                <w:noProof/>
                <w:webHidden/>
              </w:rPr>
              <w:fldChar w:fldCharType="separate"/>
            </w:r>
            <w:r>
              <w:rPr>
                <w:noProof/>
                <w:webHidden/>
              </w:rPr>
              <w:t>6</w:t>
            </w:r>
            <w:r>
              <w:rPr>
                <w:noProof/>
                <w:webHidden/>
              </w:rPr>
              <w:fldChar w:fldCharType="end"/>
            </w:r>
          </w:hyperlink>
        </w:p>
        <w:p w14:paraId="43E36698" w14:textId="7C98370E" w:rsidR="00321DE0" w:rsidRDefault="00321DE0">
          <w:pPr>
            <w:pStyle w:val="TM1"/>
            <w:tabs>
              <w:tab w:val="right" w:leader="dot" w:pos="9062"/>
            </w:tabs>
            <w:rPr>
              <w:rFonts w:asciiTheme="minorHAnsi" w:hAnsiTheme="minorHAnsi"/>
              <w:noProof/>
              <w:sz w:val="22"/>
              <w:szCs w:val="22"/>
              <w:lang w:eastAsia="fr-FR"/>
            </w:rPr>
          </w:pPr>
          <w:hyperlink w:anchor="_Toc498068935" w:history="1">
            <w:r w:rsidRPr="00263F08">
              <w:rPr>
                <w:rStyle w:val="Lienhypertexte"/>
                <w:noProof/>
              </w:rPr>
              <w:t>Autres points</w:t>
            </w:r>
            <w:r>
              <w:rPr>
                <w:noProof/>
                <w:webHidden/>
              </w:rPr>
              <w:tab/>
            </w:r>
            <w:r>
              <w:rPr>
                <w:noProof/>
                <w:webHidden/>
              </w:rPr>
              <w:fldChar w:fldCharType="begin"/>
            </w:r>
            <w:r>
              <w:rPr>
                <w:noProof/>
                <w:webHidden/>
              </w:rPr>
              <w:instrText xml:space="preserve"> PAGEREF _Toc498068935 \h </w:instrText>
            </w:r>
            <w:r>
              <w:rPr>
                <w:noProof/>
                <w:webHidden/>
              </w:rPr>
            </w:r>
            <w:r>
              <w:rPr>
                <w:noProof/>
                <w:webHidden/>
              </w:rPr>
              <w:fldChar w:fldCharType="separate"/>
            </w:r>
            <w:r>
              <w:rPr>
                <w:noProof/>
                <w:webHidden/>
              </w:rPr>
              <w:t>6</w:t>
            </w:r>
            <w:r>
              <w:rPr>
                <w:noProof/>
                <w:webHidden/>
              </w:rPr>
              <w:fldChar w:fldCharType="end"/>
            </w:r>
          </w:hyperlink>
        </w:p>
        <w:p w14:paraId="05E39D74" w14:textId="4FDD5201" w:rsidR="00321DE0" w:rsidRDefault="00321DE0">
          <w:pPr>
            <w:pStyle w:val="TM1"/>
            <w:tabs>
              <w:tab w:val="right" w:leader="dot" w:pos="9062"/>
            </w:tabs>
            <w:rPr>
              <w:rFonts w:asciiTheme="minorHAnsi" w:hAnsiTheme="minorHAnsi"/>
              <w:noProof/>
              <w:sz w:val="22"/>
              <w:szCs w:val="22"/>
              <w:lang w:eastAsia="fr-FR"/>
            </w:rPr>
          </w:pPr>
          <w:hyperlink w:anchor="_Toc498068936" w:history="1">
            <w:r w:rsidRPr="00263F08">
              <w:rPr>
                <w:rStyle w:val="Lienhypertexte"/>
                <w:noProof/>
              </w:rPr>
              <w:t>Prochaines réunions</w:t>
            </w:r>
            <w:r>
              <w:rPr>
                <w:noProof/>
                <w:webHidden/>
              </w:rPr>
              <w:tab/>
            </w:r>
            <w:r>
              <w:rPr>
                <w:noProof/>
                <w:webHidden/>
              </w:rPr>
              <w:fldChar w:fldCharType="begin"/>
            </w:r>
            <w:r>
              <w:rPr>
                <w:noProof/>
                <w:webHidden/>
              </w:rPr>
              <w:instrText xml:space="preserve"> PAGEREF _Toc498068936 \h </w:instrText>
            </w:r>
            <w:r>
              <w:rPr>
                <w:noProof/>
                <w:webHidden/>
              </w:rPr>
            </w:r>
            <w:r>
              <w:rPr>
                <w:noProof/>
                <w:webHidden/>
              </w:rPr>
              <w:fldChar w:fldCharType="separate"/>
            </w:r>
            <w:r>
              <w:rPr>
                <w:noProof/>
                <w:webHidden/>
              </w:rPr>
              <w:t>7</w:t>
            </w:r>
            <w:r>
              <w:rPr>
                <w:noProof/>
                <w:webHidden/>
              </w:rPr>
              <w:fldChar w:fldCharType="end"/>
            </w:r>
          </w:hyperlink>
        </w:p>
        <w:p w14:paraId="08149E51" w14:textId="1698507B" w:rsidR="00297641" w:rsidRDefault="00297641">
          <w:r>
            <w:rPr>
              <w:b/>
              <w:bCs/>
            </w:rPr>
            <w:fldChar w:fldCharType="end"/>
          </w:r>
        </w:p>
      </w:sdtContent>
    </w:sdt>
    <w:p w14:paraId="1FC570F4" w14:textId="307F4CDD" w:rsidR="00436B9C" w:rsidRDefault="00436B9C" w:rsidP="00436B9C">
      <w:pPr>
        <w:pStyle w:val="Titre1"/>
        <w:spacing w:after="0"/>
        <w:rPr>
          <w:rFonts w:ascii="Garamond" w:hAnsi="Garamond"/>
        </w:rPr>
      </w:pPr>
      <w:bookmarkStart w:id="3" w:name="_Toc498068928"/>
      <w:r w:rsidRPr="00DC4098">
        <w:rPr>
          <w:rFonts w:ascii="Garamond" w:hAnsi="Garamond"/>
        </w:rPr>
        <w:t>Présents</w:t>
      </w:r>
      <w:bookmarkEnd w:id="3"/>
    </w:p>
    <w:p w14:paraId="748B068C" w14:textId="77777777" w:rsidR="00436B9C" w:rsidRPr="00DC4098" w:rsidRDefault="00436B9C" w:rsidP="00436B9C"/>
    <w:tbl>
      <w:tblPr>
        <w:tblStyle w:val="Tableaufinancier"/>
        <w:tblW w:w="9558" w:type="dxa"/>
        <w:tblLook w:val="04A0" w:firstRow="1" w:lastRow="0" w:firstColumn="1" w:lastColumn="0" w:noHBand="0" w:noVBand="1"/>
        <w:tblDescription w:val="Sample table"/>
      </w:tblPr>
      <w:tblGrid>
        <w:gridCol w:w="3544"/>
        <w:gridCol w:w="6014"/>
      </w:tblGrid>
      <w:tr w:rsidR="00EA05F0" w:rsidRPr="0070779C" w14:paraId="73AA8210" w14:textId="77777777" w:rsidTr="002D2B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148714C2" w14:textId="7CF92C09" w:rsidR="00436B9C" w:rsidRPr="00216BA6" w:rsidRDefault="00436B9C" w:rsidP="00E331AC">
            <w:pPr>
              <w:rPr>
                <w:rFonts w:ascii="Garamond" w:eastAsia="Times New Roman" w:hAnsi="Garamond" w:cs="Times New Roman"/>
                <w:b/>
                <w:bCs/>
                <w:color w:val="000000"/>
                <w:sz w:val="24"/>
                <w:szCs w:val="20"/>
                <w:lang w:val="fr-FR" w:eastAsia="fr-FR"/>
              </w:rPr>
            </w:pPr>
            <w:r w:rsidRPr="00216BA6">
              <w:rPr>
                <w:rFonts w:ascii="Garamond" w:eastAsia="Times New Roman" w:hAnsi="Garamond" w:cs="Times New Roman"/>
                <w:b/>
                <w:bCs/>
                <w:caps w:val="0"/>
                <w:noProof/>
                <w:color w:val="000000"/>
                <w:sz w:val="24"/>
                <w:szCs w:val="20"/>
                <w:lang w:val="fr-FR" w:eastAsia="fr-FR"/>
              </w:rPr>
              <w:t>Prénom</w:t>
            </w:r>
            <w:r w:rsidRPr="00216BA6">
              <w:rPr>
                <w:rFonts w:ascii="Garamond" w:eastAsia="Times New Roman" w:hAnsi="Garamond" w:cs="Times New Roman"/>
                <w:b/>
                <w:bCs/>
                <w:noProof/>
                <w:color w:val="000000"/>
                <w:sz w:val="24"/>
                <w:szCs w:val="20"/>
                <w:lang w:val="fr-FR" w:eastAsia="fr-FR"/>
              </w:rPr>
              <w:t>, Nom</w:t>
            </w:r>
          </w:p>
        </w:tc>
        <w:tc>
          <w:tcPr>
            <w:tcW w:w="6014" w:type="dxa"/>
            <w:vAlign w:val="center"/>
            <w:hideMark/>
          </w:tcPr>
          <w:p w14:paraId="1D341F89" w14:textId="572A9225" w:rsidR="00436B9C" w:rsidRPr="00216BA6" w:rsidRDefault="00436B9C" w:rsidP="00E331AC">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24"/>
                <w:szCs w:val="20"/>
                <w:lang w:val="fr-FR" w:eastAsia="fr-FR"/>
              </w:rPr>
            </w:pPr>
          </w:p>
        </w:tc>
      </w:tr>
      <w:tr w:rsidR="00216BA6" w:rsidRPr="0070779C" w14:paraId="7546C51D"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6F4CA1F6" w14:textId="77777777" w:rsidR="00436B9C" w:rsidRPr="002D2B46" w:rsidRDefault="00436B9C" w:rsidP="00E331AC">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Delphine FERRE - FAYACHE</w:t>
            </w:r>
          </w:p>
        </w:tc>
        <w:tc>
          <w:tcPr>
            <w:tcW w:w="6014" w:type="dxa"/>
            <w:vAlign w:val="center"/>
            <w:hideMark/>
          </w:tcPr>
          <w:p w14:paraId="69EE47D6" w14:textId="4784F9E4" w:rsidR="00436B9C" w:rsidRPr="00216BA6" w:rsidRDefault="00216BA6" w:rsidP="00E331AC">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5E4763" w:rsidRPr="00216BA6">
              <w:rPr>
                <w:rFonts w:ascii="Garamond" w:eastAsia="Times New Roman" w:hAnsi="Garamond" w:cs="Times New Roman"/>
                <w:color w:val="000000"/>
                <w:sz w:val="24"/>
                <w:szCs w:val="20"/>
                <w:lang w:val="fr-FR" w:eastAsia="fr-FR"/>
              </w:rPr>
              <w:t xml:space="preserve">/ </w:t>
            </w:r>
            <w:r w:rsidRPr="00216BA6">
              <w:rPr>
                <w:rFonts w:ascii="Garamond" w:eastAsia="Times New Roman" w:hAnsi="Garamond" w:cs="Times New Roman"/>
                <w:color w:val="000000"/>
                <w:sz w:val="24"/>
                <w:szCs w:val="20"/>
                <w:lang w:val="fr-FR" w:eastAsia="fr-FR"/>
              </w:rPr>
              <w:t xml:space="preserve">Présidente </w:t>
            </w:r>
            <w:r w:rsidR="00436B9C" w:rsidRPr="00216BA6">
              <w:rPr>
                <w:rFonts w:ascii="Garamond" w:eastAsia="Times New Roman" w:hAnsi="Garamond" w:cs="Times New Roman"/>
                <w:color w:val="000000"/>
                <w:sz w:val="24"/>
                <w:szCs w:val="20"/>
                <w:lang w:val="fr-FR" w:eastAsia="fr-FR"/>
              </w:rPr>
              <w:t>GTV Occitanie</w:t>
            </w:r>
          </w:p>
        </w:tc>
      </w:tr>
      <w:tr w:rsidR="00216BA6" w:rsidRPr="0070779C" w14:paraId="55F8FE64"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6D444C3" w14:textId="7DCD7B90" w:rsidR="001154D0" w:rsidRPr="002D2B46" w:rsidRDefault="001154D0"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 xml:space="preserve">Pierre LE BERRE </w:t>
            </w:r>
          </w:p>
        </w:tc>
        <w:tc>
          <w:tcPr>
            <w:tcW w:w="6014" w:type="dxa"/>
          </w:tcPr>
          <w:p w14:paraId="285EC003" w14:textId="6EBDBC1A" w:rsidR="001154D0"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1154D0" w:rsidRPr="00216BA6">
              <w:rPr>
                <w:rFonts w:ascii="Garamond" w:eastAsia="Times New Roman" w:hAnsi="Garamond" w:cs="Times New Roman"/>
                <w:color w:val="000000"/>
                <w:sz w:val="24"/>
                <w:szCs w:val="20"/>
                <w:lang w:val="fr-FR" w:eastAsia="fr-FR"/>
              </w:rPr>
              <w:t xml:space="preserve">/ GTV </w:t>
            </w:r>
            <w:r w:rsidR="000E407F" w:rsidRPr="00216BA6">
              <w:rPr>
                <w:rFonts w:ascii="Garamond" w:eastAsia="Times New Roman" w:hAnsi="Garamond" w:cs="Times New Roman"/>
                <w:color w:val="000000"/>
                <w:sz w:val="24"/>
                <w:szCs w:val="20"/>
                <w:lang w:val="fr-FR" w:eastAsia="fr-FR"/>
              </w:rPr>
              <w:t>82</w:t>
            </w:r>
          </w:p>
        </w:tc>
      </w:tr>
      <w:tr w:rsidR="00216BA6" w:rsidRPr="0070779C" w14:paraId="6679A4E9"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4C443139" w14:textId="1FEC7373" w:rsidR="001154D0" w:rsidRPr="002D2B46" w:rsidRDefault="001154D0"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 xml:space="preserve">Bernard POUCHAN </w:t>
            </w:r>
          </w:p>
        </w:tc>
        <w:tc>
          <w:tcPr>
            <w:tcW w:w="6014" w:type="dxa"/>
          </w:tcPr>
          <w:p w14:paraId="6F212AF3" w14:textId="3AE6A3DB" w:rsidR="001154D0"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1154D0" w:rsidRPr="00216BA6">
              <w:rPr>
                <w:rFonts w:ascii="Garamond" w:eastAsia="Times New Roman" w:hAnsi="Garamond" w:cs="Times New Roman"/>
                <w:color w:val="000000"/>
                <w:sz w:val="24"/>
                <w:szCs w:val="20"/>
                <w:lang w:val="fr-FR" w:eastAsia="fr-FR"/>
              </w:rPr>
              <w:t xml:space="preserve">/ GTV </w:t>
            </w:r>
            <w:r w:rsidRPr="00216BA6">
              <w:rPr>
                <w:rFonts w:ascii="Garamond" w:eastAsia="Times New Roman" w:hAnsi="Garamond" w:cs="Times New Roman"/>
                <w:color w:val="000000"/>
                <w:sz w:val="24"/>
                <w:szCs w:val="20"/>
                <w:lang w:val="fr-FR" w:eastAsia="fr-FR"/>
              </w:rPr>
              <w:t>65</w:t>
            </w:r>
          </w:p>
        </w:tc>
      </w:tr>
      <w:tr w:rsidR="00216BA6" w:rsidRPr="0070779C" w14:paraId="621FE14D"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3B86991" w14:textId="74A78080" w:rsidR="001154D0" w:rsidRPr="002D2B46" w:rsidRDefault="001154D0" w:rsidP="0045429C">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Estelle KERN</w:t>
            </w:r>
            <w:bookmarkStart w:id="4" w:name="_Hlk495690140"/>
            <w:r w:rsidRPr="002D2B46">
              <w:rPr>
                <w:rFonts w:ascii="Garamond" w:eastAsia="Times New Roman" w:hAnsi="Garamond" w:cs="Times New Roman"/>
                <w:b w:val="0"/>
                <w:sz w:val="24"/>
                <w:szCs w:val="20"/>
                <w:lang w:val="fr-FR" w:eastAsia="fr-FR"/>
              </w:rPr>
              <w:t>-BENAIBOUT</w:t>
            </w:r>
            <w:bookmarkEnd w:id="4"/>
          </w:p>
        </w:tc>
        <w:tc>
          <w:tcPr>
            <w:tcW w:w="6014" w:type="dxa"/>
          </w:tcPr>
          <w:p w14:paraId="34B6C13C" w14:textId="27C59706" w:rsidR="001154D0"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 GTV </w:t>
            </w:r>
            <w:r w:rsidR="0047389F">
              <w:rPr>
                <w:rFonts w:ascii="Garamond" w:eastAsia="Times New Roman" w:hAnsi="Garamond" w:cs="Times New Roman"/>
                <w:color w:val="000000"/>
                <w:sz w:val="24"/>
                <w:szCs w:val="20"/>
                <w:lang w:val="fr-FR" w:eastAsia="fr-FR"/>
              </w:rPr>
              <w:t>12</w:t>
            </w:r>
          </w:p>
        </w:tc>
      </w:tr>
      <w:tr w:rsidR="00216BA6" w:rsidRPr="0070779C" w14:paraId="2B5C868C"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C134440" w14:textId="241CA81A" w:rsidR="001154D0" w:rsidRPr="002D2B46" w:rsidRDefault="001154D0"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 xml:space="preserve">Régis DUQUESNEL </w:t>
            </w:r>
          </w:p>
        </w:tc>
        <w:tc>
          <w:tcPr>
            <w:tcW w:w="6014" w:type="dxa"/>
          </w:tcPr>
          <w:p w14:paraId="0A2E4011" w14:textId="492E4311" w:rsidR="001154D0"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1154D0" w:rsidRPr="00216BA6">
              <w:rPr>
                <w:rFonts w:ascii="Garamond" w:eastAsia="Times New Roman" w:hAnsi="Garamond" w:cs="Times New Roman"/>
                <w:color w:val="000000"/>
                <w:sz w:val="24"/>
                <w:szCs w:val="20"/>
                <w:lang w:val="fr-FR" w:eastAsia="fr-FR"/>
              </w:rPr>
              <w:t xml:space="preserve">/ </w:t>
            </w:r>
            <w:r w:rsidRPr="00216BA6">
              <w:rPr>
                <w:rFonts w:ascii="Garamond" w:eastAsia="Times New Roman" w:hAnsi="Garamond" w:cs="Times New Roman"/>
                <w:color w:val="000000"/>
                <w:sz w:val="24"/>
                <w:szCs w:val="20"/>
                <w:lang w:val="fr-FR" w:eastAsia="fr-FR"/>
              </w:rPr>
              <w:t xml:space="preserve">Trésorier </w:t>
            </w:r>
            <w:r w:rsidR="001154D0" w:rsidRPr="00216BA6">
              <w:rPr>
                <w:rFonts w:ascii="Garamond" w:eastAsia="Times New Roman" w:hAnsi="Garamond" w:cs="Times New Roman"/>
                <w:color w:val="000000"/>
                <w:sz w:val="24"/>
                <w:szCs w:val="20"/>
                <w:lang w:val="fr-FR" w:eastAsia="fr-FR"/>
              </w:rPr>
              <w:t>GTV Occitanie</w:t>
            </w:r>
            <w:r w:rsidRPr="00216BA6">
              <w:rPr>
                <w:rFonts w:ascii="Garamond" w:eastAsia="Times New Roman" w:hAnsi="Garamond" w:cs="Times New Roman"/>
                <w:color w:val="000000"/>
                <w:sz w:val="24"/>
                <w:szCs w:val="20"/>
                <w:lang w:val="fr-FR" w:eastAsia="fr-FR"/>
              </w:rPr>
              <w:t xml:space="preserve"> / Laboratoire Départemental d'Analyses du Tarn</w:t>
            </w:r>
          </w:p>
        </w:tc>
      </w:tr>
      <w:tr w:rsidR="00216BA6" w:rsidRPr="0070779C" w14:paraId="117E4CF6"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00D5409" w14:textId="6283B8EF" w:rsidR="001154D0" w:rsidRPr="002D2B46" w:rsidRDefault="001154D0"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 xml:space="preserve">Jean-Paul COSTES </w:t>
            </w:r>
          </w:p>
        </w:tc>
        <w:tc>
          <w:tcPr>
            <w:tcW w:w="6014" w:type="dxa"/>
          </w:tcPr>
          <w:p w14:paraId="1A5D89DB" w14:textId="00C3D8EB" w:rsidR="001154D0"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1154D0" w:rsidRPr="00216BA6">
              <w:rPr>
                <w:rFonts w:ascii="Garamond" w:eastAsia="Times New Roman" w:hAnsi="Garamond" w:cs="Times New Roman"/>
                <w:color w:val="000000"/>
                <w:sz w:val="24"/>
                <w:szCs w:val="20"/>
                <w:lang w:val="fr-FR" w:eastAsia="fr-FR"/>
              </w:rPr>
              <w:t xml:space="preserve">/ GTV </w:t>
            </w:r>
            <w:r w:rsidR="000E407F" w:rsidRPr="00216BA6">
              <w:rPr>
                <w:rFonts w:ascii="Garamond" w:eastAsia="Times New Roman" w:hAnsi="Garamond" w:cs="Times New Roman"/>
                <w:color w:val="000000"/>
                <w:sz w:val="24"/>
                <w:szCs w:val="20"/>
                <w:lang w:val="fr-FR" w:eastAsia="fr-FR"/>
              </w:rPr>
              <w:t>09</w:t>
            </w:r>
          </w:p>
        </w:tc>
      </w:tr>
      <w:tr w:rsidR="00216BA6" w:rsidRPr="0070779C" w14:paraId="2DDF5D0B"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BAA6A67" w14:textId="5386015F" w:rsidR="0070779C" w:rsidRPr="002D2B46" w:rsidRDefault="0070779C"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Julien VISSE</w:t>
            </w:r>
          </w:p>
        </w:tc>
        <w:tc>
          <w:tcPr>
            <w:tcW w:w="6014" w:type="dxa"/>
          </w:tcPr>
          <w:p w14:paraId="53C0FE0F" w14:textId="011F4971" w:rsidR="0070779C"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70779C" w:rsidRPr="00216BA6">
              <w:rPr>
                <w:rFonts w:ascii="Garamond" w:eastAsia="Times New Roman" w:hAnsi="Garamond" w:cs="Times New Roman"/>
                <w:color w:val="000000"/>
                <w:sz w:val="24"/>
                <w:szCs w:val="20"/>
                <w:lang w:val="fr-FR" w:eastAsia="fr-FR"/>
              </w:rPr>
              <w:t xml:space="preserve">/ GTV </w:t>
            </w:r>
            <w:r w:rsidR="000E407F" w:rsidRPr="00216BA6">
              <w:rPr>
                <w:rFonts w:ascii="Garamond" w:eastAsia="Times New Roman" w:hAnsi="Garamond" w:cs="Times New Roman"/>
                <w:color w:val="000000"/>
                <w:sz w:val="24"/>
                <w:szCs w:val="20"/>
                <w:lang w:val="fr-FR" w:eastAsia="fr-FR"/>
              </w:rPr>
              <w:t>81</w:t>
            </w:r>
          </w:p>
        </w:tc>
      </w:tr>
      <w:tr w:rsidR="00216BA6" w:rsidRPr="0070779C" w14:paraId="0A1FE6CD"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16C8F6C" w14:textId="310BC8E9" w:rsidR="001154D0" w:rsidRPr="002D2B46" w:rsidRDefault="001154D0"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 xml:space="preserve">Alain DE LA ROCHETTE </w:t>
            </w:r>
          </w:p>
        </w:tc>
        <w:tc>
          <w:tcPr>
            <w:tcW w:w="6014" w:type="dxa"/>
          </w:tcPr>
          <w:p w14:paraId="4CC70537" w14:textId="02AD124F" w:rsidR="001154D0" w:rsidRPr="00216BA6" w:rsidRDefault="00216BA6"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1154D0" w:rsidRPr="00216BA6">
              <w:rPr>
                <w:rFonts w:ascii="Garamond" w:eastAsia="Times New Roman" w:hAnsi="Garamond" w:cs="Times New Roman"/>
                <w:color w:val="000000"/>
                <w:sz w:val="24"/>
                <w:szCs w:val="20"/>
                <w:lang w:val="fr-FR" w:eastAsia="fr-FR"/>
              </w:rPr>
              <w:t xml:space="preserve">/ </w:t>
            </w:r>
            <w:r w:rsidRPr="00216BA6">
              <w:rPr>
                <w:rFonts w:ascii="Garamond" w:eastAsia="Times New Roman" w:hAnsi="Garamond" w:cs="Times New Roman"/>
                <w:color w:val="000000"/>
                <w:sz w:val="24"/>
                <w:szCs w:val="20"/>
                <w:lang w:val="fr-FR" w:eastAsia="fr-FR"/>
              </w:rPr>
              <w:t>Vice-président GTV Occitanie /</w:t>
            </w:r>
            <w:r w:rsidR="001154D0" w:rsidRPr="00216BA6">
              <w:rPr>
                <w:rFonts w:ascii="Garamond" w:eastAsia="Times New Roman" w:hAnsi="Garamond" w:cs="Times New Roman"/>
                <w:color w:val="000000"/>
                <w:sz w:val="24"/>
                <w:szCs w:val="20"/>
                <w:lang w:val="fr-FR" w:eastAsia="fr-FR"/>
              </w:rPr>
              <w:t xml:space="preserve">GTV </w:t>
            </w:r>
            <w:r w:rsidR="000E407F" w:rsidRPr="00216BA6">
              <w:rPr>
                <w:rFonts w:ascii="Garamond" w:eastAsia="Times New Roman" w:hAnsi="Garamond" w:cs="Times New Roman"/>
                <w:color w:val="000000"/>
                <w:sz w:val="24"/>
                <w:szCs w:val="20"/>
                <w:lang w:val="fr-FR" w:eastAsia="fr-FR"/>
              </w:rPr>
              <w:t>48</w:t>
            </w:r>
          </w:p>
        </w:tc>
      </w:tr>
      <w:tr w:rsidR="00216BA6" w:rsidRPr="0070779C" w14:paraId="5EA34B19"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3341351B" w14:textId="16589D39" w:rsidR="0070779C" w:rsidRPr="002D2B46" w:rsidRDefault="0045429C"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Hélène TERRAL</w:t>
            </w:r>
          </w:p>
        </w:tc>
        <w:tc>
          <w:tcPr>
            <w:tcW w:w="6014" w:type="dxa"/>
          </w:tcPr>
          <w:p w14:paraId="679F2034" w14:textId="6DBAA0DD" w:rsidR="0070779C" w:rsidRPr="00216BA6" w:rsidRDefault="0045429C"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Pr>
                <w:rFonts w:ascii="Garamond" w:eastAsia="Times New Roman" w:hAnsi="Garamond" w:cs="Times New Roman"/>
                <w:color w:val="000000"/>
                <w:sz w:val="24"/>
                <w:szCs w:val="20"/>
                <w:lang w:val="fr-FR" w:eastAsia="fr-FR"/>
              </w:rPr>
              <w:t>Étudiante v</w:t>
            </w:r>
            <w:r w:rsidR="00216BA6" w:rsidRPr="00216BA6">
              <w:rPr>
                <w:rFonts w:ascii="Garamond" w:eastAsia="Times New Roman" w:hAnsi="Garamond" w:cs="Times New Roman"/>
                <w:color w:val="000000"/>
                <w:sz w:val="24"/>
                <w:szCs w:val="20"/>
                <w:lang w:val="fr-FR" w:eastAsia="fr-FR"/>
              </w:rPr>
              <w:t xml:space="preserve">étérinaire </w:t>
            </w:r>
            <w:r w:rsidR="0070779C" w:rsidRPr="00216BA6">
              <w:rPr>
                <w:rFonts w:ascii="Garamond" w:eastAsia="Times New Roman" w:hAnsi="Garamond" w:cs="Times New Roman"/>
                <w:color w:val="000000"/>
                <w:sz w:val="24"/>
                <w:szCs w:val="20"/>
                <w:lang w:val="fr-FR" w:eastAsia="fr-FR"/>
              </w:rPr>
              <w:t xml:space="preserve">/ </w:t>
            </w:r>
            <w:r>
              <w:rPr>
                <w:rFonts w:ascii="Garamond" w:eastAsia="Times New Roman" w:hAnsi="Garamond" w:cs="Times New Roman"/>
                <w:color w:val="000000"/>
                <w:sz w:val="24"/>
                <w:szCs w:val="20"/>
                <w:lang w:val="fr-FR" w:eastAsia="fr-FR"/>
              </w:rPr>
              <w:t>GTV Junior</w:t>
            </w:r>
            <w:r w:rsidR="00216BA6" w:rsidRPr="00216BA6">
              <w:rPr>
                <w:rFonts w:ascii="Garamond" w:eastAsia="Times New Roman" w:hAnsi="Garamond" w:cs="Times New Roman"/>
                <w:color w:val="000000"/>
                <w:sz w:val="24"/>
                <w:szCs w:val="20"/>
                <w:lang w:val="fr-FR" w:eastAsia="fr-FR"/>
              </w:rPr>
              <w:t xml:space="preserve"> </w:t>
            </w:r>
          </w:p>
        </w:tc>
      </w:tr>
      <w:tr w:rsidR="00216BA6" w:rsidRPr="0070779C" w14:paraId="3E26C37F"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4DBAC62" w14:textId="134E6200" w:rsidR="0070779C" w:rsidRPr="002D2B46" w:rsidRDefault="0045429C" w:rsidP="001154D0">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Marc AUBADIE-LADRIX</w:t>
            </w:r>
          </w:p>
        </w:tc>
        <w:tc>
          <w:tcPr>
            <w:tcW w:w="6014" w:type="dxa"/>
          </w:tcPr>
          <w:p w14:paraId="5A710DAE" w14:textId="134C81BC" w:rsidR="0070779C" w:rsidRPr="00216BA6" w:rsidRDefault="0045429C"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Pr>
                <w:rFonts w:ascii="Garamond" w:eastAsia="Times New Roman" w:hAnsi="Garamond" w:cs="Times New Roman"/>
                <w:color w:val="000000"/>
                <w:sz w:val="24"/>
                <w:szCs w:val="20"/>
                <w:lang w:val="fr-FR" w:eastAsia="fr-FR"/>
              </w:rPr>
              <w:t>Vétérinaire / GTV 65</w:t>
            </w:r>
          </w:p>
        </w:tc>
      </w:tr>
      <w:tr w:rsidR="0047389F" w:rsidRPr="0070779C" w14:paraId="1097B7D1"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5B44DD9" w14:textId="07A1D639" w:rsidR="0047389F" w:rsidRPr="002D2B46" w:rsidRDefault="0047389F" w:rsidP="001154D0">
            <w:pPr>
              <w:rPr>
                <w:rFonts w:ascii="Garamond" w:eastAsia="Times New Roman" w:hAnsi="Garamond" w:cs="Times New Roman"/>
                <w:b w:val="0"/>
                <w:sz w:val="24"/>
                <w:szCs w:val="20"/>
                <w:lang w:eastAsia="fr-FR"/>
              </w:rPr>
            </w:pPr>
            <w:r w:rsidRPr="002D2B46">
              <w:rPr>
                <w:rFonts w:ascii="Garamond" w:eastAsia="Times New Roman" w:hAnsi="Garamond" w:cs="Times New Roman"/>
                <w:b w:val="0"/>
                <w:sz w:val="24"/>
                <w:szCs w:val="20"/>
                <w:lang w:eastAsia="fr-FR"/>
              </w:rPr>
              <w:t>Gilles DE CREMOUX</w:t>
            </w:r>
          </w:p>
        </w:tc>
        <w:tc>
          <w:tcPr>
            <w:tcW w:w="6014" w:type="dxa"/>
          </w:tcPr>
          <w:p w14:paraId="011B54FA" w14:textId="568217EE" w:rsidR="0047389F" w:rsidRDefault="0047389F" w:rsidP="001154D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eastAsia="fr-FR"/>
              </w:rPr>
            </w:pPr>
            <w:r>
              <w:rPr>
                <w:rFonts w:ascii="Garamond" w:eastAsia="Times New Roman" w:hAnsi="Garamond" w:cs="Times New Roman"/>
                <w:color w:val="000000"/>
                <w:sz w:val="24"/>
                <w:szCs w:val="20"/>
                <w:lang w:val="fr-FR" w:eastAsia="fr-FR"/>
              </w:rPr>
              <w:t xml:space="preserve">Vétérinaire / GTV </w:t>
            </w:r>
          </w:p>
        </w:tc>
      </w:tr>
      <w:tr w:rsidR="00216BA6" w:rsidRPr="0070779C" w14:paraId="5ABA623A" w14:textId="77777777" w:rsidTr="002D2B46">
        <w:trPr>
          <w:trHeight w:val="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4E5F575" w14:textId="75950438" w:rsidR="00436B9C" w:rsidRPr="002D2B46" w:rsidRDefault="001154D0" w:rsidP="00E331AC">
            <w:pPr>
              <w:rPr>
                <w:rFonts w:ascii="Garamond" w:eastAsia="Times New Roman" w:hAnsi="Garamond" w:cs="Times New Roman"/>
                <w:b w:val="0"/>
                <w:sz w:val="24"/>
                <w:szCs w:val="20"/>
                <w:lang w:val="fr-FR" w:eastAsia="fr-FR"/>
              </w:rPr>
            </w:pPr>
            <w:r w:rsidRPr="002D2B46">
              <w:rPr>
                <w:rFonts w:ascii="Garamond" w:eastAsia="Times New Roman" w:hAnsi="Garamond" w:cs="Times New Roman"/>
                <w:b w:val="0"/>
                <w:sz w:val="24"/>
                <w:szCs w:val="20"/>
                <w:lang w:val="fr-FR" w:eastAsia="fr-FR"/>
              </w:rPr>
              <w:t>Juan Luis MÉNDEZ GÓMEZ</w:t>
            </w:r>
          </w:p>
        </w:tc>
        <w:tc>
          <w:tcPr>
            <w:tcW w:w="6014" w:type="dxa"/>
            <w:vAlign w:val="center"/>
          </w:tcPr>
          <w:p w14:paraId="050638B6" w14:textId="61A82AA3" w:rsidR="00436B9C" w:rsidRPr="00216BA6" w:rsidRDefault="00216BA6" w:rsidP="00E331AC">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0"/>
                <w:lang w:val="fr-FR" w:eastAsia="fr-FR"/>
              </w:rPr>
            </w:pPr>
            <w:r w:rsidRPr="00216BA6">
              <w:rPr>
                <w:rFonts w:ascii="Garamond" w:eastAsia="Times New Roman" w:hAnsi="Garamond" w:cs="Times New Roman"/>
                <w:color w:val="000000"/>
                <w:sz w:val="24"/>
                <w:szCs w:val="20"/>
                <w:lang w:val="fr-FR" w:eastAsia="fr-FR"/>
              </w:rPr>
              <w:t xml:space="preserve">Vétérinaire </w:t>
            </w:r>
            <w:r w:rsidR="0070779C" w:rsidRPr="00216BA6">
              <w:rPr>
                <w:rFonts w:ascii="Garamond" w:eastAsia="Times New Roman" w:hAnsi="Garamond" w:cs="Times New Roman"/>
                <w:color w:val="000000"/>
                <w:sz w:val="24"/>
                <w:szCs w:val="20"/>
                <w:lang w:val="fr-FR" w:eastAsia="fr-FR"/>
              </w:rPr>
              <w:t xml:space="preserve">/ </w:t>
            </w:r>
            <w:r w:rsidR="001154D0" w:rsidRPr="00216BA6">
              <w:rPr>
                <w:rFonts w:ascii="Garamond" w:eastAsia="Times New Roman" w:hAnsi="Garamond" w:cs="Times New Roman"/>
                <w:color w:val="000000"/>
                <w:sz w:val="24"/>
                <w:szCs w:val="20"/>
                <w:lang w:val="fr-FR" w:eastAsia="fr-FR"/>
              </w:rPr>
              <w:t xml:space="preserve">Permanent </w:t>
            </w:r>
            <w:r w:rsidR="0070779C" w:rsidRPr="00216BA6">
              <w:rPr>
                <w:rFonts w:ascii="Garamond" w:eastAsia="Times New Roman" w:hAnsi="Garamond" w:cs="Times New Roman"/>
                <w:color w:val="000000"/>
                <w:sz w:val="24"/>
                <w:szCs w:val="20"/>
                <w:lang w:val="fr-FR" w:eastAsia="fr-FR"/>
              </w:rPr>
              <w:t>GTV Occitanie</w:t>
            </w:r>
          </w:p>
        </w:tc>
      </w:tr>
    </w:tbl>
    <w:p w14:paraId="39CA15A3" w14:textId="77777777" w:rsidR="0047389F" w:rsidRDefault="0047389F" w:rsidP="00EA05F0">
      <w:pPr>
        <w:jc w:val="center"/>
        <w:rPr>
          <w:rFonts w:ascii="Garamond" w:hAnsi="Garamond"/>
          <w:i/>
          <w:sz w:val="24"/>
          <w:szCs w:val="24"/>
        </w:rPr>
      </w:pPr>
    </w:p>
    <w:p w14:paraId="6BDF8A64" w14:textId="41FA48DD" w:rsidR="00EA05F0" w:rsidRDefault="0047389F" w:rsidP="00EA05F0">
      <w:pPr>
        <w:jc w:val="center"/>
        <w:rPr>
          <w:rFonts w:ascii="Garamond" w:hAnsi="Garamond"/>
          <w:i/>
          <w:sz w:val="24"/>
          <w:szCs w:val="24"/>
        </w:rPr>
      </w:pPr>
      <w:r>
        <w:rPr>
          <w:rFonts w:ascii="Garamond" w:hAnsi="Garamond"/>
          <w:i/>
          <w:noProof/>
          <w:sz w:val="24"/>
          <w:szCs w:val="24"/>
        </w:rPr>
        <w:drawing>
          <wp:inline distT="0" distB="0" distL="0" distR="0" wp14:anchorId="543F6D7B" wp14:editId="3D38079E">
            <wp:extent cx="3546792" cy="3723005"/>
            <wp:effectExtent l="0" t="0" r="0" b="0"/>
            <wp:docPr id="1" name="Image 1"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796A26.jpg"/>
                    <pic:cNvPicPr/>
                  </pic:nvPicPr>
                  <pic:blipFill rotWithShape="1">
                    <a:blip r:embed="rId10" cstate="screen">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l="4447" t="1024" r="30196" b="2565"/>
                    <a:stretch/>
                  </pic:blipFill>
                  <pic:spPr bwMode="auto">
                    <a:xfrm>
                      <a:off x="0" y="0"/>
                      <a:ext cx="3566312" cy="3743495"/>
                    </a:xfrm>
                    <a:prstGeom prst="rect">
                      <a:avLst/>
                    </a:prstGeom>
                    <a:ln>
                      <a:noFill/>
                    </a:ln>
                    <a:extLst>
                      <a:ext uri="{53640926-AAD7-44D8-BBD7-CCE9431645EC}">
                        <a14:shadowObscured xmlns:a14="http://schemas.microsoft.com/office/drawing/2010/main"/>
                      </a:ext>
                    </a:extLst>
                  </pic:spPr>
                </pic:pic>
              </a:graphicData>
            </a:graphic>
          </wp:inline>
        </w:drawing>
      </w:r>
    </w:p>
    <w:p w14:paraId="28A2F6F8" w14:textId="7C7B7173" w:rsidR="00436B9C" w:rsidRPr="00913F26" w:rsidRDefault="00436B9C" w:rsidP="00436B9C">
      <w:pPr>
        <w:rPr>
          <w:rFonts w:ascii="Garamond" w:eastAsiaTheme="majorEastAsia" w:hAnsi="Garamond" w:cstheme="majorBidi"/>
          <w:i/>
          <w:color w:val="2E74B5" w:themeColor="accent1" w:themeShade="BF"/>
          <w:sz w:val="24"/>
          <w:szCs w:val="24"/>
        </w:rPr>
      </w:pPr>
      <w:r w:rsidRPr="00913F26">
        <w:rPr>
          <w:rFonts w:ascii="Garamond" w:hAnsi="Garamond"/>
          <w:i/>
          <w:sz w:val="24"/>
          <w:szCs w:val="24"/>
        </w:rPr>
        <w:br w:type="page"/>
      </w:r>
    </w:p>
    <w:p w14:paraId="0EE95C17" w14:textId="0B5B6F9A" w:rsidR="00436B9C" w:rsidRDefault="00436B9C" w:rsidP="00436B9C">
      <w:pPr>
        <w:pStyle w:val="Titre1"/>
        <w:rPr>
          <w:rFonts w:ascii="Garamond" w:hAnsi="Garamond"/>
        </w:rPr>
      </w:pPr>
      <w:bookmarkStart w:id="5" w:name="_Toc498068929"/>
      <w:r w:rsidRPr="00DC4098">
        <w:rPr>
          <w:rFonts w:ascii="Garamond" w:hAnsi="Garamond"/>
        </w:rPr>
        <w:lastRenderedPageBreak/>
        <w:t>Ordre du jour :</w:t>
      </w:r>
      <w:bookmarkEnd w:id="5"/>
    </w:p>
    <w:p w14:paraId="35E77443" w14:textId="79FC9C66" w:rsidR="0047389F" w:rsidRPr="0047389F" w:rsidRDefault="0047389F" w:rsidP="0047389F">
      <w:pPr>
        <w:pStyle w:val="Listenumros"/>
        <w:tabs>
          <w:tab w:val="clear" w:pos="180"/>
        </w:tabs>
        <w:spacing w:after="0" w:line="480" w:lineRule="auto"/>
        <w:ind w:left="187" w:hanging="187"/>
        <w:jc w:val="center"/>
        <w:rPr>
          <w:rFonts w:ascii="Garamond" w:hAnsi="Garamond"/>
          <w:b/>
          <w:sz w:val="28"/>
        </w:rPr>
      </w:pPr>
      <w:r w:rsidRPr="0047389F">
        <w:rPr>
          <w:rFonts w:ascii="Garamond" w:hAnsi="Garamond"/>
          <w:b/>
          <w:sz w:val="28"/>
        </w:rPr>
        <w:t>MATIN</w:t>
      </w:r>
    </w:p>
    <w:p w14:paraId="0F5F4F53" w14:textId="74BA9B5F" w:rsidR="0047389F" w:rsidRPr="0047389F" w:rsidRDefault="0047389F" w:rsidP="0047389F">
      <w:pPr>
        <w:pStyle w:val="Listenumros"/>
        <w:tabs>
          <w:tab w:val="clear" w:pos="180"/>
        </w:tabs>
        <w:spacing w:after="0"/>
        <w:ind w:left="187" w:hanging="187"/>
        <w:rPr>
          <w:rFonts w:ascii="Garamond" w:hAnsi="Garamond"/>
          <w:sz w:val="28"/>
        </w:rPr>
      </w:pPr>
      <w:r w:rsidRPr="0047389F">
        <w:rPr>
          <w:rFonts w:ascii="Garamond" w:hAnsi="Garamond"/>
          <w:b/>
          <w:sz w:val="28"/>
        </w:rPr>
        <w:t>Point sur l’organisation du GTV Occitanie</w:t>
      </w:r>
    </w:p>
    <w:p w14:paraId="5672ECF5" w14:textId="77777777" w:rsidR="0047389F" w:rsidRPr="0047389F" w:rsidRDefault="0047389F" w:rsidP="0047389F">
      <w:pPr>
        <w:pStyle w:val="Listenumros"/>
        <w:numPr>
          <w:ilvl w:val="1"/>
          <w:numId w:val="11"/>
        </w:numPr>
        <w:spacing w:after="0" w:line="240" w:lineRule="auto"/>
        <w:ind w:left="993" w:hanging="284"/>
        <w:contextualSpacing w:val="0"/>
        <w:rPr>
          <w:rFonts w:ascii="Garamond" w:hAnsi="Garamond"/>
          <w:sz w:val="28"/>
        </w:rPr>
      </w:pPr>
      <w:r w:rsidRPr="0047389F">
        <w:rPr>
          <w:rFonts w:ascii="Garamond" w:hAnsi="Garamond"/>
          <w:sz w:val="28"/>
        </w:rPr>
        <w:t>Point comptable</w:t>
      </w:r>
    </w:p>
    <w:p w14:paraId="11F949A0" w14:textId="77777777" w:rsidR="0047389F" w:rsidRPr="0047389F" w:rsidRDefault="0047389F" w:rsidP="0047389F">
      <w:pPr>
        <w:pStyle w:val="Listenumros"/>
        <w:numPr>
          <w:ilvl w:val="1"/>
          <w:numId w:val="11"/>
        </w:numPr>
        <w:spacing w:after="0" w:line="276" w:lineRule="auto"/>
        <w:ind w:left="993" w:hanging="284"/>
        <w:contextualSpacing w:val="0"/>
        <w:rPr>
          <w:rFonts w:ascii="Garamond" w:hAnsi="Garamond"/>
          <w:sz w:val="28"/>
        </w:rPr>
      </w:pPr>
      <w:r w:rsidRPr="0047389F">
        <w:rPr>
          <w:rFonts w:ascii="Garamond" w:hAnsi="Garamond"/>
          <w:sz w:val="28"/>
        </w:rPr>
        <w:t xml:space="preserve">Organisation générale </w:t>
      </w:r>
    </w:p>
    <w:p w14:paraId="07A1912C" w14:textId="4DF47043" w:rsidR="0047389F" w:rsidRPr="0047389F" w:rsidRDefault="0047389F" w:rsidP="0047389F">
      <w:pPr>
        <w:pStyle w:val="Listenumros"/>
        <w:tabs>
          <w:tab w:val="clear" w:pos="180"/>
        </w:tabs>
        <w:spacing w:after="0"/>
        <w:ind w:left="187" w:hanging="187"/>
        <w:rPr>
          <w:rFonts w:ascii="Garamond" w:hAnsi="Garamond"/>
          <w:sz w:val="28"/>
        </w:rPr>
      </w:pPr>
      <w:r w:rsidRPr="0047389F">
        <w:rPr>
          <w:rFonts w:ascii="Garamond" w:hAnsi="Garamond"/>
          <w:b/>
          <w:sz w:val="28"/>
        </w:rPr>
        <w:t>Point sur le travail et sur le bilan de l’embauche du permanent</w:t>
      </w:r>
    </w:p>
    <w:p w14:paraId="5C4B0319" w14:textId="77777777" w:rsidR="0047389F" w:rsidRPr="0047389F" w:rsidRDefault="0047389F" w:rsidP="0047389F">
      <w:pPr>
        <w:pStyle w:val="Listenumros"/>
        <w:numPr>
          <w:ilvl w:val="1"/>
          <w:numId w:val="11"/>
        </w:numPr>
        <w:spacing w:after="0" w:line="276" w:lineRule="auto"/>
        <w:ind w:left="993" w:hanging="284"/>
        <w:contextualSpacing w:val="0"/>
        <w:rPr>
          <w:rFonts w:ascii="Garamond" w:hAnsi="Garamond"/>
          <w:sz w:val="28"/>
        </w:rPr>
      </w:pPr>
      <w:r w:rsidRPr="0047389F">
        <w:rPr>
          <w:rFonts w:ascii="Garamond" w:hAnsi="Garamond"/>
          <w:sz w:val="28"/>
        </w:rPr>
        <w:t>Salaire</w:t>
      </w:r>
    </w:p>
    <w:p w14:paraId="44C2C62D" w14:textId="77777777" w:rsidR="0047389F" w:rsidRPr="0047389F" w:rsidRDefault="0047389F" w:rsidP="0047389F">
      <w:pPr>
        <w:pStyle w:val="Listenumros"/>
        <w:numPr>
          <w:ilvl w:val="1"/>
          <w:numId w:val="11"/>
        </w:numPr>
        <w:spacing w:after="0" w:line="276" w:lineRule="auto"/>
        <w:ind w:left="993" w:hanging="284"/>
        <w:contextualSpacing w:val="0"/>
        <w:rPr>
          <w:rFonts w:ascii="Garamond" w:hAnsi="Garamond"/>
          <w:sz w:val="28"/>
        </w:rPr>
      </w:pPr>
      <w:r w:rsidRPr="0047389F">
        <w:rPr>
          <w:rFonts w:ascii="Garamond" w:hAnsi="Garamond"/>
          <w:sz w:val="28"/>
        </w:rPr>
        <w:t>Frais divers</w:t>
      </w:r>
    </w:p>
    <w:p w14:paraId="7F397BFE" w14:textId="77777777" w:rsidR="0047389F" w:rsidRPr="0047389F" w:rsidRDefault="0047389F" w:rsidP="0047389F">
      <w:pPr>
        <w:pStyle w:val="Listenumros"/>
        <w:numPr>
          <w:ilvl w:val="1"/>
          <w:numId w:val="11"/>
        </w:numPr>
        <w:spacing w:after="0" w:line="276" w:lineRule="auto"/>
        <w:ind w:left="993" w:hanging="284"/>
        <w:contextualSpacing w:val="0"/>
        <w:rPr>
          <w:rFonts w:ascii="Garamond" w:hAnsi="Garamond"/>
          <w:sz w:val="28"/>
        </w:rPr>
      </w:pPr>
      <w:r w:rsidRPr="0047389F">
        <w:rPr>
          <w:rFonts w:ascii="Garamond" w:hAnsi="Garamond"/>
          <w:sz w:val="28"/>
        </w:rPr>
        <w:t>Organisation des tâches</w:t>
      </w:r>
    </w:p>
    <w:p w14:paraId="5B56C2B2" w14:textId="77777777" w:rsidR="0047389F" w:rsidRPr="0047389F" w:rsidRDefault="0047389F" w:rsidP="0047389F">
      <w:pPr>
        <w:pStyle w:val="Listenumros"/>
        <w:numPr>
          <w:ilvl w:val="1"/>
          <w:numId w:val="11"/>
        </w:numPr>
        <w:spacing w:after="0" w:line="276" w:lineRule="auto"/>
        <w:ind w:left="993" w:hanging="284"/>
        <w:contextualSpacing w:val="0"/>
        <w:rPr>
          <w:rFonts w:ascii="Garamond" w:hAnsi="Garamond"/>
          <w:sz w:val="28"/>
        </w:rPr>
      </w:pPr>
      <w:r w:rsidRPr="0047389F">
        <w:rPr>
          <w:rFonts w:ascii="Garamond" w:hAnsi="Garamond"/>
          <w:sz w:val="28"/>
        </w:rPr>
        <w:t>Voiture de fonction GTV Occitanie</w:t>
      </w:r>
    </w:p>
    <w:p w14:paraId="7845C241" w14:textId="77777777" w:rsidR="0047389F" w:rsidRPr="0047389F" w:rsidRDefault="0047389F" w:rsidP="0047389F">
      <w:pPr>
        <w:pStyle w:val="Listenumros"/>
        <w:tabs>
          <w:tab w:val="clear" w:pos="180"/>
        </w:tabs>
        <w:ind w:left="1627" w:firstLine="0"/>
        <w:rPr>
          <w:rFonts w:ascii="Garamond" w:hAnsi="Garamond"/>
          <w:b/>
          <w:sz w:val="28"/>
        </w:rPr>
      </w:pPr>
    </w:p>
    <w:p w14:paraId="032697B2" w14:textId="1CDE0E4E" w:rsidR="0047389F" w:rsidRPr="0047389F" w:rsidRDefault="0047389F" w:rsidP="0047389F">
      <w:pPr>
        <w:pStyle w:val="Listenumros"/>
        <w:tabs>
          <w:tab w:val="clear" w:pos="180"/>
        </w:tabs>
        <w:spacing w:line="480" w:lineRule="auto"/>
        <w:ind w:left="1627" w:firstLine="0"/>
        <w:jc w:val="center"/>
        <w:rPr>
          <w:rFonts w:ascii="Garamond" w:hAnsi="Garamond"/>
          <w:b/>
          <w:sz w:val="28"/>
        </w:rPr>
      </w:pPr>
      <w:r w:rsidRPr="0047389F">
        <w:rPr>
          <w:rFonts w:ascii="Garamond" w:hAnsi="Garamond"/>
          <w:b/>
          <w:sz w:val="28"/>
        </w:rPr>
        <w:t>APRES-MIDI</w:t>
      </w:r>
    </w:p>
    <w:p w14:paraId="2A781795" w14:textId="5E8995DC" w:rsidR="0047389F" w:rsidRPr="0047389F" w:rsidRDefault="0047389F" w:rsidP="0047389F">
      <w:pPr>
        <w:pStyle w:val="Listenumros"/>
        <w:tabs>
          <w:tab w:val="clear" w:pos="180"/>
        </w:tabs>
        <w:ind w:left="187" w:hanging="187"/>
        <w:rPr>
          <w:rFonts w:ascii="Garamond" w:hAnsi="Garamond"/>
          <w:sz w:val="28"/>
        </w:rPr>
      </w:pPr>
      <w:r w:rsidRPr="0047389F">
        <w:rPr>
          <w:rFonts w:ascii="Garamond" w:hAnsi="Garamond"/>
          <w:b/>
          <w:sz w:val="28"/>
        </w:rPr>
        <w:t>Point sur l’organisation des travaux entre l’OVVT et les partenaires régionaux</w:t>
      </w:r>
    </w:p>
    <w:p w14:paraId="5C2D7EB4" w14:textId="77777777" w:rsidR="0047389F" w:rsidRPr="0047389F" w:rsidRDefault="0047389F" w:rsidP="0047389F">
      <w:pPr>
        <w:pStyle w:val="Listenumros"/>
        <w:numPr>
          <w:ilvl w:val="1"/>
          <w:numId w:val="13"/>
        </w:numPr>
        <w:spacing w:after="0" w:line="276" w:lineRule="auto"/>
        <w:ind w:left="709" w:hanging="709"/>
        <w:contextualSpacing w:val="0"/>
        <w:rPr>
          <w:rFonts w:ascii="Garamond" w:hAnsi="Garamond"/>
          <w:sz w:val="28"/>
        </w:rPr>
      </w:pPr>
      <w:r w:rsidRPr="0047389F">
        <w:rPr>
          <w:rFonts w:ascii="Garamond" w:hAnsi="Garamond"/>
          <w:sz w:val="28"/>
        </w:rPr>
        <w:t>Rappel sur le fonctionnement et rôle de l’OVVT</w:t>
      </w:r>
    </w:p>
    <w:p w14:paraId="5862957B" w14:textId="72CA11A5" w:rsidR="0047389F" w:rsidRPr="0047389F" w:rsidRDefault="0047389F" w:rsidP="0047389F">
      <w:pPr>
        <w:pStyle w:val="Listenumros"/>
        <w:numPr>
          <w:ilvl w:val="1"/>
          <w:numId w:val="13"/>
        </w:numPr>
        <w:spacing w:after="0" w:line="276" w:lineRule="auto"/>
        <w:ind w:left="709" w:hanging="709"/>
        <w:contextualSpacing w:val="0"/>
        <w:rPr>
          <w:rFonts w:ascii="Garamond" w:hAnsi="Garamond"/>
          <w:sz w:val="28"/>
        </w:rPr>
      </w:pPr>
      <w:r w:rsidRPr="0047389F">
        <w:rPr>
          <w:rFonts w:ascii="Garamond" w:hAnsi="Garamond"/>
          <w:sz w:val="28"/>
        </w:rPr>
        <w:t>Point sur la représentativité pour les conventions entre l’Ordre vétérinaire et le GTV Occitanie (convention quadripartite).</w:t>
      </w:r>
    </w:p>
    <w:p w14:paraId="590D8492" w14:textId="0FDDC9E9" w:rsidR="0047389F" w:rsidRPr="0047389F" w:rsidRDefault="0047389F" w:rsidP="0047389F">
      <w:pPr>
        <w:pStyle w:val="Listenumros"/>
        <w:numPr>
          <w:ilvl w:val="1"/>
          <w:numId w:val="13"/>
        </w:numPr>
        <w:spacing w:after="200" w:line="276" w:lineRule="auto"/>
        <w:ind w:left="709" w:hanging="709"/>
        <w:contextualSpacing w:val="0"/>
        <w:rPr>
          <w:rFonts w:ascii="Garamond" w:hAnsi="Garamond"/>
          <w:sz w:val="28"/>
        </w:rPr>
      </w:pPr>
      <w:r w:rsidRPr="0047389F">
        <w:rPr>
          <w:rFonts w:ascii="Garamond" w:hAnsi="Garamond"/>
          <w:sz w:val="28"/>
        </w:rPr>
        <w:t xml:space="preserve">Point sur les tarifs de prophylaxies (les départements peuvent amener des invités). </w:t>
      </w:r>
    </w:p>
    <w:p w14:paraId="75F01490" w14:textId="0671BA6F" w:rsidR="0047389F" w:rsidRPr="0047389F" w:rsidRDefault="0047389F" w:rsidP="0047389F">
      <w:pPr>
        <w:pStyle w:val="Listenumros"/>
        <w:tabs>
          <w:tab w:val="clear" w:pos="180"/>
        </w:tabs>
        <w:spacing w:after="0"/>
        <w:ind w:left="187" w:hanging="187"/>
        <w:rPr>
          <w:rFonts w:ascii="Garamond" w:hAnsi="Garamond"/>
          <w:sz w:val="28"/>
        </w:rPr>
      </w:pPr>
      <w:r w:rsidRPr="0047389F">
        <w:rPr>
          <w:rFonts w:ascii="Garamond" w:hAnsi="Garamond"/>
          <w:b/>
          <w:sz w:val="28"/>
        </w:rPr>
        <w:t>Point sur les conventions avec l’administration</w:t>
      </w:r>
    </w:p>
    <w:p w14:paraId="7CFAA13E" w14:textId="77777777" w:rsidR="0047389F" w:rsidRPr="0047389F" w:rsidRDefault="0047389F" w:rsidP="0047389F">
      <w:pPr>
        <w:pStyle w:val="Listenumros"/>
        <w:numPr>
          <w:ilvl w:val="0"/>
          <w:numId w:val="12"/>
        </w:numPr>
        <w:spacing w:after="0" w:line="240" w:lineRule="auto"/>
        <w:contextualSpacing w:val="0"/>
        <w:rPr>
          <w:rFonts w:ascii="Garamond" w:hAnsi="Garamond"/>
          <w:sz w:val="28"/>
        </w:rPr>
      </w:pPr>
      <w:r w:rsidRPr="0047389F">
        <w:rPr>
          <w:rFonts w:ascii="Garamond" w:hAnsi="Garamond"/>
          <w:sz w:val="28"/>
        </w:rPr>
        <w:t>Changements sur les conventions des formations (Antibiothérapie et Apiculture (deux dates 100 % GTV Occitanie))</w:t>
      </w:r>
    </w:p>
    <w:p w14:paraId="5C1A5224" w14:textId="4594EAA5" w:rsidR="0047389F" w:rsidRPr="0047389F" w:rsidRDefault="0047389F" w:rsidP="0047389F">
      <w:pPr>
        <w:pStyle w:val="Listenumros"/>
        <w:numPr>
          <w:ilvl w:val="0"/>
          <w:numId w:val="12"/>
        </w:numPr>
        <w:spacing w:after="200" w:line="240" w:lineRule="auto"/>
        <w:contextualSpacing w:val="0"/>
        <w:rPr>
          <w:rFonts w:ascii="Garamond" w:hAnsi="Garamond"/>
          <w:sz w:val="28"/>
        </w:rPr>
      </w:pPr>
      <w:r w:rsidRPr="0047389F">
        <w:rPr>
          <w:rFonts w:ascii="Garamond" w:hAnsi="Garamond"/>
          <w:sz w:val="28"/>
        </w:rPr>
        <w:t>Convention site internet (avancements)</w:t>
      </w:r>
    </w:p>
    <w:p w14:paraId="78CE26A9" w14:textId="58A5CF51" w:rsidR="0047389F" w:rsidRPr="0047389F" w:rsidRDefault="0047389F" w:rsidP="0047389F">
      <w:pPr>
        <w:pStyle w:val="Listenumros"/>
        <w:tabs>
          <w:tab w:val="clear" w:pos="180"/>
        </w:tabs>
        <w:ind w:left="187" w:hanging="187"/>
        <w:rPr>
          <w:rFonts w:ascii="Garamond" w:hAnsi="Garamond"/>
          <w:sz w:val="28"/>
        </w:rPr>
      </w:pPr>
      <w:r w:rsidRPr="0047389F">
        <w:rPr>
          <w:rFonts w:ascii="Garamond" w:hAnsi="Garamond"/>
          <w:b/>
          <w:sz w:val="28"/>
        </w:rPr>
        <w:t>Autres dossiers d’importance</w:t>
      </w:r>
    </w:p>
    <w:p w14:paraId="17AE1DB4" w14:textId="77777777" w:rsidR="0047389F" w:rsidRPr="0047389F" w:rsidRDefault="0047389F" w:rsidP="0047389F">
      <w:pPr>
        <w:pStyle w:val="Listenumros"/>
        <w:numPr>
          <w:ilvl w:val="0"/>
          <w:numId w:val="12"/>
        </w:numPr>
        <w:spacing w:before="240" w:after="200" w:line="240" w:lineRule="auto"/>
        <w:contextualSpacing w:val="0"/>
        <w:rPr>
          <w:rFonts w:ascii="Garamond" w:hAnsi="Garamond"/>
          <w:sz w:val="28"/>
        </w:rPr>
      </w:pPr>
      <w:r w:rsidRPr="0047389F">
        <w:rPr>
          <w:rFonts w:ascii="Garamond" w:hAnsi="Garamond"/>
          <w:sz w:val="28"/>
        </w:rPr>
        <w:t xml:space="preserve">Dossiers : DIRECCTE, DATALOCK et CFCV (lien entre le GTV Occitanie et les GTV des départements). </w:t>
      </w:r>
    </w:p>
    <w:p w14:paraId="0DB6430F" w14:textId="77777777" w:rsidR="0047389F" w:rsidRPr="0047389F" w:rsidRDefault="0047389F" w:rsidP="0047389F">
      <w:pPr>
        <w:pStyle w:val="Listenumros"/>
        <w:numPr>
          <w:ilvl w:val="0"/>
          <w:numId w:val="12"/>
        </w:numPr>
        <w:spacing w:before="240" w:after="200" w:line="240" w:lineRule="auto"/>
        <w:contextualSpacing w:val="0"/>
        <w:rPr>
          <w:rFonts w:ascii="Garamond" w:hAnsi="Garamond"/>
          <w:sz w:val="28"/>
        </w:rPr>
      </w:pPr>
      <w:r w:rsidRPr="0047389F">
        <w:rPr>
          <w:rFonts w:ascii="Garamond" w:hAnsi="Garamond"/>
          <w:sz w:val="28"/>
        </w:rPr>
        <w:t>Actualisation du dossier “Référents techniques régionaux” (les représentants des GTV des départements doivent apporter les changements apportés au dossier)</w:t>
      </w:r>
    </w:p>
    <w:p w14:paraId="76B48AEF" w14:textId="29AE8E07" w:rsidR="0047389F" w:rsidRPr="0047389F" w:rsidRDefault="0047389F" w:rsidP="0047389F">
      <w:pPr>
        <w:pStyle w:val="Listenumros"/>
        <w:tabs>
          <w:tab w:val="clear" w:pos="180"/>
        </w:tabs>
        <w:rPr>
          <w:rFonts w:ascii="Garamond" w:hAnsi="Garamond"/>
          <w:b/>
          <w:sz w:val="28"/>
        </w:rPr>
      </w:pPr>
      <w:r w:rsidRPr="0047389F">
        <w:rPr>
          <w:rFonts w:ascii="Garamond" w:hAnsi="Garamond"/>
          <w:b/>
          <w:sz w:val="28"/>
        </w:rPr>
        <w:t>Autres points</w:t>
      </w:r>
    </w:p>
    <w:p w14:paraId="7F3083DF" w14:textId="77777777" w:rsidR="00436B9C" w:rsidRPr="00436B9C" w:rsidRDefault="00436B9C" w:rsidP="00436B9C"/>
    <w:p w14:paraId="6E6D44E2" w14:textId="77777777" w:rsidR="00436B9C" w:rsidRPr="00790C6C" w:rsidRDefault="00436B9C" w:rsidP="00436B9C">
      <w:pPr>
        <w:rPr>
          <w:rFonts w:ascii="Garamond" w:eastAsiaTheme="majorEastAsia" w:hAnsi="Garamond" w:cstheme="majorBidi"/>
          <w:color w:val="2E74B5" w:themeColor="accent1" w:themeShade="BF"/>
          <w:sz w:val="40"/>
          <w:szCs w:val="40"/>
        </w:rPr>
      </w:pPr>
      <w:r w:rsidRPr="00790C6C">
        <w:rPr>
          <w:rFonts w:ascii="Garamond" w:eastAsiaTheme="majorEastAsia" w:hAnsi="Garamond" w:cstheme="majorBidi"/>
          <w:color w:val="2E74B5" w:themeColor="accent1" w:themeShade="BF"/>
          <w:sz w:val="40"/>
          <w:szCs w:val="40"/>
        </w:rPr>
        <w:br w:type="page"/>
      </w:r>
    </w:p>
    <w:p w14:paraId="35AA05C5" w14:textId="77777777" w:rsidR="0047389F" w:rsidRPr="0047389F" w:rsidRDefault="0047389F" w:rsidP="0047389F">
      <w:pPr>
        <w:pStyle w:val="Listenumros"/>
        <w:tabs>
          <w:tab w:val="clear" w:pos="180"/>
        </w:tabs>
        <w:spacing w:after="0" w:line="480" w:lineRule="auto"/>
        <w:ind w:left="187" w:hanging="187"/>
        <w:jc w:val="center"/>
        <w:rPr>
          <w:rFonts w:ascii="Garamond" w:eastAsiaTheme="majorEastAsia" w:hAnsi="Garamond" w:cstheme="majorBidi"/>
          <w:color w:val="2E74B5" w:themeColor="accent1" w:themeShade="BF"/>
          <w:sz w:val="40"/>
          <w:szCs w:val="40"/>
        </w:rPr>
      </w:pPr>
      <w:r w:rsidRPr="0047389F">
        <w:rPr>
          <w:rFonts w:ascii="Garamond" w:eastAsiaTheme="majorEastAsia" w:hAnsi="Garamond" w:cstheme="majorBidi"/>
          <w:color w:val="2E74B5" w:themeColor="accent1" w:themeShade="BF"/>
          <w:sz w:val="40"/>
          <w:szCs w:val="40"/>
        </w:rPr>
        <w:lastRenderedPageBreak/>
        <w:t>MATIN</w:t>
      </w:r>
    </w:p>
    <w:p w14:paraId="56AC22D8" w14:textId="7EE5E3C6" w:rsidR="0047389F" w:rsidRPr="00321DE0" w:rsidRDefault="0047389F" w:rsidP="00321DE0">
      <w:pPr>
        <w:pStyle w:val="Titre1"/>
        <w:jc w:val="left"/>
        <w:rPr>
          <w:rFonts w:ascii="Garamond" w:hAnsi="Garamond"/>
        </w:rPr>
      </w:pPr>
      <w:bookmarkStart w:id="6" w:name="_Toc498068930"/>
      <w:r w:rsidRPr="00321DE0">
        <w:rPr>
          <w:rFonts w:ascii="Garamond" w:hAnsi="Garamond"/>
        </w:rPr>
        <w:t>Point sur l’organisation du GTV Occitanie</w:t>
      </w:r>
      <w:bookmarkEnd w:id="6"/>
    </w:p>
    <w:p w14:paraId="54600EC0" w14:textId="65803A9D" w:rsidR="00AC2539" w:rsidRPr="00AC2539" w:rsidRDefault="00AC2539" w:rsidP="00AC2539">
      <w:pPr>
        <w:pStyle w:val="Listenumros"/>
        <w:tabs>
          <w:tab w:val="clear" w:pos="180"/>
        </w:tabs>
        <w:spacing w:before="240" w:after="0" w:line="276" w:lineRule="auto"/>
        <w:ind w:left="187" w:hanging="187"/>
        <w:rPr>
          <w:rFonts w:ascii="Garamond" w:hAnsi="Garamond"/>
          <w:color w:val="0070C0"/>
          <w:sz w:val="24"/>
          <w:szCs w:val="24"/>
        </w:rPr>
      </w:pPr>
      <w:r w:rsidRPr="00AC2539">
        <w:rPr>
          <w:rFonts w:ascii="Garamond" w:hAnsi="Garamond"/>
          <w:b/>
          <w:color w:val="0070C0"/>
          <w:sz w:val="24"/>
          <w:szCs w:val="24"/>
        </w:rPr>
        <w:t>Point(s) traité(s)</w:t>
      </w:r>
      <w:r w:rsidRPr="00AC2539">
        <w:rPr>
          <w:rFonts w:ascii="Garamond" w:hAnsi="Garamond"/>
          <w:color w:val="0070C0"/>
          <w:sz w:val="24"/>
          <w:szCs w:val="24"/>
        </w:rPr>
        <w:t> :</w:t>
      </w:r>
    </w:p>
    <w:p w14:paraId="24C18EDD" w14:textId="372AB844" w:rsidR="0047389F" w:rsidRDefault="0047389F" w:rsidP="0047389F">
      <w:pPr>
        <w:pStyle w:val="Listenumros"/>
        <w:numPr>
          <w:ilvl w:val="1"/>
          <w:numId w:val="11"/>
        </w:numPr>
        <w:spacing w:after="0" w:line="240" w:lineRule="auto"/>
        <w:ind w:left="993" w:hanging="284"/>
        <w:contextualSpacing w:val="0"/>
        <w:rPr>
          <w:rFonts w:ascii="Garamond" w:hAnsi="Garamond"/>
          <w:color w:val="00B050"/>
          <w:sz w:val="24"/>
        </w:rPr>
      </w:pPr>
      <w:r w:rsidRPr="00E331AC">
        <w:rPr>
          <w:rFonts w:ascii="Garamond" w:hAnsi="Garamond"/>
          <w:color w:val="00B050"/>
          <w:sz w:val="24"/>
        </w:rPr>
        <w:t>Point comptable</w:t>
      </w:r>
    </w:p>
    <w:p w14:paraId="7CEBD760" w14:textId="77777777" w:rsidR="00E331AC" w:rsidRPr="00E331AC" w:rsidRDefault="00E331AC" w:rsidP="00E331AC">
      <w:pPr>
        <w:pStyle w:val="Listenumros"/>
        <w:tabs>
          <w:tab w:val="clear" w:pos="180"/>
        </w:tabs>
        <w:spacing w:after="0" w:line="240" w:lineRule="auto"/>
        <w:ind w:left="993" w:firstLine="0"/>
        <w:contextualSpacing w:val="0"/>
        <w:rPr>
          <w:rFonts w:ascii="Garamond" w:hAnsi="Garamond"/>
          <w:color w:val="00B050"/>
          <w:sz w:val="24"/>
        </w:rPr>
      </w:pPr>
    </w:p>
    <w:p w14:paraId="30927852" w14:textId="52E4132A" w:rsidR="0047389F" w:rsidRPr="00E331AC" w:rsidRDefault="0047389F" w:rsidP="0047389F">
      <w:pPr>
        <w:pStyle w:val="Listenumros"/>
        <w:numPr>
          <w:ilvl w:val="1"/>
          <w:numId w:val="11"/>
        </w:numPr>
        <w:spacing w:after="0" w:line="276" w:lineRule="auto"/>
        <w:ind w:left="993" w:hanging="284"/>
        <w:contextualSpacing w:val="0"/>
        <w:rPr>
          <w:rFonts w:ascii="Garamond" w:hAnsi="Garamond"/>
          <w:color w:val="00B050"/>
          <w:sz w:val="24"/>
        </w:rPr>
      </w:pPr>
      <w:r w:rsidRPr="00E331AC">
        <w:rPr>
          <w:rFonts w:ascii="Garamond" w:hAnsi="Garamond"/>
          <w:color w:val="00B050"/>
          <w:sz w:val="24"/>
        </w:rPr>
        <w:t xml:space="preserve">Organisation générale </w:t>
      </w:r>
    </w:p>
    <w:p w14:paraId="46CE3D9F" w14:textId="1E2A2EC4" w:rsidR="00E331AC" w:rsidRPr="001C23CD" w:rsidRDefault="00E331AC" w:rsidP="00E331AC">
      <w:pPr>
        <w:pStyle w:val="Listenumros"/>
        <w:numPr>
          <w:ilvl w:val="2"/>
          <w:numId w:val="11"/>
        </w:numPr>
        <w:spacing w:after="0" w:line="276" w:lineRule="auto"/>
        <w:ind w:left="1276" w:hanging="283"/>
        <w:contextualSpacing w:val="0"/>
        <w:rPr>
          <w:rFonts w:ascii="Garamond" w:hAnsi="Garamond"/>
          <w:color w:val="FF0000"/>
          <w:sz w:val="24"/>
        </w:rPr>
      </w:pPr>
      <w:r>
        <w:rPr>
          <w:rFonts w:ascii="Garamond" w:hAnsi="Garamond"/>
          <w:sz w:val="24"/>
        </w:rPr>
        <w:t xml:space="preserve">Pour avoir une estimation des capacités présentes dans les départements, le GTV Occitanie va préparer un questionnaire dont le but est de permettre l’établissement d’un bilan de chaque GTV par département. </w:t>
      </w:r>
      <w:r w:rsidRPr="001C23CD">
        <w:rPr>
          <w:rFonts w:ascii="Garamond" w:hAnsi="Garamond"/>
          <w:color w:val="FF0000"/>
          <w:sz w:val="24"/>
        </w:rPr>
        <w:t xml:space="preserve">Cette tâche sera confiée à Julian VISSE, </w:t>
      </w:r>
      <w:r w:rsidRPr="001C23CD">
        <w:rPr>
          <w:rFonts w:ascii="Garamond" w:eastAsia="Times New Roman" w:hAnsi="Garamond" w:cs="Times New Roman"/>
          <w:color w:val="FF0000"/>
          <w:sz w:val="24"/>
          <w:szCs w:val="20"/>
          <w:lang w:eastAsia="fr-FR"/>
        </w:rPr>
        <w:t>Régis DUQUESNEL et le permanent du GTV.</w:t>
      </w:r>
    </w:p>
    <w:p w14:paraId="5350C8C1" w14:textId="4345A524" w:rsidR="00E331AC" w:rsidRPr="002D2B46" w:rsidRDefault="00E331AC" w:rsidP="00E331AC">
      <w:pPr>
        <w:pStyle w:val="Listenumros"/>
        <w:numPr>
          <w:ilvl w:val="2"/>
          <w:numId w:val="11"/>
        </w:numPr>
        <w:spacing w:after="0" w:line="276" w:lineRule="auto"/>
        <w:ind w:left="1276" w:hanging="283"/>
        <w:contextualSpacing w:val="0"/>
        <w:rPr>
          <w:rFonts w:ascii="Garamond" w:hAnsi="Garamond"/>
          <w:sz w:val="24"/>
        </w:rPr>
      </w:pPr>
      <w:r>
        <w:rPr>
          <w:rFonts w:ascii="Garamond" w:eastAsia="Times New Roman" w:hAnsi="Garamond" w:cs="Times New Roman"/>
          <w:sz w:val="24"/>
          <w:szCs w:val="20"/>
          <w:lang w:eastAsia="fr-FR"/>
        </w:rPr>
        <w:t>Il sera demandé aux départements leur calendrier de formations</w:t>
      </w:r>
    </w:p>
    <w:p w14:paraId="12C017B7" w14:textId="77777777" w:rsidR="00E331AC" w:rsidRDefault="00E331AC" w:rsidP="00E331AC">
      <w:pPr>
        <w:pStyle w:val="Listenumros"/>
        <w:tabs>
          <w:tab w:val="clear" w:pos="180"/>
        </w:tabs>
        <w:spacing w:after="0" w:line="276" w:lineRule="auto"/>
        <w:ind w:left="993" w:firstLine="0"/>
        <w:contextualSpacing w:val="0"/>
        <w:rPr>
          <w:rFonts w:ascii="Garamond" w:hAnsi="Garamond"/>
          <w:sz w:val="24"/>
        </w:rPr>
      </w:pPr>
    </w:p>
    <w:p w14:paraId="396E1B18" w14:textId="77777777" w:rsidR="002D2B46" w:rsidRDefault="002D2B46" w:rsidP="0047389F">
      <w:pPr>
        <w:pStyle w:val="Listenumros"/>
        <w:tabs>
          <w:tab w:val="clear" w:pos="180"/>
        </w:tabs>
        <w:spacing w:after="0" w:line="276" w:lineRule="auto"/>
        <w:ind w:left="0" w:firstLine="0"/>
        <w:rPr>
          <w:rFonts w:ascii="Garamond" w:eastAsiaTheme="majorEastAsia" w:hAnsi="Garamond" w:cstheme="majorBidi"/>
          <w:color w:val="2E74B5" w:themeColor="accent1" w:themeShade="BF"/>
          <w:sz w:val="40"/>
          <w:szCs w:val="40"/>
        </w:rPr>
      </w:pPr>
    </w:p>
    <w:p w14:paraId="7E1EB8ED" w14:textId="30D6BF1A" w:rsidR="0047389F" w:rsidRDefault="0047389F" w:rsidP="00321DE0">
      <w:pPr>
        <w:pStyle w:val="Titre1"/>
        <w:jc w:val="left"/>
        <w:rPr>
          <w:rFonts w:ascii="Garamond" w:hAnsi="Garamond"/>
        </w:rPr>
      </w:pPr>
      <w:bookmarkStart w:id="7" w:name="_Toc498068931"/>
      <w:r w:rsidRPr="0047389F">
        <w:rPr>
          <w:rFonts w:ascii="Garamond" w:hAnsi="Garamond"/>
        </w:rPr>
        <w:t>Point sur le travail et sur le bilan de l’embauche du permanent</w:t>
      </w:r>
      <w:bookmarkEnd w:id="7"/>
    </w:p>
    <w:p w14:paraId="11606D0D" w14:textId="77777777" w:rsidR="00AC2539" w:rsidRPr="00AC2539" w:rsidRDefault="00AC2539" w:rsidP="00AC2539">
      <w:pPr>
        <w:pStyle w:val="Listenumros"/>
        <w:tabs>
          <w:tab w:val="clear" w:pos="180"/>
        </w:tabs>
        <w:spacing w:before="240" w:after="0" w:line="276" w:lineRule="auto"/>
        <w:ind w:left="187" w:hanging="187"/>
        <w:rPr>
          <w:rFonts w:ascii="Garamond" w:hAnsi="Garamond"/>
          <w:color w:val="0070C0"/>
          <w:sz w:val="24"/>
          <w:szCs w:val="24"/>
        </w:rPr>
      </w:pPr>
      <w:r w:rsidRPr="00AC2539">
        <w:rPr>
          <w:rFonts w:ascii="Garamond" w:hAnsi="Garamond"/>
          <w:b/>
          <w:color w:val="0070C0"/>
          <w:sz w:val="24"/>
          <w:szCs w:val="24"/>
        </w:rPr>
        <w:t>Point(s) traité(s)</w:t>
      </w:r>
      <w:r w:rsidRPr="00AC2539">
        <w:rPr>
          <w:rFonts w:ascii="Garamond" w:hAnsi="Garamond"/>
          <w:color w:val="0070C0"/>
          <w:sz w:val="24"/>
          <w:szCs w:val="24"/>
        </w:rPr>
        <w:t> :</w:t>
      </w:r>
    </w:p>
    <w:p w14:paraId="7BA965D0" w14:textId="77777777" w:rsidR="0047389F" w:rsidRDefault="0047389F" w:rsidP="0047389F">
      <w:pPr>
        <w:pStyle w:val="Listenumros"/>
        <w:numPr>
          <w:ilvl w:val="1"/>
          <w:numId w:val="11"/>
        </w:numPr>
        <w:spacing w:after="0" w:line="276" w:lineRule="auto"/>
        <w:ind w:left="993" w:hanging="284"/>
        <w:contextualSpacing w:val="0"/>
        <w:rPr>
          <w:rFonts w:ascii="Garamond" w:hAnsi="Garamond"/>
          <w:sz w:val="24"/>
        </w:rPr>
      </w:pPr>
      <w:r>
        <w:rPr>
          <w:rFonts w:ascii="Garamond" w:hAnsi="Garamond"/>
          <w:sz w:val="24"/>
        </w:rPr>
        <w:t>Salaire</w:t>
      </w:r>
    </w:p>
    <w:p w14:paraId="2CB3D75F" w14:textId="77777777" w:rsidR="0047389F" w:rsidRDefault="0047389F" w:rsidP="0047389F">
      <w:pPr>
        <w:pStyle w:val="Listenumros"/>
        <w:numPr>
          <w:ilvl w:val="1"/>
          <w:numId w:val="11"/>
        </w:numPr>
        <w:spacing w:after="0" w:line="276" w:lineRule="auto"/>
        <w:ind w:left="993" w:hanging="284"/>
        <w:contextualSpacing w:val="0"/>
        <w:rPr>
          <w:rFonts w:ascii="Garamond" w:hAnsi="Garamond"/>
          <w:sz w:val="24"/>
        </w:rPr>
      </w:pPr>
      <w:r w:rsidRPr="00AE4F5D">
        <w:rPr>
          <w:rFonts w:ascii="Garamond" w:hAnsi="Garamond"/>
          <w:sz w:val="24"/>
        </w:rPr>
        <w:t>Frais</w:t>
      </w:r>
      <w:r>
        <w:rPr>
          <w:rFonts w:ascii="Garamond" w:hAnsi="Garamond"/>
          <w:sz w:val="24"/>
        </w:rPr>
        <w:t xml:space="preserve"> divers</w:t>
      </w:r>
    </w:p>
    <w:p w14:paraId="0A5A2644" w14:textId="77777777" w:rsidR="0047389F" w:rsidRDefault="0047389F" w:rsidP="0047389F">
      <w:pPr>
        <w:pStyle w:val="Listenumros"/>
        <w:numPr>
          <w:ilvl w:val="1"/>
          <w:numId w:val="11"/>
        </w:numPr>
        <w:spacing w:after="0" w:line="276" w:lineRule="auto"/>
        <w:ind w:left="993" w:hanging="284"/>
        <w:contextualSpacing w:val="0"/>
        <w:rPr>
          <w:rFonts w:ascii="Garamond" w:hAnsi="Garamond"/>
          <w:sz w:val="24"/>
        </w:rPr>
      </w:pPr>
      <w:r w:rsidRPr="00AE4F5D">
        <w:rPr>
          <w:rFonts w:ascii="Garamond" w:hAnsi="Garamond"/>
          <w:sz w:val="24"/>
        </w:rPr>
        <w:t>Organisation</w:t>
      </w:r>
      <w:r>
        <w:rPr>
          <w:rFonts w:ascii="Garamond" w:hAnsi="Garamond"/>
          <w:sz w:val="24"/>
        </w:rPr>
        <w:t xml:space="preserve"> des tâches</w:t>
      </w:r>
    </w:p>
    <w:p w14:paraId="3F7AAE82" w14:textId="77777777" w:rsidR="0047389F" w:rsidRPr="005E78F6" w:rsidRDefault="0047389F" w:rsidP="0047389F">
      <w:pPr>
        <w:pStyle w:val="Listenumros"/>
        <w:numPr>
          <w:ilvl w:val="1"/>
          <w:numId w:val="11"/>
        </w:numPr>
        <w:spacing w:after="0" w:line="276" w:lineRule="auto"/>
        <w:ind w:left="993" w:hanging="284"/>
        <w:contextualSpacing w:val="0"/>
        <w:rPr>
          <w:rFonts w:ascii="Garamond" w:hAnsi="Garamond"/>
          <w:sz w:val="24"/>
        </w:rPr>
      </w:pPr>
      <w:r>
        <w:rPr>
          <w:rFonts w:ascii="Garamond" w:hAnsi="Garamond"/>
          <w:sz w:val="24"/>
        </w:rPr>
        <w:t>Voiture de fonction GTV Occitanie</w:t>
      </w:r>
    </w:p>
    <w:p w14:paraId="608586B8" w14:textId="1BAF4C45" w:rsidR="0047389F" w:rsidRDefault="0047389F" w:rsidP="0047389F">
      <w:pPr>
        <w:pStyle w:val="Listenumros"/>
        <w:tabs>
          <w:tab w:val="clear" w:pos="180"/>
        </w:tabs>
        <w:ind w:left="1627" w:firstLine="0"/>
        <w:rPr>
          <w:rFonts w:ascii="Garamond" w:hAnsi="Garamond"/>
          <w:b/>
          <w:sz w:val="24"/>
        </w:rPr>
      </w:pPr>
    </w:p>
    <w:p w14:paraId="2F0DC0B2" w14:textId="77777777" w:rsidR="002D2B46" w:rsidRDefault="002D2B46" w:rsidP="0047389F">
      <w:pPr>
        <w:pStyle w:val="Listenumros"/>
        <w:tabs>
          <w:tab w:val="clear" w:pos="180"/>
        </w:tabs>
        <w:ind w:left="1627" w:firstLine="0"/>
        <w:rPr>
          <w:rFonts w:ascii="Garamond" w:hAnsi="Garamond"/>
          <w:b/>
          <w:sz w:val="24"/>
        </w:rPr>
      </w:pPr>
    </w:p>
    <w:p w14:paraId="7D8E2458" w14:textId="42AEDD4C" w:rsidR="0047389F" w:rsidRDefault="0047389F" w:rsidP="0047389F">
      <w:pPr>
        <w:pStyle w:val="Listenumros"/>
        <w:tabs>
          <w:tab w:val="clear" w:pos="180"/>
        </w:tabs>
        <w:spacing w:before="240" w:line="276" w:lineRule="auto"/>
        <w:ind w:left="0" w:firstLine="0"/>
        <w:jc w:val="center"/>
        <w:rPr>
          <w:rFonts w:ascii="Garamond" w:eastAsiaTheme="majorEastAsia" w:hAnsi="Garamond" w:cstheme="majorBidi"/>
          <w:color w:val="2E74B5" w:themeColor="accent1" w:themeShade="BF"/>
          <w:sz w:val="40"/>
          <w:szCs w:val="40"/>
        </w:rPr>
      </w:pPr>
      <w:r w:rsidRPr="0047389F">
        <w:rPr>
          <w:rFonts w:ascii="Garamond" w:eastAsiaTheme="majorEastAsia" w:hAnsi="Garamond" w:cstheme="majorBidi"/>
          <w:color w:val="2E74B5" w:themeColor="accent1" w:themeShade="BF"/>
          <w:sz w:val="40"/>
          <w:szCs w:val="40"/>
        </w:rPr>
        <w:t>APRES-MIDI</w:t>
      </w:r>
    </w:p>
    <w:p w14:paraId="496C798F" w14:textId="77777777" w:rsidR="002D2B46" w:rsidRPr="0047389F" w:rsidRDefault="002D2B46" w:rsidP="0047389F">
      <w:pPr>
        <w:pStyle w:val="Listenumros"/>
        <w:tabs>
          <w:tab w:val="clear" w:pos="180"/>
        </w:tabs>
        <w:spacing w:before="240" w:line="276" w:lineRule="auto"/>
        <w:ind w:left="0" w:firstLine="0"/>
        <w:jc w:val="center"/>
        <w:rPr>
          <w:rFonts w:ascii="Garamond" w:eastAsiaTheme="majorEastAsia" w:hAnsi="Garamond" w:cstheme="majorBidi"/>
          <w:color w:val="2E74B5" w:themeColor="accent1" w:themeShade="BF"/>
          <w:sz w:val="40"/>
          <w:szCs w:val="40"/>
        </w:rPr>
      </w:pPr>
    </w:p>
    <w:p w14:paraId="42BCA3AA" w14:textId="4A85CDB8" w:rsidR="002D2B46" w:rsidRDefault="002D2B46" w:rsidP="0047389F">
      <w:pPr>
        <w:pStyle w:val="Listenumros"/>
        <w:tabs>
          <w:tab w:val="clear" w:pos="180"/>
        </w:tabs>
        <w:spacing w:after="0" w:line="276" w:lineRule="auto"/>
        <w:ind w:left="0" w:firstLine="0"/>
        <w:rPr>
          <w:rFonts w:ascii="Garamond" w:eastAsiaTheme="majorEastAsia" w:hAnsi="Garamond" w:cstheme="majorBidi"/>
          <w:sz w:val="24"/>
          <w:szCs w:val="40"/>
        </w:rPr>
      </w:pPr>
      <w:r w:rsidRPr="002D2B46">
        <w:rPr>
          <w:rFonts w:ascii="Garamond" w:eastAsiaTheme="majorEastAsia" w:hAnsi="Garamond" w:cstheme="majorBidi"/>
          <w:sz w:val="24"/>
          <w:szCs w:val="40"/>
        </w:rPr>
        <w:t>L’après-midi a commencé avec un tour de table suite à l’arrivé du permanent et de la président</w:t>
      </w:r>
      <w:r>
        <w:rPr>
          <w:rFonts w:ascii="Garamond" w:eastAsiaTheme="majorEastAsia" w:hAnsi="Garamond" w:cstheme="majorBidi"/>
          <w:sz w:val="24"/>
          <w:szCs w:val="40"/>
        </w:rPr>
        <w:t>e</w:t>
      </w:r>
      <w:r w:rsidRPr="002D2B46">
        <w:rPr>
          <w:rFonts w:ascii="Garamond" w:eastAsiaTheme="majorEastAsia" w:hAnsi="Garamond" w:cstheme="majorBidi"/>
          <w:sz w:val="24"/>
          <w:szCs w:val="40"/>
        </w:rPr>
        <w:t xml:space="preserve"> du GTV junior</w:t>
      </w:r>
    </w:p>
    <w:p w14:paraId="0A31F905" w14:textId="77777777" w:rsidR="002D2B46" w:rsidRPr="002D2B46" w:rsidRDefault="002D2B46" w:rsidP="0047389F">
      <w:pPr>
        <w:pStyle w:val="Listenumros"/>
        <w:tabs>
          <w:tab w:val="clear" w:pos="180"/>
        </w:tabs>
        <w:spacing w:after="0" w:line="276" w:lineRule="auto"/>
        <w:ind w:left="0" w:firstLine="0"/>
        <w:rPr>
          <w:rFonts w:ascii="Garamond" w:eastAsiaTheme="majorEastAsia" w:hAnsi="Garamond" w:cstheme="majorBidi"/>
          <w:sz w:val="24"/>
          <w:szCs w:val="40"/>
        </w:rPr>
      </w:pPr>
    </w:p>
    <w:p w14:paraId="51154C90" w14:textId="7B428A32" w:rsidR="0047389F" w:rsidRDefault="0047389F" w:rsidP="00321DE0">
      <w:pPr>
        <w:pStyle w:val="Titre1"/>
        <w:jc w:val="left"/>
        <w:rPr>
          <w:rFonts w:ascii="Garamond" w:hAnsi="Garamond"/>
        </w:rPr>
      </w:pPr>
      <w:bookmarkStart w:id="8" w:name="_Toc498068932"/>
      <w:r w:rsidRPr="0047389F">
        <w:rPr>
          <w:rFonts w:ascii="Garamond" w:hAnsi="Garamond"/>
        </w:rPr>
        <w:t>Point sur l’organisation des travaux entre l’OVVT et les partenaires régionaux</w:t>
      </w:r>
      <w:bookmarkEnd w:id="8"/>
    </w:p>
    <w:p w14:paraId="70E39106" w14:textId="77777777" w:rsidR="00AC2539" w:rsidRPr="00AC2539" w:rsidRDefault="00AC2539" w:rsidP="00AC2539">
      <w:pPr>
        <w:pStyle w:val="Listenumros"/>
        <w:tabs>
          <w:tab w:val="clear" w:pos="180"/>
        </w:tabs>
        <w:spacing w:before="240" w:after="0" w:line="276" w:lineRule="auto"/>
        <w:ind w:left="187" w:hanging="187"/>
        <w:rPr>
          <w:rFonts w:ascii="Garamond" w:hAnsi="Garamond"/>
          <w:color w:val="0070C0"/>
          <w:sz w:val="24"/>
          <w:szCs w:val="24"/>
        </w:rPr>
      </w:pPr>
      <w:r w:rsidRPr="00AC2539">
        <w:rPr>
          <w:rFonts w:ascii="Garamond" w:hAnsi="Garamond"/>
          <w:b/>
          <w:color w:val="0070C0"/>
          <w:sz w:val="24"/>
          <w:szCs w:val="24"/>
        </w:rPr>
        <w:t>Point(s) traité(s)</w:t>
      </w:r>
      <w:r w:rsidRPr="00AC2539">
        <w:rPr>
          <w:rFonts w:ascii="Garamond" w:hAnsi="Garamond"/>
          <w:color w:val="0070C0"/>
          <w:sz w:val="24"/>
          <w:szCs w:val="24"/>
        </w:rPr>
        <w:t> :</w:t>
      </w:r>
    </w:p>
    <w:p w14:paraId="79D0B2E4" w14:textId="77777777" w:rsidR="002D2B46" w:rsidRDefault="0047389F" w:rsidP="0047389F">
      <w:pPr>
        <w:pStyle w:val="Listenumros"/>
        <w:numPr>
          <w:ilvl w:val="1"/>
          <w:numId w:val="13"/>
        </w:numPr>
        <w:spacing w:after="0" w:line="276" w:lineRule="auto"/>
        <w:ind w:left="709" w:hanging="709"/>
        <w:contextualSpacing w:val="0"/>
        <w:rPr>
          <w:rFonts w:ascii="Garamond" w:hAnsi="Garamond"/>
          <w:sz w:val="24"/>
        </w:rPr>
      </w:pPr>
      <w:r w:rsidRPr="00E331AC">
        <w:rPr>
          <w:rFonts w:ascii="Garamond" w:hAnsi="Garamond"/>
          <w:color w:val="00B050"/>
          <w:sz w:val="24"/>
        </w:rPr>
        <w:t>Rappel sur le fonctionnement et rôle de l’OVVT</w:t>
      </w:r>
      <w:r w:rsidR="002D2B46" w:rsidRPr="00E331AC">
        <w:rPr>
          <w:rFonts w:ascii="Garamond" w:hAnsi="Garamond"/>
          <w:color w:val="00B050"/>
          <w:sz w:val="24"/>
        </w:rPr>
        <w:t> </w:t>
      </w:r>
      <w:r w:rsidR="002D2B46">
        <w:rPr>
          <w:rFonts w:ascii="Garamond" w:hAnsi="Garamond"/>
          <w:sz w:val="24"/>
        </w:rPr>
        <w:t xml:space="preserve">: </w:t>
      </w:r>
    </w:p>
    <w:p w14:paraId="39270F3F" w14:textId="20F263FD" w:rsidR="0047389F" w:rsidRDefault="0047389F" w:rsidP="002D2B46">
      <w:pPr>
        <w:pStyle w:val="Listenumros"/>
        <w:tabs>
          <w:tab w:val="clear" w:pos="180"/>
        </w:tabs>
        <w:spacing w:after="0" w:line="276" w:lineRule="auto"/>
        <w:ind w:left="709" w:firstLine="0"/>
        <w:contextualSpacing w:val="0"/>
        <w:rPr>
          <w:rFonts w:ascii="Garamond" w:hAnsi="Garamond"/>
          <w:sz w:val="24"/>
        </w:rPr>
      </w:pPr>
    </w:p>
    <w:p w14:paraId="2A80C30C" w14:textId="7793CD5B" w:rsidR="0047389F" w:rsidRDefault="0047389F" w:rsidP="0047389F">
      <w:pPr>
        <w:pStyle w:val="Listenumros"/>
        <w:numPr>
          <w:ilvl w:val="1"/>
          <w:numId w:val="13"/>
        </w:numPr>
        <w:spacing w:after="0" w:line="276" w:lineRule="auto"/>
        <w:ind w:left="709" w:hanging="709"/>
        <w:contextualSpacing w:val="0"/>
        <w:rPr>
          <w:rFonts w:ascii="Garamond" w:hAnsi="Garamond"/>
          <w:sz w:val="24"/>
        </w:rPr>
      </w:pPr>
      <w:r w:rsidRPr="00E331AC">
        <w:rPr>
          <w:rFonts w:ascii="Garamond" w:hAnsi="Garamond"/>
          <w:color w:val="00B050"/>
          <w:sz w:val="24"/>
        </w:rPr>
        <w:lastRenderedPageBreak/>
        <w:t>Point sur la représentativité pour les conventions entre l’Ordre vétérinaire et le GTV Occitanie (convention quadripartite).</w:t>
      </w:r>
    </w:p>
    <w:p w14:paraId="6A273677" w14:textId="59E01364" w:rsidR="00E331AC" w:rsidRDefault="00E331AC" w:rsidP="00E331AC">
      <w:pPr>
        <w:pStyle w:val="Listenumros"/>
        <w:numPr>
          <w:ilvl w:val="2"/>
          <w:numId w:val="13"/>
        </w:numPr>
        <w:spacing w:after="0" w:line="276" w:lineRule="auto"/>
        <w:ind w:left="993" w:hanging="284"/>
        <w:contextualSpacing w:val="0"/>
        <w:rPr>
          <w:rFonts w:ascii="Garamond" w:hAnsi="Garamond"/>
          <w:sz w:val="24"/>
        </w:rPr>
      </w:pPr>
      <w:r>
        <w:rPr>
          <w:rFonts w:ascii="Garamond" w:hAnsi="Garamond"/>
          <w:sz w:val="24"/>
        </w:rPr>
        <w:t>Les membres du CA ont discuté sur les conventions quadripartites. Il a été signalé qu’une convention générale au niveau régional sera très difficile de mettre en place compte tenu des dynamiques de travail dans les départements qui ne sont pas tout à fait homogènes.</w:t>
      </w:r>
    </w:p>
    <w:p w14:paraId="3B251FD7" w14:textId="377EEA47" w:rsidR="0073683D" w:rsidRDefault="0073683D" w:rsidP="0073683D">
      <w:pPr>
        <w:pStyle w:val="Listenumros"/>
        <w:numPr>
          <w:ilvl w:val="2"/>
          <w:numId w:val="13"/>
        </w:numPr>
        <w:spacing w:after="0" w:line="276" w:lineRule="auto"/>
        <w:ind w:left="993" w:hanging="284"/>
        <w:contextualSpacing w:val="0"/>
        <w:rPr>
          <w:rFonts w:ascii="Garamond" w:hAnsi="Garamond"/>
          <w:sz w:val="24"/>
        </w:rPr>
      </w:pPr>
      <w:r>
        <w:rPr>
          <w:rFonts w:ascii="Garamond" w:hAnsi="Garamond"/>
          <w:sz w:val="24"/>
        </w:rPr>
        <w:t>Les membres du CA sont priés d’envoyer au GTV Occitanie leurs conventions quadripartites pour faire une évaluation des points communes. Le Dr COSTES a signalé qu’au début, la SNGTV avait travaillée sur les conventions quadripartites mais qu’avec le temps, le relai avait été pris par le Syndicat Vétérinaire.</w:t>
      </w:r>
    </w:p>
    <w:p w14:paraId="7BE1B4C6" w14:textId="33391A0F" w:rsidR="006D7C50" w:rsidRDefault="0073683D" w:rsidP="0073683D">
      <w:pPr>
        <w:pStyle w:val="Listenumros"/>
        <w:numPr>
          <w:ilvl w:val="2"/>
          <w:numId w:val="13"/>
        </w:numPr>
        <w:spacing w:after="0" w:line="276" w:lineRule="auto"/>
        <w:ind w:left="993" w:hanging="284"/>
        <w:contextualSpacing w:val="0"/>
        <w:rPr>
          <w:rFonts w:ascii="Garamond" w:hAnsi="Garamond"/>
          <w:sz w:val="24"/>
        </w:rPr>
      </w:pPr>
      <w:r w:rsidRPr="0073683D">
        <w:rPr>
          <w:rFonts w:ascii="Garamond" w:hAnsi="Garamond"/>
          <w:b/>
          <w:color w:val="FF0000"/>
          <w:sz w:val="24"/>
        </w:rPr>
        <w:t>Décision :</w:t>
      </w:r>
      <w:r>
        <w:rPr>
          <w:rFonts w:ascii="Garamond" w:hAnsi="Garamond"/>
          <w:sz w:val="24"/>
        </w:rPr>
        <w:t xml:space="preserve"> Chaque département va n</w:t>
      </w:r>
      <w:r w:rsidR="006D7C50">
        <w:rPr>
          <w:rFonts w:ascii="Garamond" w:hAnsi="Garamond"/>
          <w:sz w:val="24"/>
        </w:rPr>
        <w:t>é</w:t>
      </w:r>
      <w:r>
        <w:rPr>
          <w:rFonts w:ascii="Garamond" w:hAnsi="Garamond"/>
          <w:sz w:val="24"/>
        </w:rPr>
        <w:t>gocier</w:t>
      </w:r>
      <w:r w:rsidR="006D7C50">
        <w:rPr>
          <w:rFonts w:ascii="Garamond" w:hAnsi="Garamond"/>
          <w:sz w:val="24"/>
        </w:rPr>
        <w:t xml:space="preserve"> les conventions sur son territoire.</w:t>
      </w:r>
    </w:p>
    <w:p w14:paraId="30A9897E" w14:textId="77777777" w:rsidR="00AA16A8" w:rsidRDefault="00AA16A8" w:rsidP="00AA16A8">
      <w:pPr>
        <w:pStyle w:val="Listenumros"/>
        <w:tabs>
          <w:tab w:val="clear" w:pos="180"/>
        </w:tabs>
        <w:spacing w:after="0" w:line="276" w:lineRule="auto"/>
        <w:ind w:left="993" w:firstLine="0"/>
        <w:contextualSpacing w:val="0"/>
        <w:rPr>
          <w:rFonts w:ascii="Garamond" w:hAnsi="Garamond"/>
          <w:sz w:val="24"/>
        </w:rPr>
      </w:pPr>
    </w:p>
    <w:p w14:paraId="557266D8" w14:textId="001BB7DF" w:rsidR="006D7C50" w:rsidRPr="00AA16A8" w:rsidRDefault="006D7C50" w:rsidP="00AA16A8">
      <w:pPr>
        <w:pStyle w:val="Listenumros"/>
        <w:numPr>
          <w:ilvl w:val="1"/>
          <w:numId w:val="13"/>
        </w:numPr>
        <w:spacing w:after="200" w:line="276" w:lineRule="auto"/>
        <w:ind w:left="709" w:hanging="709"/>
        <w:contextualSpacing w:val="0"/>
        <w:rPr>
          <w:rFonts w:ascii="Garamond" w:hAnsi="Garamond"/>
          <w:color w:val="00B050"/>
          <w:sz w:val="24"/>
        </w:rPr>
      </w:pPr>
      <w:r w:rsidRPr="00AA16A8">
        <w:rPr>
          <w:rFonts w:ascii="Garamond" w:hAnsi="Garamond"/>
          <w:color w:val="00B050"/>
          <w:sz w:val="24"/>
        </w:rPr>
        <w:t xml:space="preserve">Point sur le dossier PSR/ASR Occitanie </w:t>
      </w:r>
    </w:p>
    <w:p w14:paraId="7F7E5DD1" w14:textId="54CD0E14" w:rsidR="006D7C50" w:rsidRPr="006D7C50" w:rsidRDefault="006D7C50" w:rsidP="0073683D">
      <w:pPr>
        <w:pStyle w:val="Listenumros"/>
        <w:numPr>
          <w:ilvl w:val="2"/>
          <w:numId w:val="13"/>
        </w:numPr>
        <w:spacing w:after="0" w:line="276" w:lineRule="auto"/>
        <w:ind w:left="993" w:hanging="284"/>
        <w:contextualSpacing w:val="0"/>
        <w:rPr>
          <w:rFonts w:ascii="Garamond" w:hAnsi="Garamond"/>
          <w:sz w:val="24"/>
        </w:rPr>
      </w:pPr>
      <w:r>
        <w:rPr>
          <w:rFonts w:ascii="Garamond" w:hAnsi="Garamond"/>
          <w:sz w:val="24"/>
        </w:rPr>
        <w:t xml:space="preserve">L’OVVT (GTV Occitanie) n’a pas reçu les statuts. </w:t>
      </w:r>
      <w:r>
        <w:rPr>
          <w:rFonts w:ascii="Garamond" w:hAnsi="Garamond"/>
          <w:sz w:val="24"/>
          <w:szCs w:val="24"/>
        </w:rPr>
        <w:t>Delphine FERRE</w:t>
      </w:r>
      <w:r w:rsidRPr="009A5050">
        <w:rPr>
          <w:rFonts w:ascii="Garamond" w:hAnsi="Garamond"/>
          <w:sz w:val="24"/>
          <w:szCs w:val="24"/>
        </w:rPr>
        <w:t>-FAYACHE</w:t>
      </w:r>
      <w:r>
        <w:rPr>
          <w:rFonts w:ascii="Garamond" w:hAnsi="Garamond"/>
          <w:sz w:val="24"/>
          <w:szCs w:val="24"/>
        </w:rPr>
        <w:t xml:space="preserve"> demande au </w:t>
      </w:r>
      <w:proofErr w:type="gramStart"/>
      <w:r>
        <w:rPr>
          <w:rFonts w:ascii="Garamond" w:hAnsi="Garamond"/>
          <w:sz w:val="24"/>
          <w:szCs w:val="24"/>
        </w:rPr>
        <w:t>CA</w:t>
      </w:r>
      <w:proofErr w:type="gramEnd"/>
      <w:r>
        <w:rPr>
          <w:rFonts w:ascii="Garamond" w:hAnsi="Garamond"/>
          <w:sz w:val="24"/>
          <w:szCs w:val="24"/>
        </w:rPr>
        <w:t xml:space="preserve"> l’avis sur l’envoi d’une liste restreinte des « experts » que l’OVS a demandé à l’OVVT.</w:t>
      </w:r>
    </w:p>
    <w:p w14:paraId="461187D4" w14:textId="3A098C54" w:rsidR="006D7C50" w:rsidRDefault="006D7C50" w:rsidP="006D7C50">
      <w:pPr>
        <w:pStyle w:val="Listenumros"/>
        <w:numPr>
          <w:ilvl w:val="2"/>
          <w:numId w:val="13"/>
        </w:numPr>
        <w:spacing w:after="0" w:line="276" w:lineRule="auto"/>
        <w:ind w:left="993" w:hanging="284"/>
        <w:contextualSpacing w:val="0"/>
        <w:rPr>
          <w:rFonts w:ascii="Garamond" w:hAnsi="Garamond"/>
          <w:sz w:val="24"/>
        </w:rPr>
      </w:pPr>
      <w:r w:rsidRPr="0073683D">
        <w:rPr>
          <w:rFonts w:ascii="Garamond" w:hAnsi="Garamond"/>
          <w:b/>
          <w:color w:val="FF0000"/>
          <w:sz w:val="24"/>
        </w:rPr>
        <w:t>Décision :</w:t>
      </w:r>
      <w:r>
        <w:rPr>
          <w:rFonts w:ascii="Garamond" w:hAnsi="Garamond"/>
          <w:sz w:val="24"/>
        </w:rPr>
        <w:t xml:space="preserve"> l’OVVT va envoyer </w:t>
      </w:r>
      <w:r>
        <w:rPr>
          <w:rFonts w:ascii="Garamond" w:hAnsi="Garamond"/>
          <w:sz w:val="24"/>
          <w:szCs w:val="24"/>
        </w:rPr>
        <w:t>une liste restreinte même si l’OVS n’a pas communiqué les statuts à l’OVVT</w:t>
      </w:r>
      <w:r>
        <w:rPr>
          <w:rFonts w:ascii="Garamond" w:hAnsi="Garamond"/>
          <w:sz w:val="24"/>
        </w:rPr>
        <w:t>.</w:t>
      </w:r>
    </w:p>
    <w:p w14:paraId="4CFB16ED" w14:textId="529E904F" w:rsidR="006D7C50" w:rsidRDefault="006D7C50" w:rsidP="006D7C50">
      <w:pPr>
        <w:pStyle w:val="Listenumros"/>
        <w:tabs>
          <w:tab w:val="clear" w:pos="180"/>
        </w:tabs>
        <w:spacing w:after="0" w:line="276" w:lineRule="auto"/>
        <w:ind w:left="993" w:firstLine="0"/>
        <w:contextualSpacing w:val="0"/>
        <w:rPr>
          <w:rFonts w:ascii="Garamond" w:hAnsi="Garamond"/>
          <w:sz w:val="24"/>
        </w:rPr>
      </w:pPr>
    </w:p>
    <w:p w14:paraId="6FABDF2F" w14:textId="68DF29DF" w:rsidR="00AA16A8" w:rsidRDefault="00AA16A8" w:rsidP="00AA16A8">
      <w:pPr>
        <w:pStyle w:val="Listenumros"/>
        <w:numPr>
          <w:ilvl w:val="2"/>
          <w:numId w:val="13"/>
        </w:numPr>
        <w:spacing w:after="0" w:line="276" w:lineRule="auto"/>
        <w:ind w:left="993" w:hanging="284"/>
        <w:contextualSpacing w:val="0"/>
        <w:rPr>
          <w:rFonts w:ascii="Garamond" w:hAnsi="Garamond"/>
          <w:sz w:val="24"/>
        </w:rPr>
      </w:pPr>
      <w:r w:rsidRPr="0073683D">
        <w:rPr>
          <w:rFonts w:ascii="Garamond" w:hAnsi="Garamond"/>
          <w:b/>
          <w:color w:val="FF0000"/>
          <w:sz w:val="24"/>
        </w:rPr>
        <w:t>Décision </w:t>
      </w:r>
      <w:r>
        <w:rPr>
          <w:rFonts w:ascii="Garamond" w:hAnsi="Garamond"/>
          <w:b/>
          <w:color w:val="FF0000"/>
          <w:sz w:val="24"/>
        </w:rPr>
        <w:t xml:space="preserve">annexe </w:t>
      </w:r>
      <w:r w:rsidRPr="0073683D">
        <w:rPr>
          <w:rFonts w:ascii="Garamond" w:hAnsi="Garamond"/>
          <w:b/>
          <w:color w:val="FF0000"/>
          <w:sz w:val="24"/>
        </w:rPr>
        <w:t>:</w:t>
      </w:r>
      <w:r>
        <w:rPr>
          <w:rFonts w:ascii="Garamond" w:hAnsi="Garamond"/>
          <w:sz w:val="24"/>
        </w:rPr>
        <w:t xml:space="preserve"> l’OVVT (GTV Occitanie) va inviter la FRGDS au prochain CA du GTV Occitanie.</w:t>
      </w:r>
    </w:p>
    <w:p w14:paraId="28131B4A" w14:textId="77777777" w:rsidR="006D7C50" w:rsidRPr="006D7C50" w:rsidRDefault="006D7C50" w:rsidP="006D7C50">
      <w:pPr>
        <w:pStyle w:val="Listenumros"/>
        <w:tabs>
          <w:tab w:val="clear" w:pos="180"/>
        </w:tabs>
        <w:spacing w:after="0" w:line="276" w:lineRule="auto"/>
        <w:ind w:left="993" w:firstLine="0"/>
        <w:contextualSpacing w:val="0"/>
        <w:rPr>
          <w:rFonts w:ascii="Garamond" w:hAnsi="Garamond"/>
          <w:sz w:val="24"/>
        </w:rPr>
      </w:pPr>
    </w:p>
    <w:p w14:paraId="28C77110" w14:textId="48A26C26" w:rsidR="0047389F" w:rsidRDefault="0047389F" w:rsidP="0047389F">
      <w:pPr>
        <w:pStyle w:val="Listenumros"/>
        <w:numPr>
          <w:ilvl w:val="1"/>
          <w:numId w:val="13"/>
        </w:numPr>
        <w:spacing w:after="200" w:line="276" w:lineRule="auto"/>
        <w:ind w:left="709" w:hanging="709"/>
        <w:contextualSpacing w:val="0"/>
        <w:rPr>
          <w:rFonts w:ascii="Garamond" w:hAnsi="Garamond"/>
          <w:sz w:val="24"/>
        </w:rPr>
      </w:pPr>
      <w:r w:rsidRPr="00E331AC">
        <w:rPr>
          <w:rFonts w:ascii="Garamond" w:hAnsi="Garamond"/>
          <w:color w:val="00B050"/>
          <w:sz w:val="24"/>
        </w:rPr>
        <w:t>Point sur les tarifs de prophylaxies</w:t>
      </w:r>
      <w:r w:rsidR="00AA16A8">
        <w:rPr>
          <w:rFonts w:ascii="Garamond" w:hAnsi="Garamond"/>
          <w:color w:val="00B050"/>
          <w:sz w:val="24"/>
        </w:rPr>
        <w:t xml:space="preserve"> : </w:t>
      </w:r>
    </w:p>
    <w:p w14:paraId="1FB29170" w14:textId="77777777" w:rsidR="00AA16A8" w:rsidRDefault="00AA16A8" w:rsidP="00AA16A8">
      <w:pPr>
        <w:pStyle w:val="Listenumros"/>
        <w:numPr>
          <w:ilvl w:val="2"/>
          <w:numId w:val="13"/>
        </w:numPr>
        <w:spacing w:after="0" w:line="276" w:lineRule="auto"/>
        <w:ind w:left="993" w:hanging="284"/>
        <w:contextualSpacing w:val="0"/>
        <w:rPr>
          <w:rFonts w:ascii="Garamond" w:hAnsi="Garamond"/>
          <w:sz w:val="24"/>
        </w:rPr>
      </w:pPr>
      <w:r>
        <w:rPr>
          <w:rFonts w:ascii="Garamond" w:hAnsi="Garamond"/>
          <w:sz w:val="24"/>
          <w:szCs w:val="24"/>
        </w:rPr>
        <w:t>Pour les conventions bipartites : Delphine FERRE</w:t>
      </w:r>
      <w:r w:rsidRPr="009A5050">
        <w:rPr>
          <w:rFonts w:ascii="Garamond" w:hAnsi="Garamond"/>
          <w:sz w:val="24"/>
          <w:szCs w:val="24"/>
        </w:rPr>
        <w:t>-FAYACHE</w:t>
      </w:r>
      <w:r>
        <w:rPr>
          <w:rFonts w:ascii="Garamond" w:hAnsi="Garamond"/>
          <w:sz w:val="24"/>
        </w:rPr>
        <w:t xml:space="preserve"> alerte sur l’importance d’établir une homogénéisation dans les termes (nomenclature) utilisés parce que cela peut avoir un impact sur la tarification des actes. Il serait donc très important s’aligner sur la nomenclature utilisée sur le décret (</w:t>
      </w:r>
      <w:r w:rsidRPr="0073683D">
        <w:rPr>
          <w:rFonts w:ascii="Garamond" w:hAnsi="Garamond"/>
          <w:color w:val="FF0000"/>
          <w:sz w:val="24"/>
        </w:rPr>
        <w:t>Gilles DE CREMOUX s’est porté volontaire pour envoyer au CA l</w:t>
      </w:r>
      <w:r>
        <w:rPr>
          <w:rFonts w:ascii="Garamond" w:hAnsi="Garamond"/>
          <w:color w:val="FF0000"/>
          <w:sz w:val="24"/>
        </w:rPr>
        <w:t>e</w:t>
      </w:r>
      <w:r w:rsidRPr="0073683D">
        <w:rPr>
          <w:rFonts w:ascii="Garamond" w:hAnsi="Garamond"/>
          <w:color w:val="FF0000"/>
          <w:sz w:val="24"/>
        </w:rPr>
        <w:t xml:space="preserve"> décret en question</w:t>
      </w:r>
      <w:r>
        <w:rPr>
          <w:rFonts w:ascii="Garamond" w:hAnsi="Garamond"/>
          <w:sz w:val="24"/>
        </w:rPr>
        <w:t>)</w:t>
      </w:r>
    </w:p>
    <w:p w14:paraId="4E7EF16E" w14:textId="77777777" w:rsidR="00AA16A8" w:rsidRPr="00311467" w:rsidRDefault="00AA16A8" w:rsidP="00AA16A8">
      <w:pPr>
        <w:pStyle w:val="Listenumros"/>
        <w:tabs>
          <w:tab w:val="clear" w:pos="180"/>
        </w:tabs>
        <w:spacing w:after="200" w:line="276" w:lineRule="auto"/>
        <w:ind w:left="709" w:firstLine="0"/>
        <w:contextualSpacing w:val="0"/>
        <w:rPr>
          <w:rFonts w:ascii="Garamond" w:hAnsi="Garamond"/>
          <w:sz w:val="24"/>
        </w:rPr>
      </w:pPr>
    </w:p>
    <w:p w14:paraId="06493427" w14:textId="346FCFC3" w:rsidR="0047389F" w:rsidRDefault="0047389F" w:rsidP="00321DE0">
      <w:pPr>
        <w:pStyle w:val="Titre1"/>
        <w:jc w:val="left"/>
        <w:rPr>
          <w:rFonts w:ascii="Garamond" w:hAnsi="Garamond"/>
        </w:rPr>
      </w:pPr>
      <w:bookmarkStart w:id="9" w:name="_Toc498068933"/>
      <w:bookmarkStart w:id="10" w:name="_GoBack"/>
      <w:bookmarkEnd w:id="10"/>
      <w:r w:rsidRPr="0047389F">
        <w:rPr>
          <w:rFonts w:ascii="Garamond" w:hAnsi="Garamond"/>
        </w:rPr>
        <w:t>Point sur les conventions avec l’administration</w:t>
      </w:r>
      <w:bookmarkEnd w:id="9"/>
    </w:p>
    <w:p w14:paraId="5A488216" w14:textId="77777777" w:rsidR="00AC2539" w:rsidRPr="00AC2539" w:rsidRDefault="00AC2539" w:rsidP="00AC2539">
      <w:pPr>
        <w:pStyle w:val="Listenumros"/>
        <w:tabs>
          <w:tab w:val="clear" w:pos="180"/>
        </w:tabs>
        <w:spacing w:before="240" w:after="0" w:line="276" w:lineRule="auto"/>
        <w:ind w:left="187" w:hanging="187"/>
        <w:rPr>
          <w:rFonts w:ascii="Garamond" w:hAnsi="Garamond"/>
          <w:color w:val="0070C0"/>
          <w:sz w:val="24"/>
          <w:szCs w:val="24"/>
        </w:rPr>
      </w:pPr>
      <w:r w:rsidRPr="00AC2539">
        <w:rPr>
          <w:rFonts w:ascii="Garamond" w:hAnsi="Garamond"/>
          <w:b/>
          <w:color w:val="0070C0"/>
          <w:sz w:val="24"/>
          <w:szCs w:val="24"/>
        </w:rPr>
        <w:t>Point(s) traité(s)</w:t>
      </w:r>
      <w:r w:rsidRPr="00AC2539">
        <w:rPr>
          <w:rFonts w:ascii="Garamond" w:hAnsi="Garamond"/>
          <w:color w:val="0070C0"/>
          <w:sz w:val="24"/>
          <w:szCs w:val="24"/>
        </w:rPr>
        <w:t> :</w:t>
      </w:r>
    </w:p>
    <w:p w14:paraId="01C5865E" w14:textId="79D9ECFC" w:rsidR="00E331AC" w:rsidRDefault="0047389F" w:rsidP="0047389F">
      <w:pPr>
        <w:pStyle w:val="Listenumros"/>
        <w:numPr>
          <w:ilvl w:val="0"/>
          <w:numId w:val="12"/>
        </w:numPr>
        <w:spacing w:after="0" w:line="240" w:lineRule="auto"/>
        <w:contextualSpacing w:val="0"/>
        <w:rPr>
          <w:rFonts w:ascii="Garamond" w:hAnsi="Garamond"/>
          <w:color w:val="00B050"/>
          <w:sz w:val="24"/>
        </w:rPr>
      </w:pPr>
      <w:r w:rsidRPr="00E331AC">
        <w:rPr>
          <w:rFonts w:ascii="Garamond" w:hAnsi="Garamond"/>
          <w:color w:val="00B050"/>
          <w:sz w:val="24"/>
        </w:rPr>
        <w:t>Changements sur les conventions des formations</w:t>
      </w:r>
      <w:r w:rsidR="00E331AC">
        <w:rPr>
          <w:rFonts w:ascii="Garamond" w:hAnsi="Garamond"/>
          <w:color w:val="00B050"/>
          <w:sz w:val="24"/>
        </w:rPr>
        <w:t xml:space="preserve"> : </w:t>
      </w:r>
    </w:p>
    <w:p w14:paraId="3865860B" w14:textId="77777777" w:rsidR="00AA16A8" w:rsidRPr="00AA16A8" w:rsidRDefault="00AA16A8" w:rsidP="00AA16A8">
      <w:pPr>
        <w:pStyle w:val="Listenumros"/>
        <w:tabs>
          <w:tab w:val="clear" w:pos="180"/>
        </w:tabs>
        <w:spacing w:after="0" w:line="240" w:lineRule="auto"/>
        <w:ind w:left="720" w:firstLine="0"/>
        <w:contextualSpacing w:val="0"/>
        <w:rPr>
          <w:rFonts w:ascii="Garamond" w:hAnsi="Garamond"/>
          <w:color w:val="00B050"/>
          <w:sz w:val="14"/>
        </w:rPr>
      </w:pPr>
    </w:p>
    <w:p w14:paraId="3ECC5EF1" w14:textId="185EF7F7" w:rsidR="001C23CD" w:rsidRPr="001C23CD" w:rsidRDefault="00AA16A8" w:rsidP="001C23CD">
      <w:pPr>
        <w:pStyle w:val="Paragraphedeliste"/>
        <w:numPr>
          <w:ilvl w:val="2"/>
          <w:numId w:val="12"/>
        </w:numPr>
        <w:ind w:left="993"/>
        <w:rPr>
          <w:rFonts w:ascii="Garamond" w:hAnsi="Garamond"/>
          <w:sz w:val="24"/>
        </w:rPr>
      </w:pPr>
      <w:r w:rsidRPr="001C23CD">
        <w:rPr>
          <w:rFonts w:ascii="Garamond" w:hAnsi="Garamond"/>
          <w:sz w:val="24"/>
          <w:szCs w:val="24"/>
        </w:rPr>
        <w:t>Pour les conventions des formations, Delphine FERRE-FAYACHE</w:t>
      </w:r>
      <w:r w:rsidRPr="001C23CD">
        <w:rPr>
          <w:rFonts w:ascii="Garamond" w:hAnsi="Garamond"/>
          <w:sz w:val="24"/>
        </w:rPr>
        <w:t xml:space="preserve"> a exprimé la nécessité de mettre en place un groupe de travail qui puisse formaliser et établir la méthode de constructions des formations du GTV Occitanie (le public cible étant les éleveurs). </w:t>
      </w:r>
      <w:r w:rsidRPr="001C23CD">
        <w:rPr>
          <w:rFonts w:ascii="Garamond" w:hAnsi="Garamond"/>
          <w:color w:val="FF0000"/>
          <w:sz w:val="24"/>
        </w:rPr>
        <w:t>Le groupe de travail sera composé par :</w:t>
      </w:r>
      <w:r w:rsidR="001C23CD" w:rsidRPr="001C23CD">
        <w:rPr>
          <w:rFonts w:ascii="Garamond" w:hAnsi="Garamond"/>
          <w:color w:val="FF0000"/>
          <w:sz w:val="24"/>
        </w:rPr>
        <w:t xml:space="preserve"> Estelle KERN-BENAIBOUT, Pierre LE BERRE et </w:t>
      </w:r>
      <w:r w:rsidR="001C23CD" w:rsidRPr="001C23CD">
        <w:rPr>
          <w:rFonts w:ascii="Garamond" w:eastAsia="Times New Roman" w:hAnsi="Garamond" w:cs="Times New Roman"/>
          <w:color w:val="FF0000"/>
          <w:sz w:val="24"/>
          <w:szCs w:val="20"/>
          <w:lang w:eastAsia="fr-FR"/>
        </w:rPr>
        <w:t>Marc AUBADIE-LADRIX</w:t>
      </w:r>
      <w:r w:rsidR="001C23CD" w:rsidRPr="001C23CD">
        <w:rPr>
          <w:rFonts w:ascii="Garamond" w:hAnsi="Garamond"/>
          <w:color w:val="FF0000"/>
          <w:sz w:val="24"/>
        </w:rPr>
        <w:t>.</w:t>
      </w:r>
    </w:p>
    <w:p w14:paraId="0E5B8C96" w14:textId="7172D768" w:rsidR="001C23CD" w:rsidRPr="001C23CD" w:rsidRDefault="001C23CD" w:rsidP="001C23CD">
      <w:pPr>
        <w:pStyle w:val="Paragraphedeliste"/>
        <w:ind w:left="993"/>
        <w:rPr>
          <w:rFonts w:ascii="Garamond" w:hAnsi="Garamond"/>
          <w:sz w:val="24"/>
        </w:rPr>
      </w:pPr>
      <w:r>
        <w:rPr>
          <w:rFonts w:ascii="Garamond" w:hAnsi="Garamond"/>
          <w:sz w:val="24"/>
          <w:szCs w:val="24"/>
        </w:rPr>
        <w:t>Le but principal de ce groupe de travail sera de proposer un montage financier.</w:t>
      </w:r>
      <w:r>
        <w:rPr>
          <w:rFonts w:ascii="Garamond" w:hAnsi="Garamond"/>
          <w:sz w:val="24"/>
        </w:rPr>
        <w:t xml:space="preserve"> In fine, le GTV Occitanie voudrait présenter ces formations sur VIVEA (</w:t>
      </w:r>
      <w:r w:rsidRPr="001C23CD">
        <w:rPr>
          <w:rFonts w:ascii="Garamond" w:hAnsi="Garamond"/>
          <w:sz w:val="24"/>
        </w:rPr>
        <w:t>www.vivea.fr)</w:t>
      </w:r>
    </w:p>
    <w:p w14:paraId="2367689D" w14:textId="2D46AE71" w:rsidR="00E331AC" w:rsidRPr="001C23CD" w:rsidRDefault="0047389F" w:rsidP="00E331AC">
      <w:pPr>
        <w:pStyle w:val="Listenumros"/>
        <w:tabs>
          <w:tab w:val="clear" w:pos="180"/>
        </w:tabs>
        <w:spacing w:after="0" w:line="240" w:lineRule="auto"/>
        <w:ind w:left="720" w:firstLine="0"/>
        <w:contextualSpacing w:val="0"/>
        <w:rPr>
          <w:rFonts w:ascii="Garamond" w:hAnsi="Garamond"/>
          <w:sz w:val="24"/>
        </w:rPr>
      </w:pPr>
      <w:r w:rsidRPr="00E331AC">
        <w:rPr>
          <w:rFonts w:ascii="Garamond" w:hAnsi="Garamond"/>
          <w:color w:val="00B050"/>
          <w:sz w:val="24"/>
        </w:rPr>
        <w:lastRenderedPageBreak/>
        <w:t>Antibiothérapie</w:t>
      </w:r>
      <w:r w:rsidR="00E331AC">
        <w:rPr>
          <w:rFonts w:ascii="Garamond" w:hAnsi="Garamond"/>
          <w:color w:val="00B050"/>
          <w:sz w:val="24"/>
        </w:rPr>
        <w:t xml:space="preserve"> : </w:t>
      </w:r>
      <w:r w:rsidR="001C23CD" w:rsidRPr="001C23CD">
        <w:rPr>
          <w:rFonts w:ascii="Garamond" w:hAnsi="Garamond"/>
          <w:sz w:val="24"/>
        </w:rPr>
        <w:t>Estelle KERN-BENAIBOUT</w:t>
      </w:r>
      <w:r w:rsidR="001C23CD">
        <w:rPr>
          <w:rFonts w:ascii="Garamond" w:hAnsi="Garamond"/>
          <w:sz w:val="24"/>
        </w:rPr>
        <w:t xml:space="preserve"> a présenté brièvement</w:t>
      </w:r>
      <w:r w:rsidR="008B2F9F">
        <w:rPr>
          <w:rFonts w:ascii="Garamond" w:hAnsi="Garamond"/>
          <w:sz w:val="24"/>
        </w:rPr>
        <w:t xml:space="preserve"> les journées de Toulouse et Montpellier au</w:t>
      </w:r>
      <w:r w:rsidR="009362B3">
        <w:rPr>
          <w:rFonts w:ascii="Garamond" w:hAnsi="Garamond"/>
          <w:sz w:val="24"/>
        </w:rPr>
        <w:t>x</w:t>
      </w:r>
      <w:r w:rsidR="008B2F9F">
        <w:rPr>
          <w:rFonts w:ascii="Garamond" w:hAnsi="Garamond"/>
          <w:sz w:val="24"/>
        </w:rPr>
        <w:t xml:space="preserve"> membres du CA</w:t>
      </w:r>
      <w:r w:rsidR="001C23CD">
        <w:rPr>
          <w:rFonts w:ascii="Garamond" w:hAnsi="Garamond"/>
          <w:sz w:val="24"/>
        </w:rPr>
        <w:t xml:space="preserve"> </w:t>
      </w:r>
    </w:p>
    <w:p w14:paraId="583D991F" w14:textId="77777777" w:rsidR="00E331AC" w:rsidRDefault="00E331AC" w:rsidP="00E331AC">
      <w:pPr>
        <w:pStyle w:val="Listenumros"/>
        <w:tabs>
          <w:tab w:val="clear" w:pos="180"/>
        </w:tabs>
        <w:spacing w:after="0" w:line="240" w:lineRule="auto"/>
        <w:ind w:left="720" w:firstLine="0"/>
        <w:contextualSpacing w:val="0"/>
        <w:rPr>
          <w:rFonts w:ascii="Garamond" w:hAnsi="Garamond"/>
          <w:color w:val="00B050"/>
          <w:sz w:val="24"/>
        </w:rPr>
      </w:pPr>
    </w:p>
    <w:p w14:paraId="41627EA1" w14:textId="172CE7E4" w:rsidR="0047389F" w:rsidRPr="00E331AC" w:rsidRDefault="0047389F" w:rsidP="00E331AC">
      <w:pPr>
        <w:pStyle w:val="Listenumros"/>
        <w:tabs>
          <w:tab w:val="clear" w:pos="180"/>
        </w:tabs>
        <w:spacing w:after="0" w:line="240" w:lineRule="auto"/>
        <w:ind w:left="720" w:firstLine="0"/>
        <w:contextualSpacing w:val="0"/>
        <w:rPr>
          <w:rFonts w:ascii="Garamond" w:hAnsi="Garamond"/>
          <w:color w:val="00B050"/>
          <w:sz w:val="24"/>
        </w:rPr>
      </w:pPr>
      <w:r w:rsidRPr="00E331AC">
        <w:rPr>
          <w:rFonts w:ascii="Garamond" w:hAnsi="Garamond"/>
          <w:color w:val="00B050"/>
          <w:sz w:val="24"/>
        </w:rPr>
        <w:t>Apiculture</w:t>
      </w:r>
      <w:r w:rsidR="00E331AC">
        <w:rPr>
          <w:rFonts w:ascii="Garamond" w:hAnsi="Garamond"/>
          <w:color w:val="00B050"/>
          <w:sz w:val="24"/>
        </w:rPr>
        <w:t xml:space="preserve"> : </w:t>
      </w:r>
      <w:r w:rsidRPr="00E331AC">
        <w:rPr>
          <w:rFonts w:ascii="Garamond" w:hAnsi="Garamond"/>
          <w:color w:val="00B050"/>
          <w:sz w:val="24"/>
        </w:rPr>
        <w:t>(deux dates 100 % GTV Occitanie))</w:t>
      </w:r>
      <w:r w:rsidR="00905875">
        <w:rPr>
          <w:rFonts w:ascii="Garamond" w:hAnsi="Garamond"/>
          <w:color w:val="00B050"/>
          <w:sz w:val="24"/>
        </w:rPr>
        <w:t> :</w:t>
      </w:r>
      <w:r w:rsidR="009362B3">
        <w:rPr>
          <w:rFonts w:ascii="Garamond" w:hAnsi="Garamond"/>
          <w:color w:val="00B050"/>
          <w:sz w:val="24"/>
        </w:rPr>
        <w:t xml:space="preserve"> </w:t>
      </w:r>
      <w:r w:rsidR="009362B3" w:rsidRPr="009362B3">
        <w:rPr>
          <w:rFonts w:ascii="Garamond" w:hAnsi="Garamond"/>
          <w:sz w:val="24"/>
        </w:rPr>
        <w:t>Il a été monté une équipe pour l’organisation des deux dates de formation. La formation sera ouverte à tous les vétérinaires sanitaire</w:t>
      </w:r>
      <w:r w:rsidR="009362B3">
        <w:rPr>
          <w:rFonts w:ascii="Garamond" w:hAnsi="Garamond"/>
          <w:sz w:val="24"/>
        </w:rPr>
        <w:t>s de l’Occitanie (sera la seule conditionne)</w:t>
      </w:r>
      <w:r w:rsidR="009362B3" w:rsidRPr="009362B3">
        <w:rPr>
          <w:rFonts w:ascii="Garamond" w:hAnsi="Garamond"/>
          <w:sz w:val="24"/>
        </w:rPr>
        <w:t xml:space="preserve"> et sera proposé gratuitement. </w:t>
      </w:r>
      <w:r w:rsidR="009362B3" w:rsidRPr="001C23CD">
        <w:rPr>
          <w:rFonts w:ascii="Garamond" w:hAnsi="Garamond"/>
          <w:color w:val="FF0000"/>
          <w:sz w:val="24"/>
        </w:rPr>
        <w:t>Cette tâche sera confiée à Julian VI</w:t>
      </w:r>
      <w:r w:rsidR="009362B3">
        <w:rPr>
          <w:rFonts w:ascii="Garamond" w:hAnsi="Garamond"/>
          <w:color w:val="FF0000"/>
          <w:sz w:val="24"/>
        </w:rPr>
        <w:t xml:space="preserve">SSE </w:t>
      </w:r>
      <w:r w:rsidR="009362B3" w:rsidRPr="001C23CD">
        <w:rPr>
          <w:rFonts w:ascii="Garamond" w:eastAsia="Times New Roman" w:hAnsi="Garamond" w:cs="Times New Roman"/>
          <w:color w:val="FF0000"/>
          <w:sz w:val="24"/>
          <w:szCs w:val="20"/>
          <w:lang w:eastAsia="fr-FR"/>
        </w:rPr>
        <w:t xml:space="preserve">et </w:t>
      </w:r>
      <w:r w:rsidR="009362B3">
        <w:rPr>
          <w:rFonts w:ascii="Garamond" w:eastAsia="Times New Roman" w:hAnsi="Garamond" w:cs="Times New Roman"/>
          <w:color w:val="FF0000"/>
          <w:sz w:val="24"/>
          <w:szCs w:val="20"/>
          <w:lang w:eastAsia="fr-FR"/>
        </w:rPr>
        <w:t xml:space="preserve">au </w:t>
      </w:r>
      <w:r w:rsidR="009362B3" w:rsidRPr="001C23CD">
        <w:rPr>
          <w:rFonts w:ascii="Garamond" w:eastAsia="Times New Roman" w:hAnsi="Garamond" w:cs="Times New Roman"/>
          <w:color w:val="FF0000"/>
          <w:sz w:val="24"/>
          <w:szCs w:val="20"/>
          <w:lang w:eastAsia="fr-FR"/>
        </w:rPr>
        <w:t>permanent du GTV.</w:t>
      </w:r>
    </w:p>
    <w:p w14:paraId="1FAB5737" w14:textId="1D7C5DC3" w:rsidR="00E331AC" w:rsidRDefault="00E331AC" w:rsidP="00E331AC">
      <w:pPr>
        <w:pStyle w:val="Listenumros"/>
        <w:tabs>
          <w:tab w:val="clear" w:pos="180"/>
        </w:tabs>
        <w:spacing w:after="0" w:line="240" w:lineRule="auto"/>
        <w:ind w:left="720" w:firstLine="0"/>
        <w:contextualSpacing w:val="0"/>
        <w:rPr>
          <w:rFonts w:ascii="Garamond" w:hAnsi="Garamond"/>
          <w:color w:val="00B050"/>
          <w:sz w:val="24"/>
        </w:rPr>
      </w:pPr>
    </w:p>
    <w:p w14:paraId="7557B1FA" w14:textId="77777777" w:rsidR="006E025A" w:rsidRPr="00AA16A8" w:rsidRDefault="006E025A" w:rsidP="006E025A">
      <w:pPr>
        <w:pStyle w:val="Listenumros"/>
        <w:tabs>
          <w:tab w:val="clear" w:pos="180"/>
        </w:tabs>
        <w:spacing w:after="0" w:line="240" w:lineRule="auto"/>
        <w:ind w:left="720" w:firstLine="0"/>
        <w:contextualSpacing w:val="0"/>
        <w:rPr>
          <w:rFonts w:ascii="Garamond" w:hAnsi="Garamond"/>
          <w:color w:val="00B050"/>
          <w:sz w:val="14"/>
        </w:rPr>
      </w:pPr>
    </w:p>
    <w:p w14:paraId="0F990F8B" w14:textId="4A5E4D14" w:rsidR="006E025A" w:rsidRDefault="006E025A" w:rsidP="006E025A">
      <w:pPr>
        <w:pStyle w:val="Paragraphedeliste"/>
        <w:numPr>
          <w:ilvl w:val="2"/>
          <w:numId w:val="12"/>
        </w:numPr>
        <w:ind w:left="993"/>
        <w:rPr>
          <w:rFonts w:ascii="Garamond" w:hAnsi="Garamond"/>
          <w:sz w:val="24"/>
        </w:rPr>
      </w:pPr>
      <w:r w:rsidRPr="001C23CD">
        <w:rPr>
          <w:rFonts w:ascii="Garamond" w:hAnsi="Garamond"/>
          <w:sz w:val="24"/>
          <w:szCs w:val="24"/>
        </w:rPr>
        <w:t>Delphine FERRE-FAYACHE</w:t>
      </w:r>
      <w:r w:rsidRPr="001C23CD">
        <w:rPr>
          <w:rFonts w:ascii="Garamond" w:hAnsi="Garamond"/>
          <w:sz w:val="24"/>
        </w:rPr>
        <w:t xml:space="preserve"> a </w:t>
      </w:r>
      <w:r>
        <w:rPr>
          <w:rFonts w:ascii="Garamond" w:hAnsi="Garamond"/>
          <w:sz w:val="24"/>
        </w:rPr>
        <w:t>demandé au CA pour des nouvelles idées des formations qui pourraient faire l’objet de la mise en place des nouvelles conventions avec la DRAAF. Julian VISSE attire l’attention sur les aspects ‘bien-être animale’ qui pourraient être une bonne cible de formation.</w:t>
      </w:r>
    </w:p>
    <w:p w14:paraId="1EF4E187" w14:textId="495BA536" w:rsidR="00E331AC" w:rsidRPr="00E331AC" w:rsidRDefault="0047389F" w:rsidP="00E331AC">
      <w:pPr>
        <w:pStyle w:val="Listenumros"/>
        <w:numPr>
          <w:ilvl w:val="0"/>
          <w:numId w:val="12"/>
        </w:numPr>
        <w:spacing w:after="200" w:line="240" w:lineRule="auto"/>
        <w:contextualSpacing w:val="0"/>
        <w:rPr>
          <w:rFonts w:ascii="Garamond" w:hAnsi="Garamond"/>
          <w:color w:val="00B050"/>
          <w:sz w:val="24"/>
        </w:rPr>
      </w:pPr>
      <w:r w:rsidRPr="00E331AC">
        <w:rPr>
          <w:rFonts w:ascii="Garamond" w:hAnsi="Garamond"/>
          <w:color w:val="00B050"/>
          <w:sz w:val="24"/>
        </w:rPr>
        <w:t>Convention site internet (avancements)</w:t>
      </w:r>
      <w:r w:rsidR="00E331AC" w:rsidRPr="00E331AC">
        <w:rPr>
          <w:rFonts w:ascii="Garamond" w:hAnsi="Garamond"/>
          <w:color w:val="00B050"/>
          <w:sz w:val="24"/>
        </w:rPr>
        <w:t xml:space="preserve"> : </w:t>
      </w:r>
    </w:p>
    <w:p w14:paraId="77D2F6EA" w14:textId="6D3E8171" w:rsidR="00E331AC" w:rsidRDefault="00E331AC" w:rsidP="00E331AC">
      <w:pPr>
        <w:pStyle w:val="Listenumros"/>
        <w:numPr>
          <w:ilvl w:val="2"/>
          <w:numId w:val="12"/>
        </w:numPr>
        <w:spacing w:after="0" w:line="276" w:lineRule="auto"/>
        <w:ind w:left="1276" w:hanging="283"/>
        <w:contextualSpacing w:val="0"/>
        <w:rPr>
          <w:rFonts w:ascii="Garamond" w:hAnsi="Garamond"/>
          <w:sz w:val="24"/>
        </w:rPr>
      </w:pPr>
      <w:r>
        <w:rPr>
          <w:rFonts w:ascii="Garamond" w:hAnsi="Garamond"/>
          <w:sz w:val="24"/>
        </w:rPr>
        <w:t>Il a été présenté brièvement par le permanente l’avancement des travaux en lien avec la convention du future site web.</w:t>
      </w:r>
    </w:p>
    <w:p w14:paraId="3676DF2D" w14:textId="049D7824" w:rsidR="00E331AC" w:rsidRPr="00E331AC" w:rsidRDefault="00E331AC" w:rsidP="00E331AC">
      <w:pPr>
        <w:pStyle w:val="Listenumros"/>
        <w:numPr>
          <w:ilvl w:val="2"/>
          <w:numId w:val="12"/>
        </w:numPr>
        <w:spacing w:after="0" w:line="276" w:lineRule="auto"/>
        <w:ind w:left="1276" w:hanging="283"/>
        <w:contextualSpacing w:val="0"/>
        <w:rPr>
          <w:rFonts w:ascii="Garamond" w:hAnsi="Garamond"/>
          <w:sz w:val="24"/>
        </w:rPr>
      </w:pPr>
      <w:r>
        <w:rPr>
          <w:rFonts w:ascii="Garamond" w:hAnsi="Garamond"/>
          <w:sz w:val="24"/>
        </w:rPr>
        <w:t>Le GTV junior sera intégré dans un groupe de travail autour du projet « site web ». Le groupe sera donc composé par Gilles DE CREMOUX, le GTV Junior et le permanent GTV. Dans ce cadre, il faudra intégrer le coût associé à ce travail sur la convention.</w:t>
      </w:r>
    </w:p>
    <w:p w14:paraId="0F983862" w14:textId="77777777" w:rsidR="00E331AC" w:rsidRDefault="00E331AC" w:rsidP="0047389F">
      <w:pPr>
        <w:pStyle w:val="Listenumros"/>
        <w:tabs>
          <w:tab w:val="clear" w:pos="180"/>
        </w:tabs>
        <w:spacing w:after="0"/>
        <w:ind w:left="187" w:hanging="187"/>
        <w:rPr>
          <w:rFonts w:ascii="Garamond" w:eastAsiaTheme="majorEastAsia" w:hAnsi="Garamond" w:cstheme="majorBidi"/>
          <w:color w:val="2E74B5" w:themeColor="accent1" w:themeShade="BF"/>
          <w:sz w:val="40"/>
          <w:szCs w:val="40"/>
        </w:rPr>
      </w:pPr>
    </w:p>
    <w:p w14:paraId="04A8C090" w14:textId="49AD11FF" w:rsidR="0047389F" w:rsidRDefault="0047389F" w:rsidP="00321DE0">
      <w:pPr>
        <w:pStyle w:val="Titre1"/>
        <w:jc w:val="left"/>
        <w:rPr>
          <w:rFonts w:ascii="Garamond" w:hAnsi="Garamond"/>
        </w:rPr>
      </w:pPr>
      <w:bookmarkStart w:id="11" w:name="_Toc498068934"/>
      <w:r w:rsidRPr="0047389F">
        <w:rPr>
          <w:rFonts w:ascii="Garamond" w:hAnsi="Garamond"/>
        </w:rPr>
        <w:t>Autres dossiers d’importance</w:t>
      </w:r>
      <w:bookmarkEnd w:id="11"/>
    </w:p>
    <w:p w14:paraId="355625E8" w14:textId="77777777" w:rsidR="00AC2539" w:rsidRPr="00AC2539" w:rsidRDefault="00AC2539" w:rsidP="00AC2539">
      <w:pPr>
        <w:pStyle w:val="Listenumros"/>
        <w:tabs>
          <w:tab w:val="clear" w:pos="180"/>
        </w:tabs>
        <w:spacing w:before="240" w:after="0" w:line="276" w:lineRule="auto"/>
        <w:ind w:left="187" w:hanging="187"/>
        <w:rPr>
          <w:rFonts w:ascii="Garamond" w:hAnsi="Garamond"/>
          <w:color w:val="0070C0"/>
          <w:sz w:val="24"/>
          <w:szCs w:val="24"/>
        </w:rPr>
      </w:pPr>
      <w:r w:rsidRPr="00AC2539">
        <w:rPr>
          <w:rFonts w:ascii="Garamond" w:hAnsi="Garamond"/>
          <w:b/>
          <w:color w:val="0070C0"/>
          <w:sz w:val="24"/>
          <w:szCs w:val="24"/>
        </w:rPr>
        <w:t>Point(s) traité(s)</w:t>
      </w:r>
      <w:r w:rsidRPr="00AC2539">
        <w:rPr>
          <w:rFonts w:ascii="Garamond" w:hAnsi="Garamond"/>
          <w:color w:val="0070C0"/>
          <w:sz w:val="24"/>
          <w:szCs w:val="24"/>
        </w:rPr>
        <w:t> :</w:t>
      </w:r>
    </w:p>
    <w:p w14:paraId="5F60C7CF" w14:textId="77777777" w:rsidR="009362B3" w:rsidRPr="009362B3" w:rsidRDefault="0047389F" w:rsidP="009362B3">
      <w:pPr>
        <w:pStyle w:val="Listenumros"/>
        <w:numPr>
          <w:ilvl w:val="0"/>
          <w:numId w:val="12"/>
        </w:numPr>
        <w:spacing w:after="0" w:line="240" w:lineRule="auto"/>
        <w:contextualSpacing w:val="0"/>
        <w:rPr>
          <w:rFonts w:ascii="Garamond" w:hAnsi="Garamond"/>
          <w:color w:val="00B050"/>
          <w:sz w:val="24"/>
        </w:rPr>
      </w:pPr>
      <w:r w:rsidRPr="009362B3">
        <w:rPr>
          <w:rFonts w:ascii="Garamond" w:hAnsi="Garamond"/>
          <w:color w:val="00B050"/>
          <w:sz w:val="24"/>
        </w:rPr>
        <w:t xml:space="preserve">Dossiers : </w:t>
      </w:r>
    </w:p>
    <w:p w14:paraId="11B5614A" w14:textId="329303C5" w:rsidR="009362B3" w:rsidRDefault="009362B3" w:rsidP="009362B3">
      <w:pPr>
        <w:pStyle w:val="Listenumros"/>
        <w:numPr>
          <w:ilvl w:val="2"/>
          <w:numId w:val="12"/>
        </w:numPr>
        <w:spacing w:after="0" w:line="240" w:lineRule="auto"/>
        <w:ind w:left="993" w:hanging="425"/>
        <w:contextualSpacing w:val="0"/>
        <w:rPr>
          <w:rFonts w:ascii="Garamond" w:hAnsi="Garamond"/>
          <w:sz w:val="24"/>
        </w:rPr>
      </w:pPr>
      <w:r w:rsidRPr="009362B3">
        <w:rPr>
          <w:rFonts w:ascii="Garamond" w:hAnsi="Garamond"/>
          <w:color w:val="00B050"/>
          <w:sz w:val="24"/>
        </w:rPr>
        <w:t xml:space="preserve">DIRECCTE : </w:t>
      </w:r>
      <w:r>
        <w:rPr>
          <w:rFonts w:ascii="Garamond" w:hAnsi="Garamond"/>
          <w:sz w:val="24"/>
        </w:rPr>
        <w:t>Le GTV Occitanie a déjà obtenu l’agreement</w:t>
      </w:r>
    </w:p>
    <w:p w14:paraId="252B5B37" w14:textId="05861F5D" w:rsidR="009362B3" w:rsidRPr="009362B3" w:rsidRDefault="009362B3" w:rsidP="009362B3">
      <w:pPr>
        <w:pStyle w:val="Listenumros"/>
        <w:numPr>
          <w:ilvl w:val="2"/>
          <w:numId w:val="12"/>
        </w:numPr>
        <w:spacing w:after="0" w:line="240" w:lineRule="auto"/>
        <w:ind w:left="993" w:hanging="425"/>
        <w:contextualSpacing w:val="0"/>
        <w:rPr>
          <w:rFonts w:ascii="Garamond" w:hAnsi="Garamond"/>
          <w:sz w:val="24"/>
        </w:rPr>
      </w:pPr>
      <w:r w:rsidRPr="009362B3">
        <w:rPr>
          <w:rFonts w:ascii="Garamond" w:hAnsi="Garamond"/>
          <w:color w:val="00B050"/>
          <w:sz w:val="24"/>
        </w:rPr>
        <w:t xml:space="preserve">DATALOCK : </w:t>
      </w:r>
      <w:r w:rsidRPr="009362B3">
        <w:rPr>
          <w:rFonts w:ascii="Garamond" w:hAnsi="Garamond"/>
          <w:sz w:val="24"/>
        </w:rPr>
        <w:t xml:space="preserve">Delphine FERRE-FAYACHE a reçu un mail il y a quelques jours </w:t>
      </w:r>
      <w:r>
        <w:rPr>
          <w:rFonts w:ascii="Garamond" w:hAnsi="Garamond"/>
          <w:sz w:val="24"/>
        </w:rPr>
        <w:t xml:space="preserve">avec certaines corrections à faire sur le dossier. Une fois les corrections mises en place, le dossier sera renvoyé pour validation. </w:t>
      </w:r>
      <w:r w:rsidRPr="009362B3">
        <w:rPr>
          <w:rFonts w:ascii="Garamond" w:hAnsi="Garamond"/>
          <w:sz w:val="24"/>
        </w:rPr>
        <w:t xml:space="preserve"> </w:t>
      </w:r>
    </w:p>
    <w:p w14:paraId="58EFFA73" w14:textId="3A3DBCF7" w:rsidR="0047389F" w:rsidRDefault="009362B3" w:rsidP="009362B3">
      <w:pPr>
        <w:pStyle w:val="Listenumros"/>
        <w:numPr>
          <w:ilvl w:val="2"/>
          <w:numId w:val="12"/>
        </w:numPr>
        <w:spacing w:after="200" w:line="240" w:lineRule="auto"/>
        <w:ind w:left="993" w:hanging="425"/>
        <w:contextualSpacing w:val="0"/>
        <w:rPr>
          <w:rFonts w:ascii="Garamond" w:hAnsi="Garamond"/>
          <w:sz w:val="24"/>
        </w:rPr>
      </w:pPr>
      <w:r w:rsidRPr="009362B3">
        <w:rPr>
          <w:rFonts w:ascii="Garamond" w:hAnsi="Garamond"/>
          <w:color w:val="00B050"/>
          <w:sz w:val="24"/>
        </w:rPr>
        <w:t>CFCV :</w:t>
      </w:r>
      <w:r w:rsidR="0047389F" w:rsidRPr="009362B3">
        <w:rPr>
          <w:rFonts w:ascii="Garamond" w:hAnsi="Garamond"/>
          <w:color w:val="00B050"/>
          <w:sz w:val="24"/>
        </w:rPr>
        <w:t xml:space="preserve"> </w:t>
      </w:r>
      <w:r>
        <w:rPr>
          <w:rFonts w:ascii="Garamond" w:hAnsi="Garamond"/>
          <w:sz w:val="24"/>
        </w:rPr>
        <w:t xml:space="preserve">Il a été voté pour se lancer sur ce dossier (majorité à faveur avec 4 abstentions et 1 voix contre) </w:t>
      </w:r>
    </w:p>
    <w:p w14:paraId="0967F914" w14:textId="1C388BCC" w:rsidR="0047389F" w:rsidRPr="009362B3" w:rsidRDefault="0047389F" w:rsidP="0047389F">
      <w:pPr>
        <w:pStyle w:val="Listenumros"/>
        <w:numPr>
          <w:ilvl w:val="0"/>
          <w:numId w:val="12"/>
        </w:numPr>
        <w:spacing w:before="240" w:after="200" w:line="240" w:lineRule="auto"/>
        <w:contextualSpacing w:val="0"/>
        <w:rPr>
          <w:rFonts w:ascii="Garamond" w:hAnsi="Garamond"/>
          <w:color w:val="00B050"/>
          <w:sz w:val="24"/>
        </w:rPr>
      </w:pPr>
      <w:r w:rsidRPr="009362B3">
        <w:rPr>
          <w:rFonts w:ascii="Garamond" w:hAnsi="Garamond"/>
          <w:color w:val="00B050"/>
          <w:sz w:val="24"/>
        </w:rPr>
        <w:t>Actualisation du dossier “Référents techniques régionaux”</w:t>
      </w:r>
      <w:r w:rsidR="006E025A">
        <w:rPr>
          <w:rFonts w:ascii="Garamond" w:hAnsi="Garamond"/>
          <w:color w:val="00B050"/>
          <w:sz w:val="24"/>
        </w:rPr>
        <w:t> :</w:t>
      </w:r>
      <w:r w:rsidR="006E025A">
        <w:rPr>
          <w:rFonts w:ascii="Garamond" w:hAnsi="Garamond"/>
          <w:sz w:val="24"/>
        </w:rPr>
        <w:t xml:space="preserve"> les présents ont reçu les documents qui devraient servir de base de travail pour un possible appel à projet. (Lettre d’invitation + dossier des candidats). Ce travail pourrait être réalisé en ligne une fois que le GTV Occitanie puisse avoir l’information complète sur le mode de financement des « experts référents », notamment par l’ASR qui les sollicite. </w:t>
      </w:r>
    </w:p>
    <w:p w14:paraId="74CB2BEF" w14:textId="723632D4" w:rsidR="0047389F" w:rsidRDefault="0047389F" w:rsidP="00321DE0">
      <w:pPr>
        <w:pStyle w:val="Titre1"/>
        <w:jc w:val="left"/>
        <w:rPr>
          <w:rFonts w:ascii="Garamond" w:hAnsi="Garamond"/>
        </w:rPr>
      </w:pPr>
      <w:bookmarkStart w:id="12" w:name="_Toc498068935"/>
      <w:r w:rsidRPr="0047389F">
        <w:rPr>
          <w:rFonts w:ascii="Garamond" w:hAnsi="Garamond"/>
        </w:rPr>
        <w:t>Autres points</w:t>
      </w:r>
      <w:bookmarkEnd w:id="12"/>
    </w:p>
    <w:p w14:paraId="35DCA6C0" w14:textId="77777777" w:rsidR="00AC2539" w:rsidRPr="00AC2539" w:rsidRDefault="00AC2539" w:rsidP="00AC2539">
      <w:pPr>
        <w:pStyle w:val="Listenumros"/>
        <w:tabs>
          <w:tab w:val="clear" w:pos="180"/>
        </w:tabs>
        <w:spacing w:before="240" w:after="0" w:line="276" w:lineRule="auto"/>
        <w:ind w:left="187" w:hanging="187"/>
        <w:rPr>
          <w:rFonts w:ascii="Garamond" w:hAnsi="Garamond"/>
          <w:color w:val="0070C0"/>
          <w:sz w:val="24"/>
          <w:szCs w:val="24"/>
        </w:rPr>
      </w:pPr>
      <w:r w:rsidRPr="00AC2539">
        <w:rPr>
          <w:rFonts w:ascii="Garamond" w:hAnsi="Garamond"/>
          <w:b/>
          <w:color w:val="0070C0"/>
          <w:sz w:val="24"/>
          <w:szCs w:val="24"/>
        </w:rPr>
        <w:t>Point(s) traité(s)</w:t>
      </w:r>
      <w:r w:rsidRPr="00AC2539">
        <w:rPr>
          <w:rFonts w:ascii="Garamond" w:hAnsi="Garamond"/>
          <w:color w:val="0070C0"/>
          <w:sz w:val="24"/>
          <w:szCs w:val="24"/>
        </w:rPr>
        <w:t> :</w:t>
      </w:r>
    </w:p>
    <w:p w14:paraId="75F27832" w14:textId="0EB602AE" w:rsidR="006E025A" w:rsidRPr="009362B3" w:rsidRDefault="004B014E" w:rsidP="006E025A">
      <w:pPr>
        <w:pStyle w:val="Listenumros"/>
        <w:numPr>
          <w:ilvl w:val="0"/>
          <w:numId w:val="12"/>
        </w:numPr>
        <w:spacing w:after="0" w:line="240" w:lineRule="auto"/>
        <w:contextualSpacing w:val="0"/>
        <w:rPr>
          <w:rFonts w:ascii="Garamond" w:hAnsi="Garamond"/>
          <w:color w:val="00B050"/>
          <w:sz w:val="24"/>
        </w:rPr>
      </w:pPr>
      <w:r w:rsidRPr="004B014E">
        <w:rPr>
          <w:rFonts w:ascii="Garamond" w:hAnsi="Garamond"/>
        </w:rPr>
        <w:t xml:space="preserve"> </w:t>
      </w:r>
      <w:r w:rsidR="006E025A">
        <w:rPr>
          <w:rFonts w:ascii="Garamond" w:hAnsi="Garamond"/>
          <w:color w:val="00B050"/>
          <w:sz w:val="24"/>
        </w:rPr>
        <w:t>Future Junior Entreprise en lien avec le GTV Junior</w:t>
      </w:r>
    </w:p>
    <w:p w14:paraId="71FA129E" w14:textId="16999988" w:rsidR="006E025A" w:rsidRDefault="006E025A" w:rsidP="006E025A">
      <w:pPr>
        <w:pStyle w:val="Listenumros"/>
        <w:numPr>
          <w:ilvl w:val="2"/>
          <w:numId w:val="12"/>
        </w:numPr>
        <w:spacing w:after="0" w:line="240" w:lineRule="auto"/>
        <w:ind w:left="993" w:hanging="425"/>
        <w:contextualSpacing w:val="0"/>
        <w:rPr>
          <w:rFonts w:ascii="Garamond" w:hAnsi="Garamond"/>
          <w:sz w:val="24"/>
        </w:rPr>
      </w:pPr>
      <w:r>
        <w:rPr>
          <w:rFonts w:ascii="Garamond" w:hAnsi="Garamond"/>
          <w:sz w:val="24"/>
        </w:rPr>
        <w:t xml:space="preserve">Le CA du GTV Occitanie a profité de la présence de la présidente du GTV junior pour lui proposer la possibilité d’établir une future junior entreprise qui puise encadrer </w:t>
      </w:r>
      <w:r>
        <w:rPr>
          <w:rFonts w:ascii="Garamond" w:hAnsi="Garamond"/>
          <w:sz w:val="24"/>
        </w:rPr>
        <w:lastRenderedPageBreak/>
        <w:t>des activités de « piqure » pour les étudiants (</w:t>
      </w:r>
      <w:r w:rsidR="00003EB5">
        <w:rPr>
          <w:rFonts w:ascii="Garamond" w:hAnsi="Garamond"/>
          <w:sz w:val="24"/>
        </w:rPr>
        <w:t xml:space="preserve">dernière année ou plus jeunes). Cela chercherait à répondre au besoin de terrain de compter avec du personnel ‘vétérinaire’ pour couvrir cette tâche dans les zones vide des professionnels et qui ont un vrai besoin de couverture.  </w:t>
      </w:r>
    </w:p>
    <w:p w14:paraId="1DA3A3E4" w14:textId="77777777" w:rsidR="00003EB5" w:rsidRDefault="00003EB5" w:rsidP="00003EB5">
      <w:pPr>
        <w:pStyle w:val="Listenumros"/>
        <w:tabs>
          <w:tab w:val="clear" w:pos="180"/>
        </w:tabs>
        <w:spacing w:after="0" w:line="240" w:lineRule="auto"/>
        <w:ind w:left="993" w:firstLine="0"/>
        <w:contextualSpacing w:val="0"/>
        <w:rPr>
          <w:rFonts w:ascii="Garamond" w:hAnsi="Garamond"/>
          <w:sz w:val="24"/>
        </w:rPr>
      </w:pPr>
    </w:p>
    <w:p w14:paraId="35D097F0" w14:textId="77777777" w:rsidR="00003EB5" w:rsidRDefault="00003EB5" w:rsidP="00003EB5">
      <w:pPr>
        <w:pStyle w:val="Listenumros"/>
        <w:numPr>
          <w:ilvl w:val="0"/>
          <w:numId w:val="12"/>
        </w:numPr>
        <w:spacing w:after="0" w:line="240" w:lineRule="auto"/>
        <w:contextualSpacing w:val="0"/>
        <w:rPr>
          <w:rFonts w:ascii="Garamond" w:hAnsi="Garamond"/>
          <w:color w:val="00B050"/>
          <w:sz w:val="24"/>
        </w:rPr>
      </w:pPr>
      <w:r>
        <w:rPr>
          <w:rFonts w:ascii="Garamond" w:hAnsi="Garamond"/>
          <w:color w:val="00B050"/>
          <w:sz w:val="24"/>
        </w:rPr>
        <w:t>Retour au CA sur la réunion bi-régionale « tuberculose » effectué le 5 octobre 2017.</w:t>
      </w:r>
    </w:p>
    <w:p w14:paraId="0408F21C" w14:textId="325BC3DA" w:rsidR="00003EB5" w:rsidRDefault="00003EB5" w:rsidP="00003EB5">
      <w:pPr>
        <w:pStyle w:val="Listenumros"/>
        <w:numPr>
          <w:ilvl w:val="2"/>
          <w:numId w:val="12"/>
        </w:numPr>
        <w:spacing w:after="0" w:line="240" w:lineRule="auto"/>
        <w:ind w:left="993" w:hanging="425"/>
        <w:contextualSpacing w:val="0"/>
        <w:rPr>
          <w:rFonts w:ascii="Garamond" w:hAnsi="Garamond"/>
          <w:sz w:val="24"/>
        </w:rPr>
      </w:pPr>
      <w:r>
        <w:rPr>
          <w:rFonts w:ascii="Garamond" w:hAnsi="Garamond"/>
          <w:sz w:val="24"/>
        </w:rPr>
        <w:t>Delphine FERRE-FAYACHE a fait un retour de la réunion en signalant notamment de l’idée de la DRAAF de financer du personnel pour l’organisation des activités des vétérinaires sanitaires. Il s’agis essentiellement des tâches de secrétariat et qui pourraient, peut-être, faire partie d’un contrat avec la future junior entreprise du GTV junior.</w:t>
      </w:r>
    </w:p>
    <w:p w14:paraId="05753F31" w14:textId="0D41324B" w:rsidR="00003EB5" w:rsidRDefault="00003EB5" w:rsidP="00003EB5">
      <w:pPr>
        <w:pStyle w:val="Listenumros"/>
        <w:tabs>
          <w:tab w:val="clear" w:pos="180"/>
        </w:tabs>
        <w:spacing w:after="0" w:line="240" w:lineRule="auto"/>
        <w:ind w:left="993" w:firstLine="0"/>
        <w:contextualSpacing w:val="0"/>
        <w:rPr>
          <w:rFonts w:ascii="Garamond" w:hAnsi="Garamond"/>
          <w:sz w:val="24"/>
        </w:rPr>
      </w:pPr>
    </w:p>
    <w:p w14:paraId="68C1AED5" w14:textId="0A6407AD" w:rsidR="00003EB5" w:rsidRDefault="00003EB5" w:rsidP="00003EB5">
      <w:pPr>
        <w:pStyle w:val="Listenumros"/>
        <w:numPr>
          <w:ilvl w:val="0"/>
          <w:numId w:val="12"/>
        </w:numPr>
        <w:spacing w:after="0" w:line="240" w:lineRule="auto"/>
        <w:contextualSpacing w:val="0"/>
        <w:rPr>
          <w:rFonts w:ascii="Garamond" w:hAnsi="Garamond"/>
          <w:color w:val="00B050"/>
          <w:sz w:val="24"/>
        </w:rPr>
      </w:pPr>
      <w:r>
        <w:rPr>
          <w:rFonts w:ascii="Garamond" w:hAnsi="Garamond"/>
          <w:color w:val="00B050"/>
          <w:sz w:val="24"/>
        </w:rPr>
        <w:t>Proposition d’une formation au GTV junior</w:t>
      </w:r>
    </w:p>
    <w:p w14:paraId="19332750" w14:textId="77777777" w:rsidR="00003EB5" w:rsidRDefault="00003EB5" w:rsidP="00003EB5">
      <w:pPr>
        <w:pStyle w:val="Listenumros"/>
        <w:tabs>
          <w:tab w:val="clear" w:pos="180"/>
        </w:tabs>
        <w:spacing w:after="0" w:line="240" w:lineRule="auto"/>
        <w:ind w:left="993" w:firstLine="0"/>
        <w:contextualSpacing w:val="0"/>
        <w:rPr>
          <w:rFonts w:ascii="Garamond" w:hAnsi="Garamond"/>
          <w:sz w:val="24"/>
        </w:rPr>
      </w:pPr>
    </w:p>
    <w:p w14:paraId="05548179" w14:textId="4494BE53" w:rsidR="00003EB5" w:rsidRDefault="00003EB5" w:rsidP="00003EB5">
      <w:pPr>
        <w:pStyle w:val="Listenumros"/>
        <w:numPr>
          <w:ilvl w:val="2"/>
          <w:numId w:val="12"/>
        </w:numPr>
        <w:spacing w:after="0" w:line="240" w:lineRule="auto"/>
        <w:ind w:left="993" w:hanging="425"/>
        <w:contextualSpacing w:val="0"/>
        <w:rPr>
          <w:rFonts w:ascii="Garamond" w:hAnsi="Garamond"/>
          <w:sz w:val="24"/>
        </w:rPr>
      </w:pPr>
      <w:r>
        <w:rPr>
          <w:rFonts w:ascii="Garamond" w:hAnsi="Garamond"/>
          <w:sz w:val="24"/>
        </w:rPr>
        <w:t>Le CA du GTV Occitanie a proposé à la présidente du GTV junior d’organiser une formation ciblée pour eux sur les prophylaxies en plus d’une partie « administrative » pour apprendre à gérer la partie documentation de l’activité.</w:t>
      </w:r>
    </w:p>
    <w:p w14:paraId="68BB7647" w14:textId="7992EEDD" w:rsidR="00003EB5" w:rsidRDefault="00003EB5" w:rsidP="00407C7D">
      <w:pPr>
        <w:pStyle w:val="Listenumros"/>
        <w:tabs>
          <w:tab w:val="clear" w:pos="180"/>
        </w:tabs>
        <w:spacing w:after="0" w:line="240" w:lineRule="auto"/>
        <w:ind w:left="993" w:firstLine="0"/>
        <w:contextualSpacing w:val="0"/>
        <w:rPr>
          <w:rFonts w:ascii="Garamond" w:hAnsi="Garamond"/>
          <w:sz w:val="24"/>
        </w:rPr>
      </w:pPr>
    </w:p>
    <w:p w14:paraId="14E295B0" w14:textId="77777777" w:rsidR="00407C7D" w:rsidRDefault="00407C7D" w:rsidP="00407C7D">
      <w:pPr>
        <w:pStyle w:val="Listenumros"/>
        <w:tabs>
          <w:tab w:val="clear" w:pos="180"/>
        </w:tabs>
        <w:spacing w:after="0" w:line="240" w:lineRule="auto"/>
        <w:ind w:left="993" w:firstLine="0"/>
        <w:contextualSpacing w:val="0"/>
        <w:rPr>
          <w:rFonts w:ascii="Garamond" w:hAnsi="Garamond"/>
          <w:sz w:val="24"/>
        </w:rPr>
      </w:pPr>
    </w:p>
    <w:p w14:paraId="7A292FC2" w14:textId="4C813815" w:rsidR="00407C7D" w:rsidRDefault="00407C7D" w:rsidP="00407C7D">
      <w:pPr>
        <w:pStyle w:val="Listenumros"/>
        <w:numPr>
          <w:ilvl w:val="0"/>
          <w:numId w:val="12"/>
        </w:numPr>
        <w:spacing w:after="0" w:line="240" w:lineRule="auto"/>
        <w:contextualSpacing w:val="0"/>
        <w:rPr>
          <w:rFonts w:ascii="Garamond" w:hAnsi="Garamond"/>
          <w:color w:val="00B050"/>
          <w:sz w:val="24"/>
        </w:rPr>
      </w:pPr>
      <w:r>
        <w:rPr>
          <w:rFonts w:ascii="Garamond" w:hAnsi="Garamond"/>
          <w:color w:val="00B050"/>
          <w:sz w:val="24"/>
        </w:rPr>
        <w:t>Journées Bovines Toulousaines</w:t>
      </w:r>
    </w:p>
    <w:p w14:paraId="191A1173" w14:textId="77777777" w:rsidR="00407C7D" w:rsidRDefault="00407C7D" w:rsidP="00407C7D">
      <w:pPr>
        <w:pStyle w:val="Listenumros"/>
        <w:tabs>
          <w:tab w:val="clear" w:pos="180"/>
        </w:tabs>
        <w:spacing w:after="0" w:line="240" w:lineRule="auto"/>
        <w:ind w:left="993" w:firstLine="0"/>
        <w:contextualSpacing w:val="0"/>
        <w:rPr>
          <w:rFonts w:ascii="Garamond" w:hAnsi="Garamond"/>
          <w:sz w:val="24"/>
        </w:rPr>
      </w:pPr>
    </w:p>
    <w:p w14:paraId="7256C9D6" w14:textId="77777777" w:rsidR="00407C7D" w:rsidRDefault="00407C7D" w:rsidP="00407C7D">
      <w:pPr>
        <w:pStyle w:val="Listenumros"/>
        <w:numPr>
          <w:ilvl w:val="2"/>
          <w:numId w:val="12"/>
        </w:numPr>
        <w:spacing w:after="0" w:line="240" w:lineRule="auto"/>
        <w:ind w:left="993" w:hanging="425"/>
        <w:contextualSpacing w:val="0"/>
        <w:rPr>
          <w:rFonts w:ascii="Garamond" w:hAnsi="Garamond"/>
          <w:sz w:val="24"/>
        </w:rPr>
      </w:pPr>
      <w:r>
        <w:rPr>
          <w:rFonts w:ascii="Garamond" w:hAnsi="Garamond"/>
          <w:sz w:val="24"/>
        </w:rPr>
        <w:t xml:space="preserve">Gilles DE CREMOUX pourrait prendre en charge l’organisation des JBT. </w:t>
      </w:r>
    </w:p>
    <w:p w14:paraId="31E5A8D7" w14:textId="77777777" w:rsidR="00003EB5" w:rsidRDefault="00003EB5" w:rsidP="00003EB5">
      <w:pPr>
        <w:pStyle w:val="Listenumros"/>
        <w:tabs>
          <w:tab w:val="clear" w:pos="180"/>
        </w:tabs>
        <w:spacing w:after="0" w:line="240" w:lineRule="auto"/>
        <w:ind w:left="993" w:firstLine="0"/>
        <w:contextualSpacing w:val="0"/>
        <w:rPr>
          <w:rFonts w:ascii="Garamond" w:hAnsi="Garamond"/>
          <w:sz w:val="24"/>
        </w:rPr>
      </w:pPr>
    </w:p>
    <w:p w14:paraId="0FFC3B2D" w14:textId="77777777" w:rsidR="00407C7D" w:rsidRDefault="00407C7D" w:rsidP="00407C7D">
      <w:pPr>
        <w:pStyle w:val="Listenumros"/>
        <w:tabs>
          <w:tab w:val="clear" w:pos="180"/>
        </w:tabs>
        <w:spacing w:after="0"/>
        <w:ind w:left="187" w:hanging="187"/>
        <w:rPr>
          <w:rFonts w:ascii="Garamond" w:eastAsiaTheme="majorEastAsia" w:hAnsi="Garamond" w:cstheme="majorBidi"/>
          <w:color w:val="2E74B5" w:themeColor="accent1" w:themeShade="BF"/>
          <w:sz w:val="40"/>
          <w:szCs w:val="40"/>
        </w:rPr>
      </w:pPr>
    </w:p>
    <w:p w14:paraId="22A6E8B8" w14:textId="6B17ED6C" w:rsidR="00407C7D" w:rsidRDefault="00407C7D" w:rsidP="00321DE0">
      <w:pPr>
        <w:pStyle w:val="Titre1"/>
        <w:jc w:val="left"/>
        <w:rPr>
          <w:rFonts w:ascii="Garamond" w:hAnsi="Garamond"/>
        </w:rPr>
      </w:pPr>
      <w:bookmarkStart w:id="13" w:name="_Toc498068936"/>
      <w:r>
        <w:rPr>
          <w:rFonts w:ascii="Garamond" w:hAnsi="Garamond"/>
        </w:rPr>
        <w:t>Prochaines réunions</w:t>
      </w:r>
      <w:bookmarkEnd w:id="13"/>
    </w:p>
    <w:p w14:paraId="7CDC8A24" w14:textId="3B2571E0" w:rsidR="00407C7D" w:rsidRPr="002C5CD5" w:rsidRDefault="00407C7D" w:rsidP="00407C7D">
      <w:pPr>
        <w:pStyle w:val="Listenumros"/>
        <w:numPr>
          <w:ilvl w:val="0"/>
          <w:numId w:val="12"/>
        </w:numPr>
        <w:spacing w:after="0" w:line="240" w:lineRule="auto"/>
        <w:contextualSpacing w:val="0"/>
        <w:rPr>
          <w:rFonts w:ascii="Garamond" w:hAnsi="Garamond"/>
          <w:color w:val="00B050"/>
          <w:sz w:val="24"/>
        </w:rPr>
      </w:pPr>
      <w:r>
        <w:rPr>
          <w:rFonts w:ascii="Garamond" w:hAnsi="Garamond"/>
          <w:color w:val="00B050"/>
          <w:sz w:val="24"/>
        </w:rPr>
        <w:t xml:space="preserve">Réunion téléphonique sur le bien-être animale : </w:t>
      </w:r>
      <w:r w:rsidR="002C5CD5">
        <w:rPr>
          <w:rFonts w:ascii="Garamond" w:hAnsi="Garamond"/>
          <w:sz w:val="24"/>
        </w:rPr>
        <w:t xml:space="preserve">entre 12h-13h30. Le permanent va proposer des dates. </w:t>
      </w:r>
    </w:p>
    <w:p w14:paraId="268E7854" w14:textId="77777777" w:rsidR="002C5CD5" w:rsidRDefault="002C5CD5" w:rsidP="002C5CD5">
      <w:pPr>
        <w:pStyle w:val="Listenumros"/>
        <w:tabs>
          <w:tab w:val="clear" w:pos="180"/>
        </w:tabs>
        <w:spacing w:after="0" w:line="240" w:lineRule="auto"/>
        <w:ind w:left="720" w:firstLine="0"/>
        <w:contextualSpacing w:val="0"/>
        <w:rPr>
          <w:rFonts w:ascii="Garamond" w:hAnsi="Garamond"/>
          <w:color w:val="00B050"/>
          <w:sz w:val="24"/>
        </w:rPr>
      </w:pPr>
    </w:p>
    <w:p w14:paraId="08D4995A" w14:textId="76EF4D17" w:rsidR="00407C7D" w:rsidRDefault="00407C7D" w:rsidP="00407C7D">
      <w:pPr>
        <w:pStyle w:val="Listenumros"/>
        <w:numPr>
          <w:ilvl w:val="0"/>
          <w:numId w:val="12"/>
        </w:numPr>
        <w:spacing w:after="0" w:line="240" w:lineRule="auto"/>
        <w:contextualSpacing w:val="0"/>
        <w:rPr>
          <w:rFonts w:ascii="Garamond" w:hAnsi="Garamond"/>
          <w:color w:val="00B050"/>
          <w:sz w:val="24"/>
        </w:rPr>
      </w:pPr>
      <w:r>
        <w:rPr>
          <w:rFonts w:ascii="Garamond" w:hAnsi="Garamond"/>
          <w:color w:val="00B050"/>
          <w:sz w:val="24"/>
        </w:rPr>
        <w:t>Réunion téléphonique sur la formation apiculture </w:t>
      </w:r>
    </w:p>
    <w:p w14:paraId="556D5B5F" w14:textId="77777777" w:rsidR="002C5CD5" w:rsidRDefault="002C5CD5" w:rsidP="002C5CD5">
      <w:pPr>
        <w:pStyle w:val="Listenumros"/>
        <w:tabs>
          <w:tab w:val="clear" w:pos="180"/>
        </w:tabs>
        <w:spacing w:after="0" w:line="240" w:lineRule="auto"/>
        <w:ind w:left="720" w:firstLine="0"/>
        <w:contextualSpacing w:val="0"/>
        <w:rPr>
          <w:rFonts w:ascii="Garamond" w:hAnsi="Garamond"/>
          <w:color w:val="00B050"/>
          <w:sz w:val="24"/>
        </w:rPr>
      </w:pPr>
    </w:p>
    <w:p w14:paraId="761008A3" w14:textId="3B43F99F" w:rsidR="00407C7D" w:rsidRDefault="00407C7D" w:rsidP="00407C7D">
      <w:pPr>
        <w:pStyle w:val="Listenumros"/>
        <w:numPr>
          <w:ilvl w:val="0"/>
          <w:numId w:val="12"/>
        </w:numPr>
        <w:spacing w:after="0" w:line="240" w:lineRule="auto"/>
        <w:contextualSpacing w:val="0"/>
        <w:rPr>
          <w:rFonts w:ascii="Garamond" w:hAnsi="Garamond"/>
          <w:color w:val="00B050"/>
          <w:sz w:val="24"/>
        </w:rPr>
      </w:pPr>
      <w:r>
        <w:rPr>
          <w:rFonts w:ascii="Garamond" w:hAnsi="Garamond"/>
          <w:color w:val="00B050"/>
          <w:sz w:val="24"/>
        </w:rPr>
        <w:t>Réunion téléphonique pour la mise en place d’un formulaire de fonctionnement des GTV départementaux.</w:t>
      </w:r>
    </w:p>
    <w:p w14:paraId="52665AF5" w14:textId="77777777" w:rsidR="00407C7D" w:rsidRDefault="00407C7D" w:rsidP="00407C7D">
      <w:pPr>
        <w:pStyle w:val="Listenumros"/>
        <w:tabs>
          <w:tab w:val="clear" w:pos="180"/>
        </w:tabs>
        <w:spacing w:after="0" w:line="240" w:lineRule="auto"/>
        <w:contextualSpacing w:val="0"/>
        <w:rPr>
          <w:rFonts w:ascii="Garamond" w:hAnsi="Garamond"/>
          <w:color w:val="00B050"/>
          <w:sz w:val="24"/>
        </w:rPr>
      </w:pPr>
    </w:p>
    <w:p w14:paraId="0BA82869" w14:textId="77777777" w:rsidR="00407C7D" w:rsidRDefault="00407C7D" w:rsidP="00407C7D">
      <w:pPr>
        <w:pStyle w:val="Listenumros"/>
        <w:tabs>
          <w:tab w:val="clear" w:pos="180"/>
        </w:tabs>
        <w:spacing w:after="0" w:line="240" w:lineRule="auto"/>
        <w:contextualSpacing w:val="0"/>
        <w:rPr>
          <w:rFonts w:ascii="Garamond" w:hAnsi="Garamond"/>
          <w:color w:val="00B050"/>
          <w:sz w:val="24"/>
        </w:rPr>
      </w:pPr>
    </w:p>
    <w:p w14:paraId="073E9AD4" w14:textId="366C5B0E" w:rsidR="00407C7D" w:rsidRPr="00407C7D" w:rsidRDefault="00407C7D" w:rsidP="00407C7D">
      <w:pPr>
        <w:pStyle w:val="Listenumros"/>
        <w:tabs>
          <w:tab w:val="clear" w:pos="180"/>
        </w:tabs>
        <w:spacing w:after="0" w:line="240" w:lineRule="auto"/>
        <w:ind w:left="0" w:firstLine="0"/>
        <w:contextualSpacing w:val="0"/>
        <w:rPr>
          <w:rFonts w:ascii="Garamond" w:hAnsi="Garamond"/>
          <w:b/>
          <w:color w:val="FF0000"/>
          <w:sz w:val="32"/>
        </w:rPr>
      </w:pPr>
      <w:r w:rsidRPr="00407C7D">
        <w:rPr>
          <w:rFonts w:ascii="Garamond" w:hAnsi="Garamond"/>
          <w:b/>
          <w:color w:val="FF0000"/>
          <w:sz w:val="32"/>
        </w:rPr>
        <w:t xml:space="preserve">Assemble générale du GTV Occitanie : </w:t>
      </w:r>
      <w:r>
        <w:rPr>
          <w:rFonts w:ascii="Garamond" w:hAnsi="Garamond"/>
          <w:b/>
          <w:color w:val="FF0000"/>
          <w:sz w:val="32"/>
        </w:rPr>
        <w:t xml:space="preserve">proposer une date par DOODLE autour du 8 </w:t>
      </w:r>
      <w:r w:rsidRPr="00407C7D">
        <w:rPr>
          <w:rFonts w:ascii="Garamond" w:hAnsi="Garamond"/>
          <w:b/>
          <w:color w:val="FF0000"/>
          <w:sz w:val="32"/>
        </w:rPr>
        <w:t>décembre 2017</w:t>
      </w:r>
      <w:r>
        <w:rPr>
          <w:rFonts w:ascii="Garamond" w:hAnsi="Garamond"/>
          <w:b/>
          <w:color w:val="FF0000"/>
          <w:sz w:val="32"/>
        </w:rPr>
        <w:t xml:space="preserve"> ! </w:t>
      </w:r>
      <w:r w:rsidRPr="00407C7D">
        <w:rPr>
          <w:rFonts w:ascii="Garamond" w:hAnsi="Garamond"/>
          <w:b/>
          <w:color w:val="FF0000"/>
          <w:sz w:val="32"/>
        </w:rPr>
        <w:t xml:space="preserve"> </w:t>
      </w:r>
    </w:p>
    <w:p w14:paraId="38F4BA31" w14:textId="3D57A571" w:rsidR="00E002D0" w:rsidRDefault="00E002D0" w:rsidP="00E002D0">
      <w:pPr>
        <w:spacing w:after="0" w:line="276" w:lineRule="auto"/>
        <w:rPr>
          <w:rFonts w:ascii="Garamond" w:hAnsi="Garamond"/>
          <w:sz w:val="24"/>
          <w:szCs w:val="24"/>
        </w:rPr>
      </w:pPr>
    </w:p>
    <w:p w14:paraId="6672BC96" w14:textId="77777777" w:rsidR="00407C7D" w:rsidRDefault="00407C7D" w:rsidP="00E002D0">
      <w:pPr>
        <w:spacing w:after="0" w:line="276" w:lineRule="auto"/>
        <w:rPr>
          <w:rFonts w:ascii="Garamond" w:hAnsi="Garamond"/>
          <w:sz w:val="24"/>
          <w:szCs w:val="24"/>
        </w:rPr>
      </w:pPr>
    </w:p>
    <w:p w14:paraId="56D8D34D" w14:textId="32AD452C" w:rsidR="005E4763" w:rsidRPr="00E002D0" w:rsidRDefault="00E002D0" w:rsidP="00E002D0">
      <w:pPr>
        <w:spacing w:after="0" w:line="276" w:lineRule="auto"/>
        <w:rPr>
          <w:rFonts w:ascii="Garamond" w:hAnsi="Garamond"/>
          <w:color w:val="FF0000"/>
          <w:sz w:val="24"/>
          <w:szCs w:val="24"/>
        </w:rPr>
      </w:pPr>
      <w:r w:rsidRPr="00E002D0">
        <w:rPr>
          <w:rFonts w:ascii="Garamond" w:hAnsi="Garamond"/>
          <w:color w:val="FF0000"/>
          <w:sz w:val="24"/>
          <w:szCs w:val="24"/>
        </w:rPr>
        <w:t>Fin de la réunion</w:t>
      </w:r>
      <w:r w:rsidR="00AC2539">
        <w:rPr>
          <w:rFonts w:ascii="Garamond" w:hAnsi="Garamond"/>
          <w:color w:val="FF0000"/>
          <w:sz w:val="24"/>
          <w:szCs w:val="24"/>
        </w:rPr>
        <w:t xml:space="preserve"> 17h</w:t>
      </w:r>
    </w:p>
    <w:p w14:paraId="3B808079" w14:textId="77777777" w:rsidR="005E4763" w:rsidRPr="00AC2539" w:rsidRDefault="005E4763" w:rsidP="00E03307">
      <w:pPr>
        <w:pStyle w:val="Corps"/>
        <w:jc w:val="center"/>
        <w:rPr>
          <w:rFonts w:ascii="Garamond" w:hAnsi="Garamond"/>
          <w:color w:val="auto"/>
          <w:sz w:val="24"/>
          <w:szCs w:val="24"/>
        </w:rPr>
      </w:pPr>
    </w:p>
    <w:p w14:paraId="03DEBD8B" w14:textId="77777777" w:rsidR="00F66462" w:rsidRPr="00AC2539" w:rsidRDefault="00F66462" w:rsidP="00E03307">
      <w:pPr>
        <w:pStyle w:val="Corps"/>
        <w:jc w:val="center"/>
        <w:rPr>
          <w:rFonts w:ascii="Garamond" w:hAnsi="Garamond"/>
          <w:color w:val="auto"/>
          <w:sz w:val="24"/>
          <w:szCs w:val="24"/>
        </w:rPr>
      </w:pPr>
    </w:p>
    <w:p w14:paraId="10C8A73D" w14:textId="77777777" w:rsidR="00F66462" w:rsidRPr="00AC2539" w:rsidRDefault="00F66462" w:rsidP="00E03307">
      <w:pPr>
        <w:pStyle w:val="Corps"/>
        <w:jc w:val="center"/>
        <w:rPr>
          <w:rFonts w:ascii="Garamond" w:hAnsi="Garamond"/>
          <w:color w:val="auto"/>
          <w:sz w:val="24"/>
          <w:szCs w:val="24"/>
        </w:rPr>
      </w:pPr>
    </w:p>
    <w:p w14:paraId="28A520F5" w14:textId="55DF6634" w:rsidR="00EA05F0" w:rsidRPr="00AC2539" w:rsidRDefault="00EA05F0" w:rsidP="00321DE0">
      <w:pPr>
        <w:pStyle w:val="Corps"/>
        <w:rPr>
          <w:rFonts w:ascii="Garamond" w:hAnsi="Garamond"/>
          <w:color w:val="auto"/>
          <w:sz w:val="24"/>
          <w:szCs w:val="24"/>
        </w:rPr>
      </w:pPr>
    </w:p>
    <w:p w14:paraId="1B770790" w14:textId="6E634D99" w:rsidR="00E03307" w:rsidRPr="00AC2539" w:rsidRDefault="00607FED" w:rsidP="00E03307">
      <w:pPr>
        <w:pStyle w:val="Corps"/>
        <w:jc w:val="center"/>
        <w:rPr>
          <w:rFonts w:ascii="Garamond" w:hAnsi="Garamond"/>
          <w:color w:val="auto"/>
          <w:sz w:val="24"/>
          <w:szCs w:val="24"/>
        </w:rPr>
      </w:pPr>
      <w:r w:rsidRPr="00AC2539">
        <w:rPr>
          <w:rFonts w:ascii="Garamond" w:hAnsi="Garamond"/>
          <w:color w:val="auto"/>
          <w:sz w:val="24"/>
          <w:szCs w:val="24"/>
        </w:rPr>
        <w:t>GT</w:t>
      </w:r>
      <w:r w:rsidR="00E03307" w:rsidRPr="00AC2539">
        <w:rPr>
          <w:rFonts w:ascii="Garamond" w:hAnsi="Garamond"/>
          <w:color w:val="auto"/>
          <w:sz w:val="24"/>
          <w:szCs w:val="24"/>
        </w:rPr>
        <w:t>V Occitanie</w:t>
      </w:r>
    </w:p>
    <w:p w14:paraId="1AF7A021" w14:textId="06953439" w:rsidR="00685554" w:rsidRPr="00AC2539" w:rsidRDefault="00E002D0" w:rsidP="00321DE0">
      <w:pPr>
        <w:pStyle w:val="Corps"/>
        <w:tabs>
          <w:tab w:val="center" w:pos="4536"/>
        </w:tabs>
        <w:rPr>
          <w:rFonts w:ascii="Garamond" w:hAnsi="Garamond"/>
          <w:color w:val="auto"/>
          <w:sz w:val="24"/>
          <w:szCs w:val="24"/>
        </w:rPr>
      </w:pPr>
      <w:r w:rsidRPr="00AC2539">
        <w:rPr>
          <w:rFonts w:ascii="Garamond" w:hAnsi="Garamond"/>
          <w:color w:val="auto"/>
          <w:sz w:val="24"/>
          <w:szCs w:val="24"/>
        </w:rPr>
        <w:tab/>
      </w:r>
      <w:r w:rsidR="00436B9C" w:rsidRPr="00AC2539">
        <w:rPr>
          <w:rFonts w:ascii="Garamond" w:hAnsi="Garamond"/>
          <w:color w:val="auto"/>
          <w:sz w:val="24"/>
          <w:szCs w:val="24"/>
        </w:rPr>
        <w:t xml:space="preserve">NOM DU REDACTEUR : </w:t>
      </w:r>
      <w:r w:rsidR="00E03307" w:rsidRPr="00AC2539">
        <w:rPr>
          <w:rFonts w:ascii="Garamond" w:hAnsi="Garamond"/>
          <w:color w:val="auto"/>
          <w:sz w:val="24"/>
          <w:szCs w:val="24"/>
        </w:rPr>
        <w:t>Dr</w:t>
      </w:r>
      <w:r w:rsidR="004B014E" w:rsidRPr="00AC2539">
        <w:rPr>
          <w:rFonts w:ascii="Garamond" w:hAnsi="Garamond"/>
          <w:color w:val="auto"/>
          <w:sz w:val="24"/>
          <w:szCs w:val="24"/>
        </w:rPr>
        <w:t xml:space="preserve"> Juan Luis Méndez G.</w:t>
      </w:r>
      <w:r w:rsidR="00AC2539" w:rsidRPr="00AC2539">
        <w:rPr>
          <w:rFonts w:ascii="Garamond" w:hAnsi="Garamond"/>
          <w:color w:val="auto"/>
          <w:sz w:val="24"/>
          <w:szCs w:val="24"/>
        </w:rPr>
        <w:t xml:space="preserve">/Dr Estelle </w:t>
      </w:r>
      <w:r w:rsidR="00AC2539" w:rsidRPr="00AC2539">
        <w:rPr>
          <w:rFonts w:ascii="Garamond" w:eastAsia="Times New Roman" w:hAnsi="Garamond" w:cs="Times New Roman"/>
          <w:color w:val="auto"/>
          <w:sz w:val="24"/>
        </w:rPr>
        <w:t>KERN-BENAIBOUT</w:t>
      </w:r>
    </w:p>
    <w:sectPr w:rsidR="00685554" w:rsidRPr="00AC2539" w:rsidSect="004312D6">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39703" w14:textId="77777777" w:rsidR="00975763" w:rsidRDefault="00975763" w:rsidP="00ED558A">
      <w:pPr>
        <w:spacing w:after="0" w:line="240" w:lineRule="auto"/>
      </w:pPr>
      <w:r>
        <w:separator/>
      </w:r>
    </w:p>
  </w:endnote>
  <w:endnote w:type="continuationSeparator" w:id="0">
    <w:p w14:paraId="4D1D4599" w14:textId="77777777" w:rsidR="00975763" w:rsidRDefault="00975763" w:rsidP="00ED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23512"/>
      <w:docPartObj>
        <w:docPartGallery w:val="Page Numbers (Bottom of Page)"/>
        <w:docPartUnique/>
      </w:docPartObj>
    </w:sdtPr>
    <w:sdtEndPr/>
    <w:sdtContent>
      <w:p w14:paraId="4E1F8B7E" w14:textId="24F61AAE" w:rsidR="00003EB5" w:rsidRDefault="00003EB5">
        <w:pPr>
          <w:pStyle w:val="Pieddepage"/>
          <w:jc w:val="right"/>
        </w:pPr>
        <w:r>
          <w:fldChar w:fldCharType="begin"/>
        </w:r>
        <w:r>
          <w:instrText>PAGE   \* MERGEFORMAT</w:instrText>
        </w:r>
        <w:r>
          <w:fldChar w:fldCharType="separate"/>
        </w:r>
        <w:r w:rsidR="00321DE0">
          <w:rPr>
            <w:noProof/>
          </w:rPr>
          <w:t>1</w:t>
        </w:r>
        <w:r>
          <w:fldChar w:fldCharType="end"/>
        </w:r>
      </w:p>
    </w:sdtContent>
  </w:sdt>
  <w:p w14:paraId="2B373598" w14:textId="77777777" w:rsidR="00003EB5" w:rsidRDefault="00003E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7390E" w14:textId="77777777" w:rsidR="00975763" w:rsidRDefault="00975763" w:rsidP="00ED558A">
      <w:pPr>
        <w:spacing w:after="0" w:line="240" w:lineRule="auto"/>
      </w:pPr>
      <w:r>
        <w:separator/>
      </w:r>
    </w:p>
  </w:footnote>
  <w:footnote w:type="continuationSeparator" w:id="0">
    <w:p w14:paraId="4F84CF0D" w14:textId="77777777" w:rsidR="00975763" w:rsidRDefault="00975763" w:rsidP="00ED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1496" w14:textId="64DCFA05" w:rsidR="00003EB5" w:rsidRPr="00356AF8" w:rsidRDefault="00975763" w:rsidP="00356AF8">
    <w:pPr>
      <w:pStyle w:val="En-tte"/>
      <w:jc w:val="right"/>
      <w:rPr>
        <w:color w:val="A6A6A6" w:themeColor="background1" w:themeShade="A6"/>
      </w:rPr>
    </w:pPr>
    <w:sdt>
      <w:sdtPr>
        <w:rPr>
          <w:rFonts w:ascii="Garamond" w:eastAsiaTheme="majorEastAsia" w:hAnsi="Garamond" w:cstheme="majorBidi"/>
          <w:b/>
          <w:color w:val="A6A6A6" w:themeColor="background1" w:themeShade="A6"/>
          <w:sz w:val="24"/>
          <w:szCs w:val="24"/>
        </w:rPr>
        <w:alias w:val="Titre"/>
        <w:tag w:val=""/>
        <w:id w:val="664756013"/>
        <w:placeholder>
          <w:docPart w:val="3EEC23EED2CB4E06AC41D5933CBD8CDB"/>
        </w:placeholder>
        <w:dataBinding w:prefixMappings="xmlns:ns0='http://purl.org/dc/elements/1.1/' xmlns:ns1='http://schemas.openxmlformats.org/package/2006/metadata/core-properties' " w:xpath="/ns1:coreProperties[1]/ns0:title[1]" w:storeItemID="{6C3C8BC8-F283-45AE-878A-BAB7291924A1}"/>
        <w:text/>
      </w:sdtPr>
      <w:sdtEndPr/>
      <w:sdtContent>
        <w:r w:rsidR="00003EB5">
          <w:rPr>
            <w:rFonts w:ascii="Garamond" w:eastAsiaTheme="majorEastAsia" w:hAnsi="Garamond" w:cstheme="majorBidi"/>
            <w:b/>
            <w:color w:val="A6A6A6" w:themeColor="background1" w:themeShade="A6"/>
            <w:sz w:val="24"/>
            <w:szCs w:val="24"/>
          </w:rPr>
          <w:t>REUNION DU CA</w:t>
        </w:r>
      </w:sdtContent>
    </w:sdt>
    <w:r w:rsidR="00003EB5" w:rsidRPr="00356AF8">
      <w:rPr>
        <w:color w:val="A6A6A6" w:themeColor="background1" w:themeShade="A6"/>
      </w:rPr>
      <w:t xml:space="preserve"> | </w:t>
    </w:r>
    <w:sdt>
      <w:sdtPr>
        <w:rPr>
          <w:rFonts w:ascii="Garamond" w:eastAsiaTheme="majorEastAsia" w:hAnsi="Garamond" w:cstheme="majorBidi"/>
          <w:b/>
          <w:color w:val="A6A6A6" w:themeColor="background1" w:themeShade="A6"/>
          <w:sz w:val="24"/>
          <w:szCs w:val="24"/>
        </w:rPr>
        <w:alias w:val="Auteur"/>
        <w:tag w:val=""/>
        <w:id w:val="-1677181147"/>
        <w:placeholder>
          <w:docPart w:val="51D30F3949D2467A87EB96FFBEEB594F"/>
        </w:placeholder>
        <w:dataBinding w:prefixMappings="xmlns:ns0='http://purl.org/dc/elements/1.1/' xmlns:ns1='http://schemas.openxmlformats.org/package/2006/metadata/core-properties' " w:xpath="/ns1:coreProperties[1]/ns0:creator[1]" w:storeItemID="{6C3C8BC8-F283-45AE-878A-BAB7291924A1}"/>
        <w:text/>
      </w:sdtPr>
      <w:sdtEndPr/>
      <w:sdtContent>
        <w:r w:rsidR="00003EB5">
          <w:rPr>
            <w:rFonts w:ascii="Garamond" w:eastAsiaTheme="majorEastAsia" w:hAnsi="Garamond" w:cstheme="majorBidi"/>
            <w:b/>
            <w:color w:val="A6A6A6" w:themeColor="background1" w:themeShade="A6"/>
            <w:sz w:val="24"/>
            <w:szCs w:val="24"/>
          </w:rPr>
          <w:t>Compte rendu</w:t>
        </w:r>
      </w:sdtContent>
    </w:sdt>
  </w:p>
  <w:p w14:paraId="0E70A153" w14:textId="77777777" w:rsidR="00003EB5" w:rsidRDefault="00003EB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12AD2A"/>
    <w:lvl w:ilvl="0">
      <w:start w:val="1"/>
      <w:numFmt w:val="upperRoman"/>
      <w:pStyle w:val="Listenumros1"/>
      <w:lvlText w:val="%1."/>
      <w:lvlJc w:val="right"/>
      <w:pPr>
        <w:tabs>
          <w:tab w:val="num" w:pos="180"/>
        </w:tabs>
        <w:ind w:left="180" w:hanging="180"/>
      </w:pPr>
    </w:lvl>
  </w:abstractNum>
  <w:abstractNum w:abstractNumId="1" w15:restartNumberingAfterBreak="0">
    <w:nsid w:val="157674E9"/>
    <w:multiLevelType w:val="hybridMultilevel"/>
    <w:tmpl w:val="4D02BC96"/>
    <w:lvl w:ilvl="0" w:tplc="BA304382">
      <w:start w:val="1"/>
      <w:numFmt w:val="lowerLetter"/>
      <w:lvlText w:val="%1)"/>
      <w:lvlJc w:val="left"/>
      <w:pPr>
        <w:ind w:left="727" w:hanging="540"/>
      </w:pPr>
      <w:rPr>
        <w:rFonts w:hint="default"/>
      </w:rPr>
    </w:lvl>
    <w:lvl w:ilvl="1" w:tplc="040C0019" w:tentative="1">
      <w:start w:val="1"/>
      <w:numFmt w:val="lowerLetter"/>
      <w:lvlText w:val="%2."/>
      <w:lvlJc w:val="left"/>
      <w:pPr>
        <w:ind w:left="1267" w:hanging="360"/>
      </w:pPr>
    </w:lvl>
    <w:lvl w:ilvl="2" w:tplc="040C001B" w:tentative="1">
      <w:start w:val="1"/>
      <w:numFmt w:val="lowerRoman"/>
      <w:lvlText w:val="%3."/>
      <w:lvlJc w:val="right"/>
      <w:pPr>
        <w:ind w:left="1987" w:hanging="180"/>
      </w:pPr>
    </w:lvl>
    <w:lvl w:ilvl="3" w:tplc="040C000F" w:tentative="1">
      <w:start w:val="1"/>
      <w:numFmt w:val="decimal"/>
      <w:lvlText w:val="%4."/>
      <w:lvlJc w:val="left"/>
      <w:pPr>
        <w:ind w:left="2707" w:hanging="360"/>
      </w:pPr>
    </w:lvl>
    <w:lvl w:ilvl="4" w:tplc="040C0019" w:tentative="1">
      <w:start w:val="1"/>
      <w:numFmt w:val="lowerLetter"/>
      <w:lvlText w:val="%5."/>
      <w:lvlJc w:val="left"/>
      <w:pPr>
        <w:ind w:left="3427" w:hanging="360"/>
      </w:pPr>
    </w:lvl>
    <w:lvl w:ilvl="5" w:tplc="040C001B" w:tentative="1">
      <w:start w:val="1"/>
      <w:numFmt w:val="lowerRoman"/>
      <w:lvlText w:val="%6."/>
      <w:lvlJc w:val="right"/>
      <w:pPr>
        <w:ind w:left="4147" w:hanging="180"/>
      </w:pPr>
    </w:lvl>
    <w:lvl w:ilvl="6" w:tplc="040C000F" w:tentative="1">
      <w:start w:val="1"/>
      <w:numFmt w:val="decimal"/>
      <w:lvlText w:val="%7."/>
      <w:lvlJc w:val="left"/>
      <w:pPr>
        <w:ind w:left="4867" w:hanging="360"/>
      </w:pPr>
    </w:lvl>
    <w:lvl w:ilvl="7" w:tplc="040C0019" w:tentative="1">
      <w:start w:val="1"/>
      <w:numFmt w:val="lowerLetter"/>
      <w:lvlText w:val="%8."/>
      <w:lvlJc w:val="left"/>
      <w:pPr>
        <w:ind w:left="5587" w:hanging="360"/>
      </w:pPr>
    </w:lvl>
    <w:lvl w:ilvl="8" w:tplc="040C001B" w:tentative="1">
      <w:start w:val="1"/>
      <w:numFmt w:val="lowerRoman"/>
      <w:lvlText w:val="%9."/>
      <w:lvlJc w:val="right"/>
      <w:pPr>
        <w:ind w:left="6307" w:hanging="180"/>
      </w:pPr>
    </w:lvl>
  </w:abstractNum>
  <w:abstractNum w:abstractNumId="2" w15:restartNumberingAfterBreak="0">
    <w:nsid w:val="35123EE4"/>
    <w:multiLevelType w:val="hybridMultilevel"/>
    <w:tmpl w:val="06B4621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AE7BE6"/>
    <w:multiLevelType w:val="hybridMultilevel"/>
    <w:tmpl w:val="3D126028"/>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1B">
      <w:start w:val="1"/>
      <w:numFmt w:val="lowerRoman"/>
      <w:lvlText w:val="%4."/>
      <w:lvlJc w:val="righ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C02105"/>
    <w:multiLevelType w:val="hybridMultilevel"/>
    <w:tmpl w:val="DFB8568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BF11864"/>
    <w:multiLevelType w:val="hybridMultilevel"/>
    <w:tmpl w:val="A0649398"/>
    <w:lvl w:ilvl="0" w:tplc="D390EE38">
      <w:start w:val="1"/>
      <w:numFmt w:val="decimal"/>
      <w:lvlText w:val="%1)"/>
      <w:lvlJc w:val="left"/>
      <w:pPr>
        <w:ind w:left="907" w:hanging="360"/>
      </w:pPr>
      <w:rPr>
        <w:rFonts w:hint="default"/>
      </w:rPr>
    </w:lvl>
    <w:lvl w:ilvl="1" w:tplc="040C0019" w:tentative="1">
      <w:start w:val="1"/>
      <w:numFmt w:val="lowerLetter"/>
      <w:lvlText w:val="%2."/>
      <w:lvlJc w:val="left"/>
      <w:pPr>
        <w:ind w:left="1627" w:hanging="360"/>
      </w:pPr>
    </w:lvl>
    <w:lvl w:ilvl="2" w:tplc="040C001B" w:tentative="1">
      <w:start w:val="1"/>
      <w:numFmt w:val="lowerRoman"/>
      <w:lvlText w:val="%3."/>
      <w:lvlJc w:val="right"/>
      <w:pPr>
        <w:ind w:left="2347" w:hanging="180"/>
      </w:pPr>
    </w:lvl>
    <w:lvl w:ilvl="3" w:tplc="040C000F" w:tentative="1">
      <w:start w:val="1"/>
      <w:numFmt w:val="decimal"/>
      <w:lvlText w:val="%4."/>
      <w:lvlJc w:val="left"/>
      <w:pPr>
        <w:ind w:left="3067" w:hanging="360"/>
      </w:pPr>
    </w:lvl>
    <w:lvl w:ilvl="4" w:tplc="040C0019" w:tentative="1">
      <w:start w:val="1"/>
      <w:numFmt w:val="lowerLetter"/>
      <w:lvlText w:val="%5."/>
      <w:lvlJc w:val="left"/>
      <w:pPr>
        <w:ind w:left="3787" w:hanging="360"/>
      </w:pPr>
    </w:lvl>
    <w:lvl w:ilvl="5" w:tplc="040C001B" w:tentative="1">
      <w:start w:val="1"/>
      <w:numFmt w:val="lowerRoman"/>
      <w:lvlText w:val="%6."/>
      <w:lvlJc w:val="right"/>
      <w:pPr>
        <w:ind w:left="4507" w:hanging="180"/>
      </w:pPr>
    </w:lvl>
    <w:lvl w:ilvl="6" w:tplc="040C000F" w:tentative="1">
      <w:start w:val="1"/>
      <w:numFmt w:val="decimal"/>
      <w:lvlText w:val="%7."/>
      <w:lvlJc w:val="left"/>
      <w:pPr>
        <w:ind w:left="5227" w:hanging="360"/>
      </w:pPr>
    </w:lvl>
    <w:lvl w:ilvl="7" w:tplc="040C0019" w:tentative="1">
      <w:start w:val="1"/>
      <w:numFmt w:val="lowerLetter"/>
      <w:lvlText w:val="%8."/>
      <w:lvlJc w:val="left"/>
      <w:pPr>
        <w:ind w:left="5947" w:hanging="360"/>
      </w:pPr>
    </w:lvl>
    <w:lvl w:ilvl="8" w:tplc="040C001B" w:tentative="1">
      <w:start w:val="1"/>
      <w:numFmt w:val="lowerRoman"/>
      <w:lvlText w:val="%9."/>
      <w:lvlJc w:val="right"/>
      <w:pPr>
        <w:ind w:left="6667" w:hanging="180"/>
      </w:pPr>
    </w:lvl>
  </w:abstractNum>
  <w:abstractNum w:abstractNumId="6" w15:restartNumberingAfterBreak="0">
    <w:nsid w:val="56DB5FC8"/>
    <w:multiLevelType w:val="hybridMultilevel"/>
    <w:tmpl w:val="8B2EC84E"/>
    <w:lvl w:ilvl="0" w:tplc="040C0001">
      <w:start w:val="1"/>
      <w:numFmt w:val="bullet"/>
      <w:lvlText w:val=""/>
      <w:lvlJc w:val="left"/>
      <w:pPr>
        <w:ind w:left="1627" w:hanging="360"/>
      </w:pPr>
      <w:rPr>
        <w:rFonts w:ascii="Symbol" w:hAnsi="Symbol" w:hint="default"/>
      </w:rPr>
    </w:lvl>
    <w:lvl w:ilvl="1" w:tplc="1DF2559E">
      <w:start w:val="1"/>
      <w:numFmt w:val="bullet"/>
      <w:lvlText w:val=""/>
      <w:lvlJc w:val="left"/>
      <w:pPr>
        <w:ind w:left="2347" w:hanging="360"/>
      </w:pPr>
      <w:rPr>
        <w:rFonts w:ascii="Symbol" w:hAnsi="Symbol" w:hint="default"/>
      </w:rPr>
    </w:lvl>
    <w:lvl w:ilvl="2" w:tplc="040C0005">
      <w:start w:val="1"/>
      <w:numFmt w:val="bullet"/>
      <w:lvlText w:val=""/>
      <w:lvlJc w:val="left"/>
      <w:pPr>
        <w:ind w:left="3067" w:hanging="360"/>
      </w:pPr>
      <w:rPr>
        <w:rFonts w:ascii="Wingdings" w:hAnsi="Wingdings" w:hint="default"/>
      </w:rPr>
    </w:lvl>
    <w:lvl w:ilvl="3" w:tplc="040C0001" w:tentative="1">
      <w:start w:val="1"/>
      <w:numFmt w:val="bullet"/>
      <w:lvlText w:val=""/>
      <w:lvlJc w:val="left"/>
      <w:pPr>
        <w:ind w:left="3787" w:hanging="360"/>
      </w:pPr>
      <w:rPr>
        <w:rFonts w:ascii="Symbol" w:hAnsi="Symbol" w:hint="default"/>
      </w:rPr>
    </w:lvl>
    <w:lvl w:ilvl="4" w:tplc="040C0003" w:tentative="1">
      <w:start w:val="1"/>
      <w:numFmt w:val="bullet"/>
      <w:lvlText w:val="o"/>
      <w:lvlJc w:val="left"/>
      <w:pPr>
        <w:ind w:left="4507" w:hanging="360"/>
      </w:pPr>
      <w:rPr>
        <w:rFonts w:ascii="Courier New" w:hAnsi="Courier New" w:cs="Courier New" w:hint="default"/>
      </w:rPr>
    </w:lvl>
    <w:lvl w:ilvl="5" w:tplc="040C0005" w:tentative="1">
      <w:start w:val="1"/>
      <w:numFmt w:val="bullet"/>
      <w:lvlText w:val=""/>
      <w:lvlJc w:val="left"/>
      <w:pPr>
        <w:ind w:left="5227" w:hanging="360"/>
      </w:pPr>
      <w:rPr>
        <w:rFonts w:ascii="Wingdings" w:hAnsi="Wingdings" w:hint="default"/>
      </w:rPr>
    </w:lvl>
    <w:lvl w:ilvl="6" w:tplc="040C0001" w:tentative="1">
      <w:start w:val="1"/>
      <w:numFmt w:val="bullet"/>
      <w:lvlText w:val=""/>
      <w:lvlJc w:val="left"/>
      <w:pPr>
        <w:ind w:left="5947" w:hanging="360"/>
      </w:pPr>
      <w:rPr>
        <w:rFonts w:ascii="Symbol" w:hAnsi="Symbol" w:hint="default"/>
      </w:rPr>
    </w:lvl>
    <w:lvl w:ilvl="7" w:tplc="040C0003" w:tentative="1">
      <w:start w:val="1"/>
      <w:numFmt w:val="bullet"/>
      <w:lvlText w:val="o"/>
      <w:lvlJc w:val="left"/>
      <w:pPr>
        <w:ind w:left="6667" w:hanging="360"/>
      </w:pPr>
      <w:rPr>
        <w:rFonts w:ascii="Courier New" w:hAnsi="Courier New" w:cs="Courier New" w:hint="default"/>
      </w:rPr>
    </w:lvl>
    <w:lvl w:ilvl="8" w:tplc="040C0005" w:tentative="1">
      <w:start w:val="1"/>
      <w:numFmt w:val="bullet"/>
      <w:lvlText w:val=""/>
      <w:lvlJc w:val="left"/>
      <w:pPr>
        <w:ind w:left="7387" w:hanging="360"/>
      </w:pPr>
      <w:rPr>
        <w:rFonts w:ascii="Wingdings" w:hAnsi="Wingdings" w:hint="default"/>
      </w:rPr>
    </w:lvl>
  </w:abstractNum>
  <w:abstractNum w:abstractNumId="7" w15:restartNumberingAfterBreak="0">
    <w:nsid w:val="58DF3B8D"/>
    <w:multiLevelType w:val="hybridMultilevel"/>
    <w:tmpl w:val="A2923510"/>
    <w:lvl w:ilvl="0" w:tplc="040C0017">
      <w:start w:val="1"/>
      <w:numFmt w:val="lowerLetter"/>
      <w:lvlText w:val="%1)"/>
      <w:lvlJc w:val="left"/>
      <w:pPr>
        <w:ind w:left="547" w:hanging="360"/>
      </w:pPr>
    </w:lvl>
    <w:lvl w:ilvl="1" w:tplc="040C0019" w:tentative="1">
      <w:start w:val="1"/>
      <w:numFmt w:val="lowerLetter"/>
      <w:lvlText w:val="%2."/>
      <w:lvlJc w:val="left"/>
      <w:pPr>
        <w:ind w:left="1267" w:hanging="360"/>
      </w:pPr>
    </w:lvl>
    <w:lvl w:ilvl="2" w:tplc="040C001B" w:tentative="1">
      <w:start w:val="1"/>
      <w:numFmt w:val="lowerRoman"/>
      <w:lvlText w:val="%3."/>
      <w:lvlJc w:val="right"/>
      <w:pPr>
        <w:ind w:left="1987" w:hanging="180"/>
      </w:pPr>
    </w:lvl>
    <w:lvl w:ilvl="3" w:tplc="040C000F" w:tentative="1">
      <w:start w:val="1"/>
      <w:numFmt w:val="decimal"/>
      <w:lvlText w:val="%4."/>
      <w:lvlJc w:val="left"/>
      <w:pPr>
        <w:ind w:left="2707" w:hanging="360"/>
      </w:pPr>
    </w:lvl>
    <w:lvl w:ilvl="4" w:tplc="040C0019" w:tentative="1">
      <w:start w:val="1"/>
      <w:numFmt w:val="lowerLetter"/>
      <w:lvlText w:val="%5."/>
      <w:lvlJc w:val="left"/>
      <w:pPr>
        <w:ind w:left="3427" w:hanging="360"/>
      </w:pPr>
    </w:lvl>
    <w:lvl w:ilvl="5" w:tplc="040C001B" w:tentative="1">
      <w:start w:val="1"/>
      <w:numFmt w:val="lowerRoman"/>
      <w:lvlText w:val="%6."/>
      <w:lvlJc w:val="right"/>
      <w:pPr>
        <w:ind w:left="4147" w:hanging="180"/>
      </w:pPr>
    </w:lvl>
    <w:lvl w:ilvl="6" w:tplc="040C000F" w:tentative="1">
      <w:start w:val="1"/>
      <w:numFmt w:val="decimal"/>
      <w:lvlText w:val="%7."/>
      <w:lvlJc w:val="left"/>
      <w:pPr>
        <w:ind w:left="4867" w:hanging="360"/>
      </w:pPr>
    </w:lvl>
    <w:lvl w:ilvl="7" w:tplc="040C0019" w:tentative="1">
      <w:start w:val="1"/>
      <w:numFmt w:val="lowerLetter"/>
      <w:lvlText w:val="%8."/>
      <w:lvlJc w:val="left"/>
      <w:pPr>
        <w:ind w:left="5587" w:hanging="360"/>
      </w:pPr>
    </w:lvl>
    <w:lvl w:ilvl="8" w:tplc="040C001B" w:tentative="1">
      <w:start w:val="1"/>
      <w:numFmt w:val="lowerRoman"/>
      <w:lvlText w:val="%9."/>
      <w:lvlJc w:val="right"/>
      <w:pPr>
        <w:ind w:left="6307" w:hanging="180"/>
      </w:pPr>
    </w:lvl>
  </w:abstractNum>
  <w:abstractNum w:abstractNumId="8" w15:restartNumberingAfterBreak="0">
    <w:nsid w:val="5D77606F"/>
    <w:multiLevelType w:val="hybridMultilevel"/>
    <w:tmpl w:val="86A85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216188"/>
    <w:multiLevelType w:val="hybridMultilevel"/>
    <w:tmpl w:val="961E760A"/>
    <w:lvl w:ilvl="0" w:tplc="9B30F042">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A1A008D"/>
    <w:multiLevelType w:val="hybridMultilevel"/>
    <w:tmpl w:val="92DA1E12"/>
    <w:lvl w:ilvl="0" w:tplc="040C0001">
      <w:start w:val="1"/>
      <w:numFmt w:val="bullet"/>
      <w:lvlText w:val=""/>
      <w:lvlJc w:val="left"/>
      <w:pPr>
        <w:ind w:left="1627" w:hanging="360"/>
      </w:pPr>
      <w:rPr>
        <w:rFonts w:ascii="Symbol" w:hAnsi="Symbol" w:hint="default"/>
      </w:rPr>
    </w:lvl>
    <w:lvl w:ilvl="1" w:tplc="1DF2559E">
      <w:start w:val="1"/>
      <w:numFmt w:val="bullet"/>
      <w:lvlText w:val=""/>
      <w:lvlJc w:val="left"/>
      <w:pPr>
        <w:ind w:left="2347" w:hanging="360"/>
      </w:pPr>
      <w:rPr>
        <w:rFonts w:ascii="Symbol" w:hAnsi="Symbol" w:hint="default"/>
      </w:rPr>
    </w:lvl>
    <w:lvl w:ilvl="2" w:tplc="040C0005">
      <w:start w:val="1"/>
      <w:numFmt w:val="bullet"/>
      <w:lvlText w:val=""/>
      <w:lvlJc w:val="left"/>
      <w:pPr>
        <w:ind w:left="3067" w:hanging="360"/>
      </w:pPr>
      <w:rPr>
        <w:rFonts w:ascii="Wingdings" w:hAnsi="Wingdings" w:hint="default"/>
      </w:rPr>
    </w:lvl>
    <w:lvl w:ilvl="3" w:tplc="040C0001" w:tentative="1">
      <w:start w:val="1"/>
      <w:numFmt w:val="bullet"/>
      <w:lvlText w:val=""/>
      <w:lvlJc w:val="left"/>
      <w:pPr>
        <w:ind w:left="3787" w:hanging="360"/>
      </w:pPr>
      <w:rPr>
        <w:rFonts w:ascii="Symbol" w:hAnsi="Symbol" w:hint="default"/>
      </w:rPr>
    </w:lvl>
    <w:lvl w:ilvl="4" w:tplc="040C0003" w:tentative="1">
      <w:start w:val="1"/>
      <w:numFmt w:val="bullet"/>
      <w:lvlText w:val="o"/>
      <w:lvlJc w:val="left"/>
      <w:pPr>
        <w:ind w:left="4507" w:hanging="360"/>
      </w:pPr>
      <w:rPr>
        <w:rFonts w:ascii="Courier New" w:hAnsi="Courier New" w:cs="Courier New" w:hint="default"/>
      </w:rPr>
    </w:lvl>
    <w:lvl w:ilvl="5" w:tplc="040C0005" w:tentative="1">
      <w:start w:val="1"/>
      <w:numFmt w:val="bullet"/>
      <w:lvlText w:val=""/>
      <w:lvlJc w:val="left"/>
      <w:pPr>
        <w:ind w:left="5227" w:hanging="360"/>
      </w:pPr>
      <w:rPr>
        <w:rFonts w:ascii="Wingdings" w:hAnsi="Wingdings" w:hint="default"/>
      </w:rPr>
    </w:lvl>
    <w:lvl w:ilvl="6" w:tplc="040C0001" w:tentative="1">
      <w:start w:val="1"/>
      <w:numFmt w:val="bullet"/>
      <w:lvlText w:val=""/>
      <w:lvlJc w:val="left"/>
      <w:pPr>
        <w:ind w:left="5947" w:hanging="360"/>
      </w:pPr>
      <w:rPr>
        <w:rFonts w:ascii="Symbol" w:hAnsi="Symbol" w:hint="default"/>
      </w:rPr>
    </w:lvl>
    <w:lvl w:ilvl="7" w:tplc="040C0003" w:tentative="1">
      <w:start w:val="1"/>
      <w:numFmt w:val="bullet"/>
      <w:lvlText w:val="o"/>
      <w:lvlJc w:val="left"/>
      <w:pPr>
        <w:ind w:left="6667" w:hanging="360"/>
      </w:pPr>
      <w:rPr>
        <w:rFonts w:ascii="Courier New" w:hAnsi="Courier New" w:cs="Courier New" w:hint="default"/>
      </w:rPr>
    </w:lvl>
    <w:lvl w:ilvl="8" w:tplc="040C0005" w:tentative="1">
      <w:start w:val="1"/>
      <w:numFmt w:val="bullet"/>
      <w:lvlText w:val=""/>
      <w:lvlJc w:val="left"/>
      <w:pPr>
        <w:ind w:left="7387" w:hanging="360"/>
      </w:pPr>
      <w:rPr>
        <w:rFonts w:ascii="Wingdings" w:hAnsi="Wingdings" w:hint="default"/>
      </w:rPr>
    </w:lvl>
  </w:abstractNum>
  <w:abstractNum w:abstractNumId="11" w15:restartNumberingAfterBreak="0">
    <w:nsid w:val="7B925F68"/>
    <w:multiLevelType w:val="hybridMultilevel"/>
    <w:tmpl w:val="50424964"/>
    <w:lvl w:ilvl="0" w:tplc="040C0001">
      <w:start w:val="1"/>
      <w:numFmt w:val="bullet"/>
      <w:lvlText w:val=""/>
      <w:lvlJc w:val="left"/>
      <w:pPr>
        <w:ind w:left="547" w:hanging="360"/>
      </w:pPr>
      <w:rPr>
        <w:rFonts w:ascii="Symbol" w:hAnsi="Symbol" w:hint="default"/>
      </w:rPr>
    </w:lvl>
    <w:lvl w:ilvl="1" w:tplc="040C0003" w:tentative="1">
      <w:start w:val="1"/>
      <w:numFmt w:val="bullet"/>
      <w:lvlText w:val="o"/>
      <w:lvlJc w:val="left"/>
      <w:pPr>
        <w:ind w:left="1267" w:hanging="360"/>
      </w:pPr>
      <w:rPr>
        <w:rFonts w:ascii="Courier New" w:hAnsi="Courier New" w:cs="Courier New" w:hint="default"/>
      </w:rPr>
    </w:lvl>
    <w:lvl w:ilvl="2" w:tplc="040C0005" w:tentative="1">
      <w:start w:val="1"/>
      <w:numFmt w:val="bullet"/>
      <w:lvlText w:val=""/>
      <w:lvlJc w:val="left"/>
      <w:pPr>
        <w:ind w:left="1987" w:hanging="360"/>
      </w:pPr>
      <w:rPr>
        <w:rFonts w:ascii="Wingdings" w:hAnsi="Wingdings" w:hint="default"/>
      </w:rPr>
    </w:lvl>
    <w:lvl w:ilvl="3" w:tplc="040C0001" w:tentative="1">
      <w:start w:val="1"/>
      <w:numFmt w:val="bullet"/>
      <w:lvlText w:val=""/>
      <w:lvlJc w:val="left"/>
      <w:pPr>
        <w:ind w:left="2707" w:hanging="360"/>
      </w:pPr>
      <w:rPr>
        <w:rFonts w:ascii="Symbol" w:hAnsi="Symbol" w:hint="default"/>
      </w:rPr>
    </w:lvl>
    <w:lvl w:ilvl="4" w:tplc="040C0003" w:tentative="1">
      <w:start w:val="1"/>
      <w:numFmt w:val="bullet"/>
      <w:lvlText w:val="o"/>
      <w:lvlJc w:val="left"/>
      <w:pPr>
        <w:ind w:left="3427" w:hanging="360"/>
      </w:pPr>
      <w:rPr>
        <w:rFonts w:ascii="Courier New" w:hAnsi="Courier New" w:cs="Courier New" w:hint="default"/>
      </w:rPr>
    </w:lvl>
    <w:lvl w:ilvl="5" w:tplc="040C0005" w:tentative="1">
      <w:start w:val="1"/>
      <w:numFmt w:val="bullet"/>
      <w:lvlText w:val=""/>
      <w:lvlJc w:val="left"/>
      <w:pPr>
        <w:ind w:left="4147" w:hanging="360"/>
      </w:pPr>
      <w:rPr>
        <w:rFonts w:ascii="Wingdings" w:hAnsi="Wingdings" w:hint="default"/>
      </w:rPr>
    </w:lvl>
    <w:lvl w:ilvl="6" w:tplc="040C0001" w:tentative="1">
      <w:start w:val="1"/>
      <w:numFmt w:val="bullet"/>
      <w:lvlText w:val=""/>
      <w:lvlJc w:val="left"/>
      <w:pPr>
        <w:ind w:left="4867" w:hanging="360"/>
      </w:pPr>
      <w:rPr>
        <w:rFonts w:ascii="Symbol" w:hAnsi="Symbol" w:hint="default"/>
      </w:rPr>
    </w:lvl>
    <w:lvl w:ilvl="7" w:tplc="040C0003" w:tentative="1">
      <w:start w:val="1"/>
      <w:numFmt w:val="bullet"/>
      <w:lvlText w:val="o"/>
      <w:lvlJc w:val="left"/>
      <w:pPr>
        <w:ind w:left="5587" w:hanging="360"/>
      </w:pPr>
      <w:rPr>
        <w:rFonts w:ascii="Courier New" w:hAnsi="Courier New" w:cs="Courier New" w:hint="default"/>
      </w:rPr>
    </w:lvl>
    <w:lvl w:ilvl="8" w:tplc="040C0005" w:tentative="1">
      <w:start w:val="1"/>
      <w:numFmt w:val="bullet"/>
      <w:lvlText w:val=""/>
      <w:lvlJc w:val="left"/>
      <w:pPr>
        <w:ind w:left="6307" w:hanging="360"/>
      </w:pPr>
      <w:rPr>
        <w:rFonts w:ascii="Wingdings" w:hAnsi="Wingdings" w:hint="default"/>
      </w:rPr>
    </w:lvl>
  </w:abstractNum>
  <w:num w:numId="1">
    <w:abstractNumId w:val="0"/>
    <w:lvlOverride w:ilvl="0">
      <w:startOverride w:val="1"/>
    </w:lvlOverride>
  </w:num>
  <w:num w:numId="2">
    <w:abstractNumId w:val="7"/>
  </w:num>
  <w:num w:numId="3">
    <w:abstractNumId w:val="0"/>
    <w:lvlOverride w:ilvl="0">
      <w:startOverride w:val="1"/>
    </w:lvlOverride>
  </w:num>
  <w:num w:numId="4">
    <w:abstractNumId w:val="4"/>
  </w:num>
  <w:num w:numId="5">
    <w:abstractNumId w:val="1"/>
  </w:num>
  <w:num w:numId="6">
    <w:abstractNumId w:val="11"/>
  </w:num>
  <w:num w:numId="7">
    <w:abstractNumId w:val="9"/>
  </w:num>
  <w:num w:numId="8">
    <w:abstractNumId w:val="5"/>
  </w:num>
  <w:num w:numId="9">
    <w:abstractNumId w:val="8"/>
  </w:num>
  <w:num w:numId="10">
    <w:abstractNumId w:val="2"/>
  </w:num>
  <w:num w:numId="11">
    <w:abstractNumId w:val="10"/>
  </w:num>
  <w:num w:numId="12">
    <w:abstractNumId w:val="3"/>
  </w:num>
  <w:num w:numId="13">
    <w:abstractNumId w:val="6"/>
  </w:num>
  <w:num w:numId="1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D0D"/>
    <w:rsid w:val="00003EB5"/>
    <w:rsid w:val="00036F52"/>
    <w:rsid w:val="00044CB5"/>
    <w:rsid w:val="00050FD2"/>
    <w:rsid w:val="00087B8F"/>
    <w:rsid w:val="000B356D"/>
    <w:rsid w:val="000D2B30"/>
    <w:rsid w:val="000D3EE0"/>
    <w:rsid w:val="000E407F"/>
    <w:rsid w:val="001154D0"/>
    <w:rsid w:val="001469DD"/>
    <w:rsid w:val="00147E01"/>
    <w:rsid w:val="001A7D0D"/>
    <w:rsid w:val="001C23CD"/>
    <w:rsid w:val="001C5E55"/>
    <w:rsid w:val="002167AA"/>
    <w:rsid w:val="00216BA6"/>
    <w:rsid w:val="002348E0"/>
    <w:rsid w:val="00253C71"/>
    <w:rsid w:val="00297641"/>
    <w:rsid w:val="002A7088"/>
    <w:rsid w:val="002C5CD5"/>
    <w:rsid w:val="002D2B46"/>
    <w:rsid w:val="002F0632"/>
    <w:rsid w:val="00321DE0"/>
    <w:rsid w:val="00356AF8"/>
    <w:rsid w:val="003A4D7C"/>
    <w:rsid w:val="003B19F7"/>
    <w:rsid w:val="00400424"/>
    <w:rsid w:val="00407C7D"/>
    <w:rsid w:val="00414B7E"/>
    <w:rsid w:val="004312D6"/>
    <w:rsid w:val="00436B9C"/>
    <w:rsid w:val="0045429C"/>
    <w:rsid w:val="004605A6"/>
    <w:rsid w:val="0047389F"/>
    <w:rsid w:val="00473E64"/>
    <w:rsid w:val="004B014E"/>
    <w:rsid w:val="004F5E1B"/>
    <w:rsid w:val="005229AE"/>
    <w:rsid w:val="00551822"/>
    <w:rsid w:val="00592CE6"/>
    <w:rsid w:val="005947F4"/>
    <w:rsid w:val="005B2406"/>
    <w:rsid w:val="005C6D3E"/>
    <w:rsid w:val="005E322F"/>
    <w:rsid w:val="005E4763"/>
    <w:rsid w:val="005F56D9"/>
    <w:rsid w:val="005F74C8"/>
    <w:rsid w:val="00607FED"/>
    <w:rsid w:val="00625713"/>
    <w:rsid w:val="00647D5C"/>
    <w:rsid w:val="00677D88"/>
    <w:rsid w:val="00685554"/>
    <w:rsid w:val="006878C9"/>
    <w:rsid w:val="0069433C"/>
    <w:rsid w:val="006C7105"/>
    <w:rsid w:val="006D7C50"/>
    <w:rsid w:val="006E025A"/>
    <w:rsid w:val="006E425B"/>
    <w:rsid w:val="006F308D"/>
    <w:rsid w:val="006F3ECB"/>
    <w:rsid w:val="0070779C"/>
    <w:rsid w:val="00734175"/>
    <w:rsid w:val="0073683D"/>
    <w:rsid w:val="00743988"/>
    <w:rsid w:val="0076096D"/>
    <w:rsid w:val="008229F4"/>
    <w:rsid w:val="008232EF"/>
    <w:rsid w:val="008277CC"/>
    <w:rsid w:val="008476F7"/>
    <w:rsid w:val="00890FF4"/>
    <w:rsid w:val="008B2F9F"/>
    <w:rsid w:val="008E57A5"/>
    <w:rsid w:val="00905875"/>
    <w:rsid w:val="00913F26"/>
    <w:rsid w:val="00925DF1"/>
    <w:rsid w:val="00935724"/>
    <w:rsid w:val="009362B3"/>
    <w:rsid w:val="00975763"/>
    <w:rsid w:val="0099793D"/>
    <w:rsid w:val="009A5050"/>
    <w:rsid w:val="009B276C"/>
    <w:rsid w:val="009E020B"/>
    <w:rsid w:val="009F47BB"/>
    <w:rsid w:val="009F6AB9"/>
    <w:rsid w:val="00A03DC4"/>
    <w:rsid w:val="00A24A6A"/>
    <w:rsid w:val="00A40294"/>
    <w:rsid w:val="00A43990"/>
    <w:rsid w:val="00AA16A8"/>
    <w:rsid w:val="00AA2E41"/>
    <w:rsid w:val="00AA4DAA"/>
    <w:rsid w:val="00AC12C0"/>
    <w:rsid w:val="00AC1325"/>
    <w:rsid w:val="00AC2539"/>
    <w:rsid w:val="00B0263B"/>
    <w:rsid w:val="00B40481"/>
    <w:rsid w:val="00B40F6C"/>
    <w:rsid w:val="00B53CF3"/>
    <w:rsid w:val="00B54664"/>
    <w:rsid w:val="00B62583"/>
    <w:rsid w:val="00B75E8B"/>
    <w:rsid w:val="00B7715F"/>
    <w:rsid w:val="00B866F2"/>
    <w:rsid w:val="00B91D63"/>
    <w:rsid w:val="00BF080F"/>
    <w:rsid w:val="00BF3EFE"/>
    <w:rsid w:val="00C71410"/>
    <w:rsid w:val="00C75F39"/>
    <w:rsid w:val="00C87A6E"/>
    <w:rsid w:val="00CB171F"/>
    <w:rsid w:val="00CB1A26"/>
    <w:rsid w:val="00CE2331"/>
    <w:rsid w:val="00CF2EC0"/>
    <w:rsid w:val="00D037A3"/>
    <w:rsid w:val="00D16A07"/>
    <w:rsid w:val="00D201C0"/>
    <w:rsid w:val="00D20EDE"/>
    <w:rsid w:val="00D22FD2"/>
    <w:rsid w:val="00D3448E"/>
    <w:rsid w:val="00D356B1"/>
    <w:rsid w:val="00D55386"/>
    <w:rsid w:val="00D67AEB"/>
    <w:rsid w:val="00D92DCA"/>
    <w:rsid w:val="00DB3884"/>
    <w:rsid w:val="00DC148E"/>
    <w:rsid w:val="00DC3E30"/>
    <w:rsid w:val="00DC4098"/>
    <w:rsid w:val="00DE0165"/>
    <w:rsid w:val="00DF6F0F"/>
    <w:rsid w:val="00E002D0"/>
    <w:rsid w:val="00E03307"/>
    <w:rsid w:val="00E331AC"/>
    <w:rsid w:val="00E44681"/>
    <w:rsid w:val="00E6788C"/>
    <w:rsid w:val="00EA05F0"/>
    <w:rsid w:val="00EB42BC"/>
    <w:rsid w:val="00EB6C50"/>
    <w:rsid w:val="00EC3F11"/>
    <w:rsid w:val="00EC4FEA"/>
    <w:rsid w:val="00ED558A"/>
    <w:rsid w:val="00F001C2"/>
    <w:rsid w:val="00F42EC0"/>
    <w:rsid w:val="00F66462"/>
    <w:rsid w:val="00F771DE"/>
    <w:rsid w:val="00F94C4A"/>
    <w:rsid w:val="00FD3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84FC3"/>
  <w15:chartTrackingRefBased/>
  <w15:docId w15:val="{819D727D-71B8-4057-A9B0-2656DA5C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2EF"/>
  </w:style>
  <w:style w:type="paragraph" w:styleId="Titre1">
    <w:name w:val="heading 1"/>
    <w:basedOn w:val="Normal"/>
    <w:next w:val="Normal"/>
    <w:link w:val="Titre1Car"/>
    <w:uiPriority w:val="9"/>
    <w:qFormat/>
    <w:rsid w:val="008232E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8232E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8232EF"/>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8232EF"/>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8232EF"/>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8232EF"/>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8232EF"/>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8232EF"/>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8232EF"/>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71F"/>
    <w:pPr>
      <w:ind w:left="720"/>
      <w:contextualSpacing/>
    </w:pPr>
  </w:style>
  <w:style w:type="character" w:customStyle="1" w:styleId="Titre2Car">
    <w:name w:val="Titre 2 Car"/>
    <w:basedOn w:val="Policepardfaut"/>
    <w:link w:val="Titre2"/>
    <w:uiPriority w:val="9"/>
    <w:rsid w:val="008232EF"/>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8232EF"/>
    <w:rPr>
      <w:rFonts w:asciiTheme="majorHAnsi" w:eastAsiaTheme="majorEastAsia" w:hAnsiTheme="majorHAnsi" w:cstheme="majorBidi"/>
      <w:sz w:val="32"/>
      <w:szCs w:val="32"/>
    </w:rPr>
  </w:style>
  <w:style w:type="character" w:customStyle="1" w:styleId="Titre1Car">
    <w:name w:val="Titre 1 Car"/>
    <w:basedOn w:val="Policepardfaut"/>
    <w:link w:val="Titre1"/>
    <w:uiPriority w:val="9"/>
    <w:rsid w:val="008232EF"/>
    <w:rPr>
      <w:rFonts w:asciiTheme="majorHAnsi" w:eastAsiaTheme="majorEastAsia" w:hAnsiTheme="majorHAnsi" w:cstheme="majorBidi"/>
      <w:color w:val="2E74B5" w:themeColor="accent1" w:themeShade="BF"/>
      <w:sz w:val="40"/>
      <w:szCs w:val="40"/>
    </w:rPr>
  </w:style>
  <w:style w:type="character" w:customStyle="1" w:styleId="Titre4Car">
    <w:name w:val="Titre 4 Car"/>
    <w:basedOn w:val="Policepardfaut"/>
    <w:link w:val="Titre4"/>
    <w:uiPriority w:val="9"/>
    <w:semiHidden/>
    <w:rsid w:val="008232EF"/>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8232EF"/>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8232EF"/>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8232EF"/>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8232EF"/>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8232EF"/>
    <w:rPr>
      <w:b/>
      <w:bCs/>
      <w:i/>
      <w:iCs/>
    </w:rPr>
  </w:style>
  <w:style w:type="paragraph" w:styleId="Lgende">
    <w:name w:val="caption"/>
    <w:basedOn w:val="Normal"/>
    <w:next w:val="Normal"/>
    <w:uiPriority w:val="35"/>
    <w:semiHidden/>
    <w:unhideWhenUsed/>
    <w:qFormat/>
    <w:rsid w:val="008232EF"/>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8232E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8232EF"/>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8232EF"/>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8232EF"/>
    <w:rPr>
      <w:color w:val="44546A" w:themeColor="text2"/>
      <w:sz w:val="28"/>
      <w:szCs w:val="28"/>
    </w:rPr>
  </w:style>
  <w:style w:type="character" w:styleId="lev">
    <w:name w:val="Strong"/>
    <w:basedOn w:val="Policepardfaut"/>
    <w:uiPriority w:val="22"/>
    <w:qFormat/>
    <w:rsid w:val="008232EF"/>
    <w:rPr>
      <w:b/>
      <w:bCs/>
    </w:rPr>
  </w:style>
  <w:style w:type="character" w:styleId="Accentuation">
    <w:name w:val="Emphasis"/>
    <w:basedOn w:val="Policepardfaut"/>
    <w:uiPriority w:val="20"/>
    <w:qFormat/>
    <w:rsid w:val="008232EF"/>
    <w:rPr>
      <w:i/>
      <w:iCs/>
      <w:color w:val="000000" w:themeColor="text1"/>
    </w:rPr>
  </w:style>
  <w:style w:type="paragraph" w:styleId="Sansinterligne">
    <w:name w:val="No Spacing"/>
    <w:link w:val="SansinterligneCar"/>
    <w:uiPriority w:val="1"/>
    <w:qFormat/>
    <w:rsid w:val="008232EF"/>
    <w:pPr>
      <w:spacing w:after="0" w:line="240" w:lineRule="auto"/>
    </w:pPr>
  </w:style>
  <w:style w:type="paragraph" w:styleId="Citation">
    <w:name w:val="Quote"/>
    <w:basedOn w:val="Normal"/>
    <w:next w:val="Normal"/>
    <w:link w:val="CitationCar"/>
    <w:uiPriority w:val="29"/>
    <w:qFormat/>
    <w:rsid w:val="008232EF"/>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8232EF"/>
    <w:rPr>
      <w:i/>
      <w:iCs/>
      <w:color w:val="7B7B7B" w:themeColor="accent3" w:themeShade="BF"/>
      <w:sz w:val="24"/>
      <w:szCs w:val="24"/>
    </w:rPr>
  </w:style>
  <w:style w:type="paragraph" w:styleId="Citationintense">
    <w:name w:val="Intense Quote"/>
    <w:basedOn w:val="Normal"/>
    <w:next w:val="Normal"/>
    <w:link w:val="CitationintenseCar"/>
    <w:uiPriority w:val="30"/>
    <w:qFormat/>
    <w:rsid w:val="008232E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8232EF"/>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8232EF"/>
    <w:rPr>
      <w:i/>
      <w:iCs/>
      <w:color w:val="595959" w:themeColor="text1" w:themeTint="A6"/>
    </w:rPr>
  </w:style>
  <w:style w:type="character" w:styleId="Emphaseintense">
    <w:name w:val="Intense Emphasis"/>
    <w:basedOn w:val="Policepardfaut"/>
    <w:uiPriority w:val="21"/>
    <w:qFormat/>
    <w:rsid w:val="008232EF"/>
    <w:rPr>
      <w:b/>
      <w:bCs/>
      <w:i/>
      <w:iCs/>
      <w:color w:val="auto"/>
    </w:rPr>
  </w:style>
  <w:style w:type="character" w:styleId="Rfrenceple">
    <w:name w:val="Subtle Reference"/>
    <w:basedOn w:val="Policepardfaut"/>
    <w:uiPriority w:val="31"/>
    <w:qFormat/>
    <w:rsid w:val="008232EF"/>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8232EF"/>
    <w:rPr>
      <w:b/>
      <w:bCs/>
      <w:caps w:val="0"/>
      <w:smallCaps/>
      <w:color w:val="auto"/>
      <w:spacing w:val="0"/>
      <w:u w:val="single"/>
    </w:rPr>
  </w:style>
  <w:style w:type="character" w:styleId="Titredulivre">
    <w:name w:val="Book Title"/>
    <w:basedOn w:val="Policepardfaut"/>
    <w:uiPriority w:val="33"/>
    <w:qFormat/>
    <w:rsid w:val="008232EF"/>
    <w:rPr>
      <w:b/>
      <w:bCs/>
      <w:caps w:val="0"/>
      <w:smallCaps/>
      <w:spacing w:val="0"/>
    </w:rPr>
  </w:style>
  <w:style w:type="paragraph" w:styleId="En-ttedetabledesmatires">
    <w:name w:val="TOC Heading"/>
    <w:basedOn w:val="Titre1"/>
    <w:next w:val="Normal"/>
    <w:uiPriority w:val="39"/>
    <w:unhideWhenUsed/>
    <w:qFormat/>
    <w:rsid w:val="008232EF"/>
    <w:pPr>
      <w:outlineLvl w:val="9"/>
    </w:pPr>
  </w:style>
  <w:style w:type="paragraph" w:customStyle="1" w:styleId="Default">
    <w:name w:val="Default"/>
    <w:rsid w:val="00ED558A"/>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ED558A"/>
    <w:pPr>
      <w:tabs>
        <w:tab w:val="center" w:pos="4536"/>
        <w:tab w:val="right" w:pos="9072"/>
      </w:tabs>
      <w:spacing w:after="0" w:line="240" w:lineRule="auto"/>
    </w:pPr>
  </w:style>
  <w:style w:type="character" w:customStyle="1" w:styleId="En-tteCar">
    <w:name w:val="En-tête Car"/>
    <w:basedOn w:val="Policepardfaut"/>
    <w:link w:val="En-tte"/>
    <w:uiPriority w:val="99"/>
    <w:rsid w:val="00ED558A"/>
  </w:style>
  <w:style w:type="paragraph" w:styleId="Pieddepage">
    <w:name w:val="footer"/>
    <w:basedOn w:val="Normal"/>
    <w:link w:val="PieddepageCar"/>
    <w:uiPriority w:val="99"/>
    <w:unhideWhenUsed/>
    <w:rsid w:val="00ED55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558A"/>
  </w:style>
  <w:style w:type="character" w:styleId="Marquedecommentaire">
    <w:name w:val="annotation reference"/>
    <w:basedOn w:val="Policepardfaut"/>
    <w:uiPriority w:val="99"/>
    <w:semiHidden/>
    <w:unhideWhenUsed/>
    <w:rsid w:val="00356AF8"/>
    <w:rPr>
      <w:sz w:val="16"/>
      <w:szCs w:val="16"/>
    </w:rPr>
  </w:style>
  <w:style w:type="paragraph" w:styleId="Commentaire">
    <w:name w:val="annotation text"/>
    <w:basedOn w:val="Normal"/>
    <w:link w:val="CommentaireCar"/>
    <w:uiPriority w:val="99"/>
    <w:semiHidden/>
    <w:unhideWhenUsed/>
    <w:rsid w:val="00356AF8"/>
    <w:pPr>
      <w:spacing w:line="240" w:lineRule="auto"/>
    </w:pPr>
    <w:rPr>
      <w:sz w:val="20"/>
      <w:szCs w:val="20"/>
    </w:rPr>
  </w:style>
  <w:style w:type="character" w:customStyle="1" w:styleId="CommentaireCar">
    <w:name w:val="Commentaire Car"/>
    <w:basedOn w:val="Policepardfaut"/>
    <w:link w:val="Commentaire"/>
    <w:uiPriority w:val="99"/>
    <w:semiHidden/>
    <w:rsid w:val="00356AF8"/>
    <w:rPr>
      <w:sz w:val="20"/>
      <w:szCs w:val="20"/>
    </w:rPr>
  </w:style>
  <w:style w:type="paragraph" w:styleId="Objetducommentaire">
    <w:name w:val="annotation subject"/>
    <w:basedOn w:val="Commentaire"/>
    <w:next w:val="Commentaire"/>
    <w:link w:val="ObjetducommentaireCar"/>
    <w:uiPriority w:val="99"/>
    <w:semiHidden/>
    <w:unhideWhenUsed/>
    <w:rsid w:val="00356AF8"/>
    <w:rPr>
      <w:b/>
      <w:bCs/>
    </w:rPr>
  </w:style>
  <w:style w:type="character" w:customStyle="1" w:styleId="ObjetducommentaireCar">
    <w:name w:val="Objet du commentaire Car"/>
    <w:basedOn w:val="CommentaireCar"/>
    <w:link w:val="Objetducommentaire"/>
    <w:uiPriority w:val="99"/>
    <w:semiHidden/>
    <w:rsid w:val="00356AF8"/>
    <w:rPr>
      <w:b/>
      <w:bCs/>
      <w:sz w:val="20"/>
      <w:szCs w:val="20"/>
    </w:rPr>
  </w:style>
  <w:style w:type="paragraph" w:styleId="Textedebulles">
    <w:name w:val="Balloon Text"/>
    <w:basedOn w:val="Normal"/>
    <w:link w:val="TextedebullesCar"/>
    <w:uiPriority w:val="99"/>
    <w:semiHidden/>
    <w:unhideWhenUsed/>
    <w:rsid w:val="00356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AF8"/>
    <w:rPr>
      <w:rFonts w:ascii="Segoe UI" w:hAnsi="Segoe UI" w:cs="Segoe UI"/>
      <w:sz w:val="18"/>
      <w:szCs w:val="18"/>
    </w:rPr>
  </w:style>
  <w:style w:type="character" w:customStyle="1" w:styleId="SansinterligneCar">
    <w:name w:val="Sans interligne Car"/>
    <w:basedOn w:val="Policepardfaut"/>
    <w:link w:val="Sansinterligne"/>
    <w:uiPriority w:val="1"/>
    <w:rsid w:val="004312D6"/>
  </w:style>
  <w:style w:type="paragraph" w:customStyle="1" w:styleId="Textedetableau-Dcimal">
    <w:name w:val="Texte de tableau - Décimal"/>
    <w:basedOn w:val="Normal"/>
    <w:uiPriority w:val="1"/>
    <w:rsid w:val="00A24A6A"/>
    <w:pPr>
      <w:tabs>
        <w:tab w:val="decimal" w:pos="1252"/>
      </w:tabs>
      <w:spacing w:before="60" w:after="60" w:line="240" w:lineRule="auto"/>
      <w:ind w:left="144" w:right="144"/>
    </w:pPr>
    <w:rPr>
      <w:lang w:val="en-US"/>
    </w:rPr>
  </w:style>
  <w:style w:type="table" w:customStyle="1" w:styleId="Tableaufinancier">
    <w:name w:val="Tableau financier"/>
    <w:basedOn w:val="TableauNormal"/>
    <w:uiPriority w:val="99"/>
    <w:rsid w:val="00A24A6A"/>
    <w:pPr>
      <w:spacing w:after="0" w:line="240" w:lineRule="auto"/>
      <w:ind w:left="144" w:right="144"/>
    </w:pPr>
    <w:rPr>
      <w:lang w:val="en-US"/>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table" w:styleId="Tableausimple2">
    <w:name w:val="Plain Table 2"/>
    <w:basedOn w:val="TableauNormal"/>
    <w:uiPriority w:val="42"/>
    <w:rsid w:val="00A24A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M1">
    <w:name w:val="toc 1"/>
    <w:basedOn w:val="Normal"/>
    <w:next w:val="Normal"/>
    <w:autoRedefine/>
    <w:uiPriority w:val="39"/>
    <w:unhideWhenUsed/>
    <w:rsid w:val="00DC4098"/>
    <w:pPr>
      <w:spacing w:after="100"/>
    </w:pPr>
    <w:rPr>
      <w:rFonts w:ascii="Garamond" w:hAnsi="Garamond"/>
      <w:sz w:val="24"/>
    </w:rPr>
  </w:style>
  <w:style w:type="paragraph" w:styleId="TM3">
    <w:name w:val="toc 3"/>
    <w:basedOn w:val="Normal"/>
    <w:next w:val="Normal"/>
    <w:autoRedefine/>
    <w:uiPriority w:val="39"/>
    <w:unhideWhenUsed/>
    <w:rsid w:val="00DC4098"/>
    <w:pPr>
      <w:spacing w:after="100"/>
      <w:ind w:left="420"/>
    </w:pPr>
  </w:style>
  <w:style w:type="character" w:styleId="Lienhypertexte">
    <w:name w:val="Hyperlink"/>
    <w:basedOn w:val="Policepardfaut"/>
    <w:uiPriority w:val="99"/>
    <w:unhideWhenUsed/>
    <w:rsid w:val="00DC4098"/>
    <w:rPr>
      <w:color w:val="0563C1" w:themeColor="hyperlink"/>
      <w:u w:val="single"/>
    </w:rPr>
  </w:style>
  <w:style w:type="character" w:customStyle="1" w:styleId="apple-converted-space">
    <w:name w:val="apple-converted-space"/>
    <w:basedOn w:val="Policepardfaut"/>
    <w:rsid w:val="00D356B1"/>
  </w:style>
  <w:style w:type="paragraph" w:styleId="NormalWeb">
    <w:name w:val="Normal (Web)"/>
    <w:basedOn w:val="Normal"/>
    <w:uiPriority w:val="99"/>
    <w:semiHidden/>
    <w:unhideWhenUsed/>
    <w:rsid w:val="00D356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E03307"/>
    <w:pPr>
      <w:spacing w:after="0" w:line="240" w:lineRule="auto"/>
    </w:pPr>
    <w:rPr>
      <w:rFonts w:ascii="Century Gothic" w:eastAsia="Arial Unicode MS" w:hAnsi="Century Gothic" w:cs="Arial Unicode MS"/>
      <w:color w:val="000000"/>
      <w:sz w:val="20"/>
      <w:szCs w:val="20"/>
      <w:u w:color="000000"/>
      <w:lang w:eastAsia="fr-FR"/>
    </w:rPr>
  </w:style>
  <w:style w:type="table" w:styleId="Grilledutableau">
    <w:name w:val="Table Grid"/>
    <w:basedOn w:val="TableauNormal"/>
    <w:uiPriority w:val="39"/>
    <w:rsid w:val="0043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ros1">
    <w:name w:val="Liste à numéros1"/>
    <w:basedOn w:val="Normal"/>
    <w:next w:val="Listenumros"/>
    <w:rsid w:val="004B014E"/>
    <w:pPr>
      <w:numPr>
        <w:numId w:val="1"/>
      </w:numPr>
      <w:tabs>
        <w:tab w:val="clear" w:pos="180"/>
      </w:tabs>
      <w:spacing w:before="240" w:after="200" w:line="276" w:lineRule="auto"/>
      <w:ind w:left="187" w:hanging="187"/>
    </w:pPr>
    <w:rPr>
      <w:sz w:val="20"/>
      <w:szCs w:val="20"/>
      <w:lang w:val="en-US"/>
    </w:rPr>
  </w:style>
  <w:style w:type="paragraph" w:styleId="Listenumros">
    <w:name w:val="List Number"/>
    <w:basedOn w:val="Normal"/>
    <w:uiPriority w:val="99"/>
    <w:semiHidden/>
    <w:unhideWhenUsed/>
    <w:rsid w:val="004B014E"/>
    <w:pPr>
      <w:tabs>
        <w:tab w:val="num" w:pos="180"/>
      </w:tabs>
      <w:ind w:left="180" w:hanging="180"/>
      <w:contextualSpacing/>
    </w:pPr>
  </w:style>
  <w:style w:type="paragraph" w:styleId="TM2">
    <w:name w:val="toc 2"/>
    <w:basedOn w:val="Normal"/>
    <w:next w:val="Normal"/>
    <w:autoRedefine/>
    <w:uiPriority w:val="39"/>
    <w:unhideWhenUsed/>
    <w:rsid w:val="00297641"/>
    <w:pPr>
      <w:spacing w:after="100" w:line="259" w:lineRule="auto"/>
      <w:ind w:left="220"/>
    </w:pPr>
    <w:rPr>
      <w:rFonts w:cs="Times New Roman"/>
      <w:sz w:val="22"/>
      <w:szCs w:val="22"/>
      <w:lang w:eastAsia="fr-FR"/>
    </w:rPr>
  </w:style>
  <w:style w:type="character" w:styleId="Mentionnonrsolue">
    <w:name w:val="Unresolved Mention"/>
    <w:basedOn w:val="Policepardfaut"/>
    <w:uiPriority w:val="99"/>
    <w:semiHidden/>
    <w:unhideWhenUsed/>
    <w:rsid w:val="001C23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2591">
      <w:bodyDiv w:val="1"/>
      <w:marLeft w:val="0"/>
      <w:marRight w:val="0"/>
      <w:marTop w:val="0"/>
      <w:marBottom w:val="0"/>
      <w:divBdr>
        <w:top w:val="none" w:sz="0" w:space="0" w:color="auto"/>
        <w:left w:val="none" w:sz="0" w:space="0" w:color="auto"/>
        <w:bottom w:val="none" w:sz="0" w:space="0" w:color="auto"/>
        <w:right w:val="none" w:sz="0" w:space="0" w:color="auto"/>
      </w:divBdr>
    </w:div>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505291830">
      <w:bodyDiv w:val="1"/>
      <w:marLeft w:val="0"/>
      <w:marRight w:val="0"/>
      <w:marTop w:val="0"/>
      <w:marBottom w:val="0"/>
      <w:divBdr>
        <w:top w:val="none" w:sz="0" w:space="0" w:color="auto"/>
        <w:left w:val="none" w:sz="0" w:space="0" w:color="auto"/>
        <w:bottom w:val="none" w:sz="0" w:space="0" w:color="auto"/>
        <w:right w:val="none" w:sz="0" w:space="0" w:color="auto"/>
      </w:divBdr>
    </w:div>
    <w:div w:id="677584998">
      <w:bodyDiv w:val="1"/>
      <w:marLeft w:val="0"/>
      <w:marRight w:val="0"/>
      <w:marTop w:val="0"/>
      <w:marBottom w:val="0"/>
      <w:divBdr>
        <w:top w:val="none" w:sz="0" w:space="0" w:color="auto"/>
        <w:left w:val="none" w:sz="0" w:space="0" w:color="auto"/>
        <w:bottom w:val="none" w:sz="0" w:space="0" w:color="auto"/>
        <w:right w:val="none" w:sz="0" w:space="0" w:color="auto"/>
      </w:divBdr>
    </w:div>
    <w:div w:id="1105269214">
      <w:bodyDiv w:val="1"/>
      <w:marLeft w:val="0"/>
      <w:marRight w:val="0"/>
      <w:marTop w:val="0"/>
      <w:marBottom w:val="0"/>
      <w:divBdr>
        <w:top w:val="none" w:sz="0" w:space="0" w:color="auto"/>
        <w:left w:val="none" w:sz="0" w:space="0" w:color="auto"/>
        <w:bottom w:val="none" w:sz="0" w:space="0" w:color="auto"/>
        <w:right w:val="none" w:sz="0" w:space="0" w:color="auto"/>
      </w:divBdr>
      <w:divsChild>
        <w:div w:id="1242830573">
          <w:marLeft w:val="0"/>
          <w:marRight w:val="225"/>
          <w:marTop w:val="75"/>
          <w:marBottom w:val="0"/>
          <w:divBdr>
            <w:top w:val="none" w:sz="0" w:space="0" w:color="auto"/>
            <w:left w:val="none" w:sz="0" w:space="0" w:color="auto"/>
            <w:bottom w:val="none" w:sz="0" w:space="0" w:color="auto"/>
            <w:right w:val="none" w:sz="0" w:space="0" w:color="auto"/>
          </w:divBdr>
          <w:divsChild>
            <w:div w:id="385182713">
              <w:marLeft w:val="0"/>
              <w:marRight w:val="0"/>
              <w:marTop w:val="0"/>
              <w:marBottom w:val="0"/>
              <w:divBdr>
                <w:top w:val="none" w:sz="0" w:space="0" w:color="auto"/>
                <w:left w:val="none" w:sz="0" w:space="0" w:color="auto"/>
                <w:bottom w:val="none" w:sz="0" w:space="0" w:color="auto"/>
                <w:right w:val="none" w:sz="0" w:space="0" w:color="auto"/>
              </w:divBdr>
              <w:divsChild>
                <w:div w:id="1359157317">
                  <w:marLeft w:val="0"/>
                  <w:marRight w:val="0"/>
                  <w:marTop w:val="0"/>
                  <w:marBottom w:val="0"/>
                  <w:divBdr>
                    <w:top w:val="none" w:sz="0" w:space="0" w:color="auto"/>
                    <w:left w:val="none" w:sz="0" w:space="0" w:color="auto"/>
                    <w:bottom w:val="none" w:sz="0" w:space="0" w:color="auto"/>
                    <w:right w:val="none" w:sz="0" w:space="0" w:color="auto"/>
                  </w:divBdr>
                  <w:divsChild>
                    <w:div w:id="2120904160">
                      <w:marLeft w:val="0"/>
                      <w:marRight w:val="0"/>
                      <w:marTop w:val="0"/>
                      <w:marBottom w:val="0"/>
                      <w:divBdr>
                        <w:top w:val="none" w:sz="0" w:space="0" w:color="auto"/>
                        <w:left w:val="none" w:sz="0" w:space="0" w:color="auto"/>
                        <w:bottom w:val="none" w:sz="0" w:space="0" w:color="auto"/>
                        <w:right w:val="none" w:sz="0" w:space="0" w:color="auto"/>
                      </w:divBdr>
                      <w:divsChild>
                        <w:div w:id="1277254916">
                          <w:marLeft w:val="0"/>
                          <w:marRight w:val="0"/>
                          <w:marTop w:val="0"/>
                          <w:marBottom w:val="0"/>
                          <w:divBdr>
                            <w:top w:val="none" w:sz="0" w:space="0" w:color="auto"/>
                            <w:left w:val="none" w:sz="0" w:space="0" w:color="auto"/>
                            <w:bottom w:val="none" w:sz="0" w:space="0" w:color="auto"/>
                            <w:right w:val="none" w:sz="0" w:space="0" w:color="auto"/>
                          </w:divBdr>
                          <w:divsChild>
                            <w:div w:id="1136216456">
                              <w:marLeft w:val="0"/>
                              <w:marRight w:val="0"/>
                              <w:marTop w:val="0"/>
                              <w:marBottom w:val="0"/>
                              <w:divBdr>
                                <w:top w:val="none" w:sz="0" w:space="0" w:color="auto"/>
                                <w:left w:val="none" w:sz="0" w:space="0" w:color="auto"/>
                                <w:bottom w:val="none" w:sz="0" w:space="0" w:color="auto"/>
                                <w:right w:val="none" w:sz="0" w:space="0" w:color="auto"/>
                              </w:divBdr>
                            </w:div>
                            <w:div w:id="128594635">
                              <w:marLeft w:val="0"/>
                              <w:marRight w:val="0"/>
                              <w:marTop w:val="0"/>
                              <w:marBottom w:val="0"/>
                              <w:divBdr>
                                <w:top w:val="none" w:sz="0" w:space="0" w:color="auto"/>
                                <w:left w:val="none" w:sz="0" w:space="0" w:color="auto"/>
                                <w:bottom w:val="none" w:sz="0" w:space="0" w:color="auto"/>
                                <w:right w:val="none" w:sz="0" w:space="0" w:color="auto"/>
                              </w:divBdr>
                            </w:div>
                            <w:div w:id="755710331">
                              <w:marLeft w:val="0"/>
                              <w:marRight w:val="0"/>
                              <w:marTop w:val="0"/>
                              <w:marBottom w:val="0"/>
                              <w:divBdr>
                                <w:top w:val="none" w:sz="0" w:space="0" w:color="auto"/>
                                <w:left w:val="none" w:sz="0" w:space="0" w:color="auto"/>
                                <w:bottom w:val="none" w:sz="0" w:space="0" w:color="auto"/>
                                <w:right w:val="none" w:sz="0" w:space="0" w:color="auto"/>
                              </w:divBdr>
                            </w:div>
                            <w:div w:id="1297102690">
                              <w:marLeft w:val="0"/>
                              <w:marRight w:val="0"/>
                              <w:marTop w:val="0"/>
                              <w:marBottom w:val="0"/>
                              <w:divBdr>
                                <w:top w:val="none" w:sz="0" w:space="0" w:color="auto"/>
                                <w:left w:val="none" w:sz="0" w:space="0" w:color="auto"/>
                                <w:bottom w:val="none" w:sz="0" w:space="0" w:color="auto"/>
                                <w:right w:val="none" w:sz="0" w:space="0" w:color="auto"/>
                              </w:divBdr>
                            </w:div>
                            <w:div w:id="992568326">
                              <w:marLeft w:val="0"/>
                              <w:marRight w:val="0"/>
                              <w:marTop w:val="0"/>
                              <w:marBottom w:val="0"/>
                              <w:divBdr>
                                <w:top w:val="none" w:sz="0" w:space="0" w:color="auto"/>
                                <w:left w:val="none" w:sz="0" w:space="0" w:color="auto"/>
                                <w:bottom w:val="none" w:sz="0" w:space="0" w:color="auto"/>
                                <w:right w:val="none" w:sz="0" w:space="0" w:color="auto"/>
                              </w:divBdr>
                            </w:div>
                            <w:div w:id="1589652632">
                              <w:marLeft w:val="0"/>
                              <w:marRight w:val="0"/>
                              <w:marTop w:val="0"/>
                              <w:marBottom w:val="0"/>
                              <w:divBdr>
                                <w:top w:val="none" w:sz="0" w:space="0" w:color="auto"/>
                                <w:left w:val="none" w:sz="0" w:space="0" w:color="auto"/>
                                <w:bottom w:val="none" w:sz="0" w:space="0" w:color="auto"/>
                                <w:right w:val="none" w:sz="0" w:space="0" w:color="auto"/>
                              </w:divBdr>
                            </w:div>
                            <w:div w:id="1203130996">
                              <w:marLeft w:val="0"/>
                              <w:marRight w:val="0"/>
                              <w:marTop w:val="0"/>
                              <w:marBottom w:val="0"/>
                              <w:divBdr>
                                <w:top w:val="none" w:sz="0" w:space="0" w:color="auto"/>
                                <w:left w:val="none" w:sz="0" w:space="0" w:color="auto"/>
                                <w:bottom w:val="none" w:sz="0" w:space="0" w:color="auto"/>
                                <w:right w:val="none" w:sz="0" w:space="0" w:color="auto"/>
                              </w:divBdr>
                            </w:div>
                            <w:div w:id="1202940018">
                              <w:marLeft w:val="0"/>
                              <w:marRight w:val="0"/>
                              <w:marTop w:val="0"/>
                              <w:marBottom w:val="0"/>
                              <w:divBdr>
                                <w:top w:val="none" w:sz="0" w:space="0" w:color="auto"/>
                                <w:left w:val="none" w:sz="0" w:space="0" w:color="auto"/>
                                <w:bottom w:val="none" w:sz="0" w:space="0" w:color="auto"/>
                                <w:right w:val="none" w:sz="0" w:space="0" w:color="auto"/>
                              </w:divBdr>
                            </w:div>
                            <w:div w:id="100342503">
                              <w:marLeft w:val="0"/>
                              <w:marRight w:val="0"/>
                              <w:marTop w:val="0"/>
                              <w:marBottom w:val="0"/>
                              <w:divBdr>
                                <w:top w:val="none" w:sz="0" w:space="0" w:color="auto"/>
                                <w:left w:val="none" w:sz="0" w:space="0" w:color="auto"/>
                                <w:bottom w:val="none" w:sz="0" w:space="0" w:color="auto"/>
                                <w:right w:val="none" w:sz="0" w:space="0" w:color="auto"/>
                              </w:divBdr>
                            </w:div>
                            <w:div w:id="639921147">
                              <w:marLeft w:val="0"/>
                              <w:marRight w:val="0"/>
                              <w:marTop w:val="0"/>
                              <w:marBottom w:val="0"/>
                              <w:divBdr>
                                <w:top w:val="none" w:sz="0" w:space="0" w:color="auto"/>
                                <w:left w:val="none" w:sz="0" w:space="0" w:color="auto"/>
                                <w:bottom w:val="none" w:sz="0" w:space="0" w:color="auto"/>
                                <w:right w:val="none" w:sz="0" w:space="0" w:color="auto"/>
                              </w:divBdr>
                            </w:div>
                            <w:div w:id="615059204">
                              <w:marLeft w:val="0"/>
                              <w:marRight w:val="0"/>
                              <w:marTop w:val="0"/>
                              <w:marBottom w:val="0"/>
                              <w:divBdr>
                                <w:top w:val="none" w:sz="0" w:space="0" w:color="auto"/>
                                <w:left w:val="none" w:sz="0" w:space="0" w:color="auto"/>
                                <w:bottom w:val="none" w:sz="0" w:space="0" w:color="auto"/>
                                <w:right w:val="none" w:sz="0" w:space="0" w:color="auto"/>
                              </w:divBdr>
                            </w:div>
                            <w:div w:id="213393298">
                              <w:marLeft w:val="0"/>
                              <w:marRight w:val="0"/>
                              <w:marTop w:val="0"/>
                              <w:marBottom w:val="0"/>
                              <w:divBdr>
                                <w:top w:val="none" w:sz="0" w:space="0" w:color="auto"/>
                                <w:left w:val="none" w:sz="0" w:space="0" w:color="auto"/>
                                <w:bottom w:val="none" w:sz="0" w:space="0" w:color="auto"/>
                                <w:right w:val="none" w:sz="0" w:space="0" w:color="auto"/>
                              </w:divBdr>
                            </w:div>
                            <w:div w:id="680397421">
                              <w:marLeft w:val="0"/>
                              <w:marRight w:val="0"/>
                              <w:marTop w:val="0"/>
                              <w:marBottom w:val="0"/>
                              <w:divBdr>
                                <w:top w:val="none" w:sz="0" w:space="0" w:color="auto"/>
                                <w:left w:val="none" w:sz="0" w:space="0" w:color="auto"/>
                                <w:bottom w:val="none" w:sz="0" w:space="0" w:color="auto"/>
                                <w:right w:val="none" w:sz="0" w:space="0" w:color="auto"/>
                              </w:divBdr>
                            </w:div>
                            <w:div w:id="200016378">
                              <w:marLeft w:val="0"/>
                              <w:marRight w:val="0"/>
                              <w:marTop w:val="0"/>
                              <w:marBottom w:val="0"/>
                              <w:divBdr>
                                <w:top w:val="none" w:sz="0" w:space="0" w:color="auto"/>
                                <w:left w:val="none" w:sz="0" w:space="0" w:color="auto"/>
                                <w:bottom w:val="none" w:sz="0" w:space="0" w:color="auto"/>
                                <w:right w:val="none" w:sz="0" w:space="0" w:color="auto"/>
                              </w:divBdr>
                            </w:div>
                            <w:div w:id="1501844205">
                              <w:marLeft w:val="0"/>
                              <w:marRight w:val="0"/>
                              <w:marTop w:val="0"/>
                              <w:marBottom w:val="0"/>
                              <w:divBdr>
                                <w:top w:val="none" w:sz="0" w:space="0" w:color="auto"/>
                                <w:left w:val="none" w:sz="0" w:space="0" w:color="auto"/>
                                <w:bottom w:val="none" w:sz="0" w:space="0" w:color="auto"/>
                                <w:right w:val="none" w:sz="0" w:space="0" w:color="auto"/>
                              </w:divBdr>
                            </w:div>
                            <w:div w:id="19525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79655">
      <w:bodyDiv w:val="1"/>
      <w:marLeft w:val="0"/>
      <w:marRight w:val="0"/>
      <w:marTop w:val="0"/>
      <w:marBottom w:val="0"/>
      <w:divBdr>
        <w:top w:val="none" w:sz="0" w:space="0" w:color="auto"/>
        <w:left w:val="none" w:sz="0" w:space="0" w:color="auto"/>
        <w:bottom w:val="none" w:sz="0" w:space="0" w:color="auto"/>
        <w:right w:val="none" w:sz="0" w:space="0" w:color="auto"/>
      </w:divBdr>
    </w:div>
    <w:div w:id="1486777667">
      <w:bodyDiv w:val="1"/>
      <w:marLeft w:val="0"/>
      <w:marRight w:val="0"/>
      <w:marTop w:val="0"/>
      <w:marBottom w:val="0"/>
      <w:divBdr>
        <w:top w:val="none" w:sz="0" w:space="0" w:color="auto"/>
        <w:left w:val="none" w:sz="0" w:space="0" w:color="auto"/>
        <w:bottom w:val="none" w:sz="0" w:space="0" w:color="auto"/>
        <w:right w:val="none" w:sz="0" w:space="0" w:color="auto"/>
      </w:divBdr>
    </w:div>
    <w:div w:id="1868327174">
      <w:bodyDiv w:val="1"/>
      <w:marLeft w:val="0"/>
      <w:marRight w:val="0"/>
      <w:marTop w:val="0"/>
      <w:marBottom w:val="0"/>
      <w:divBdr>
        <w:top w:val="none" w:sz="0" w:space="0" w:color="auto"/>
        <w:left w:val="none" w:sz="0" w:space="0" w:color="auto"/>
        <w:bottom w:val="none" w:sz="0" w:space="0" w:color="auto"/>
        <w:right w:val="none" w:sz="0" w:space="0" w:color="auto"/>
      </w:divBdr>
      <w:divsChild>
        <w:div w:id="6374521">
          <w:marLeft w:val="0"/>
          <w:marRight w:val="0"/>
          <w:marTop w:val="0"/>
          <w:marBottom w:val="450"/>
          <w:divBdr>
            <w:top w:val="none" w:sz="0" w:space="0" w:color="auto"/>
            <w:left w:val="none" w:sz="0" w:space="0" w:color="auto"/>
            <w:bottom w:val="none" w:sz="0" w:space="0" w:color="auto"/>
            <w:right w:val="none" w:sz="0" w:space="0" w:color="auto"/>
          </w:divBdr>
          <w:divsChild>
            <w:div w:id="1227035095">
              <w:marLeft w:val="0"/>
              <w:marRight w:val="0"/>
              <w:marTop w:val="0"/>
              <w:marBottom w:val="450"/>
              <w:divBdr>
                <w:top w:val="none" w:sz="0" w:space="0" w:color="auto"/>
                <w:left w:val="none" w:sz="0" w:space="0" w:color="auto"/>
                <w:bottom w:val="none" w:sz="0" w:space="0" w:color="auto"/>
                <w:right w:val="none" w:sz="0" w:space="0" w:color="auto"/>
              </w:divBdr>
            </w:div>
          </w:divsChild>
        </w:div>
        <w:div w:id="91556680">
          <w:marLeft w:val="0"/>
          <w:marRight w:val="0"/>
          <w:marTop w:val="0"/>
          <w:marBottom w:val="0"/>
          <w:divBdr>
            <w:top w:val="none" w:sz="0" w:space="0" w:color="auto"/>
            <w:left w:val="none" w:sz="0" w:space="0" w:color="auto"/>
            <w:bottom w:val="none" w:sz="0" w:space="0" w:color="auto"/>
            <w:right w:val="none" w:sz="0" w:space="0" w:color="auto"/>
          </w:divBdr>
        </w:div>
        <w:div w:id="1025860069">
          <w:marLeft w:val="0"/>
          <w:marRight w:val="0"/>
          <w:marTop w:val="0"/>
          <w:marBottom w:val="0"/>
          <w:divBdr>
            <w:top w:val="none" w:sz="0" w:space="0" w:color="auto"/>
            <w:left w:val="none" w:sz="0" w:space="0" w:color="auto"/>
            <w:bottom w:val="none" w:sz="0" w:space="0" w:color="auto"/>
            <w:right w:val="none" w:sz="0" w:space="0" w:color="auto"/>
          </w:divBdr>
          <w:divsChild>
            <w:div w:id="1398740908">
              <w:marLeft w:val="0"/>
              <w:marRight w:val="0"/>
              <w:marTop w:val="525"/>
              <w:marBottom w:val="525"/>
              <w:divBdr>
                <w:top w:val="none" w:sz="0" w:space="0" w:color="auto"/>
                <w:left w:val="none" w:sz="0" w:space="0" w:color="auto"/>
                <w:bottom w:val="none" w:sz="0" w:space="0" w:color="auto"/>
                <w:right w:val="none" w:sz="0" w:space="0" w:color="auto"/>
              </w:divBdr>
            </w:div>
            <w:div w:id="869494281">
              <w:marLeft w:val="0"/>
              <w:marRight w:val="0"/>
              <w:marTop w:val="525"/>
              <w:marBottom w:val="525"/>
              <w:divBdr>
                <w:top w:val="none" w:sz="0" w:space="0" w:color="auto"/>
                <w:left w:val="none" w:sz="0" w:space="0" w:color="auto"/>
                <w:bottom w:val="none" w:sz="0" w:space="0" w:color="auto"/>
                <w:right w:val="none" w:sz="0" w:space="0" w:color="auto"/>
              </w:divBdr>
            </w:div>
            <w:div w:id="2133085773">
              <w:marLeft w:val="0"/>
              <w:marRight w:val="0"/>
              <w:marTop w:val="525"/>
              <w:marBottom w:val="525"/>
              <w:divBdr>
                <w:top w:val="none" w:sz="0" w:space="0" w:color="auto"/>
                <w:left w:val="none" w:sz="0" w:space="0" w:color="auto"/>
                <w:bottom w:val="none" w:sz="0" w:space="0" w:color="auto"/>
                <w:right w:val="none" w:sz="0" w:space="0" w:color="auto"/>
              </w:divBdr>
            </w:div>
            <w:div w:id="1977564304">
              <w:marLeft w:val="0"/>
              <w:marRight w:val="0"/>
              <w:marTop w:val="525"/>
              <w:marBottom w:val="525"/>
              <w:divBdr>
                <w:top w:val="none" w:sz="0" w:space="0" w:color="auto"/>
                <w:left w:val="none" w:sz="0" w:space="0" w:color="auto"/>
                <w:bottom w:val="none" w:sz="0" w:space="0" w:color="auto"/>
                <w:right w:val="none" w:sz="0" w:space="0" w:color="auto"/>
              </w:divBdr>
            </w:div>
            <w:div w:id="1775979730">
              <w:marLeft w:val="0"/>
              <w:marRight w:val="0"/>
              <w:marTop w:val="525"/>
              <w:marBottom w:val="525"/>
              <w:divBdr>
                <w:top w:val="none" w:sz="0" w:space="0" w:color="auto"/>
                <w:left w:val="none" w:sz="0" w:space="0" w:color="auto"/>
                <w:bottom w:val="none" w:sz="0" w:space="0" w:color="auto"/>
                <w:right w:val="none" w:sz="0" w:space="0" w:color="auto"/>
              </w:divBdr>
            </w:div>
          </w:divsChild>
        </w:div>
        <w:div w:id="928388033">
          <w:marLeft w:val="0"/>
          <w:marRight w:val="0"/>
          <w:marTop w:val="0"/>
          <w:marBottom w:val="0"/>
          <w:divBdr>
            <w:top w:val="none" w:sz="0" w:space="0" w:color="auto"/>
            <w:left w:val="none" w:sz="0" w:space="0" w:color="auto"/>
            <w:bottom w:val="none" w:sz="0" w:space="0" w:color="auto"/>
            <w:right w:val="none" w:sz="0" w:space="0" w:color="auto"/>
          </w:divBdr>
        </w:div>
      </w:divsChild>
    </w:div>
    <w:div w:id="1946427271">
      <w:bodyDiv w:val="1"/>
      <w:marLeft w:val="0"/>
      <w:marRight w:val="0"/>
      <w:marTop w:val="0"/>
      <w:marBottom w:val="0"/>
      <w:divBdr>
        <w:top w:val="none" w:sz="0" w:space="0" w:color="auto"/>
        <w:left w:val="none" w:sz="0" w:space="0" w:color="auto"/>
        <w:bottom w:val="none" w:sz="0" w:space="0" w:color="auto"/>
        <w:right w:val="none" w:sz="0" w:space="0" w:color="auto"/>
      </w:divBdr>
      <w:divsChild>
        <w:div w:id="1982536409">
          <w:marLeft w:val="850"/>
          <w:marRight w:val="0"/>
          <w:marTop w:val="0"/>
          <w:marBottom w:val="0"/>
          <w:divBdr>
            <w:top w:val="none" w:sz="0" w:space="0" w:color="auto"/>
            <w:left w:val="none" w:sz="0" w:space="0" w:color="auto"/>
            <w:bottom w:val="none" w:sz="0" w:space="0" w:color="auto"/>
            <w:right w:val="none" w:sz="0" w:space="0" w:color="auto"/>
          </w:divBdr>
        </w:div>
        <w:div w:id="1421291815">
          <w:marLeft w:val="1570"/>
          <w:marRight w:val="0"/>
          <w:marTop w:val="0"/>
          <w:marBottom w:val="0"/>
          <w:divBdr>
            <w:top w:val="none" w:sz="0" w:space="0" w:color="auto"/>
            <w:left w:val="none" w:sz="0" w:space="0" w:color="auto"/>
            <w:bottom w:val="none" w:sz="0" w:space="0" w:color="auto"/>
            <w:right w:val="none" w:sz="0" w:space="0" w:color="auto"/>
          </w:divBdr>
        </w:div>
        <w:div w:id="750808085">
          <w:marLeft w:val="1570"/>
          <w:marRight w:val="0"/>
          <w:marTop w:val="0"/>
          <w:marBottom w:val="0"/>
          <w:divBdr>
            <w:top w:val="none" w:sz="0" w:space="0" w:color="auto"/>
            <w:left w:val="none" w:sz="0" w:space="0" w:color="auto"/>
            <w:bottom w:val="none" w:sz="0" w:space="0" w:color="auto"/>
            <w:right w:val="none" w:sz="0" w:space="0" w:color="auto"/>
          </w:divBdr>
        </w:div>
        <w:div w:id="810901332">
          <w:marLeft w:val="1570"/>
          <w:marRight w:val="0"/>
          <w:marTop w:val="0"/>
          <w:marBottom w:val="0"/>
          <w:divBdr>
            <w:top w:val="none" w:sz="0" w:space="0" w:color="auto"/>
            <w:left w:val="none" w:sz="0" w:space="0" w:color="auto"/>
            <w:bottom w:val="none" w:sz="0" w:space="0" w:color="auto"/>
            <w:right w:val="none" w:sz="0" w:space="0" w:color="auto"/>
          </w:divBdr>
        </w:div>
        <w:div w:id="1536187388">
          <w:marLeft w:val="850"/>
          <w:marRight w:val="0"/>
          <w:marTop w:val="0"/>
          <w:marBottom w:val="0"/>
          <w:divBdr>
            <w:top w:val="none" w:sz="0" w:space="0" w:color="auto"/>
            <w:left w:val="none" w:sz="0" w:space="0" w:color="auto"/>
            <w:bottom w:val="none" w:sz="0" w:space="0" w:color="auto"/>
            <w:right w:val="none" w:sz="0" w:space="0" w:color="auto"/>
          </w:divBdr>
        </w:div>
      </w:divsChild>
    </w:div>
    <w:div w:id="1994867302">
      <w:bodyDiv w:val="1"/>
      <w:marLeft w:val="0"/>
      <w:marRight w:val="0"/>
      <w:marTop w:val="0"/>
      <w:marBottom w:val="0"/>
      <w:divBdr>
        <w:top w:val="none" w:sz="0" w:space="0" w:color="auto"/>
        <w:left w:val="none" w:sz="0" w:space="0" w:color="auto"/>
        <w:bottom w:val="none" w:sz="0" w:space="0" w:color="auto"/>
        <w:right w:val="none" w:sz="0" w:space="0" w:color="auto"/>
      </w:divBdr>
      <w:divsChild>
        <w:div w:id="1651713605">
          <w:marLeft w:val="0"/>
          <w:marRight w:val="0"/>
          <w:marTop w:val="0"/>
          <w:marBottom w:val="0"/>
          <w:divBdr>
            <w:top w:val="none" w:sz="0" w:space="0" w:color="auto"/>
            <w:left w:val="none" w:sz="0" w:space="0" w:color="auto"/>
            <w:bottom w:val="none" w:sz="0" w:space="0" w:color="auto"/>
            <w:right w:val="none" w:sz="0" w:space="0" w:color="auto"/>
          </w:divBdr>
        </w:div>
        <w:div w:id="785268783">
          <w:marLeft w:val="0"/>
          <w:marRight w:val="0"/>
          <w:marTop w:val="0"/>
          <w:marBottom w:val="0"/>
          <w:divBdr>
            <w:top w:val="none" w:sz="0" w:space="0" w:color="auto"/>
            <w:left w:val="none" w:sz="0" w:space="0" w:color="auto"/>
            <w:bottom w:val="none" w:sz="0" w:space="0" w:color="auto"/>
            <w:right w:val="none" w:sz="0" w:space="0" w:color="auto"/>
          </w:divBdr>
        </w:div>
        <w:div w:id="1707481741">
          <w:marLeft w:val="0"/>
          <w:marRight w:val="0"/>
          <w:marTop w:val="0"/>
          <w:marBottom w:val="0"/>
          <w:divBdr>
            <w:top w:val="none" w:sz="0" w:space="0" w:color="auto"/>
            <w:left w:val="none" w:sz="0" w:space="0" w:color="auto"/>
            <w:bottom w:val="none" w:sz="0" w:space="0" w:color="auto"/>
            <w:right w:val="none" w:sz="0" w:space="0" w:color="auto"/>
          </w:divBdr>
        </w:div>
        <w:div w:id="549195567">
          <w:marLeft w:val="0"/>
          <w:marRight w:val="0"/>
          <w:marTop w:val="0"/>
          <w:marBottom w:val="0"/>
          <w:divBdr>
            <w:top w:val="none" w:sz="0" w:space="0" w:color="auto"/>
            <w:left w:val="none" w:sz="0" w:space="0" w:color="auto"/>
            <w:bottom w:val="none" w:sz="0" w:space="0" w:color="auto"/>
            <w:right w:val="none" w:sz="0" w:space="0" w:color="auto"/>
          </w:divBdr>
        </w:div>
        <w:div w:id="2002923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EC23EED2CB4E06AC41D5933CBD8CDB"/>
        <w:category>
          <w:name w:val="Général"/>
          <w:gallery w:val="placeholder"/>
        </w:category>
        <w:types>
          <w:type w:val="bbPlcHdr"/>
        </w:types>
        <w:behaviors>
          <w:behavior w:val="content"/>
        </w:behaviors>
        <w:guid w:val="{0DE7B2AE-7F00-4AD3-BF40-A8E779EE1079}"/>
      </w:docPartPr>
      <w:docPartBody>
        <w:p w:rsidR="0037225B" w:rsidRDefault="006B699F" w:rsidP="006B699F">
          <w:pPr>
            <w:pStyle w:val="3EEC23EED2CB4E06AC41D5933CBD8CDB"/>
          </w:pPr>
          <w:r>
            <w:rPr>
              <w:color w:val="4472C4" w:themeColor="accent1"/>
            </w:rPr>
            <w:t>[Titre du document]</w:t>
          </w:r>
        </w:p>
      </w:docPartBody>
    </w:docPart>
    <w:docPart>
      <w:docPartPr>
        <w:name w:val="51D30F3949D2467A87EB96FFBEEB594F"/>
        <w:category>
          <w:name w:val="Général"/>
          <w:gallery w:val="placeholder"/>
        </w:category>
        <w:types>
          <w:type w:val="bbPlcHdr"/>
        </w:types>
        <w:behaviors>
          <w:behavior w:val="content"/>
        </w:behaviors>
        <w:guid w:val="{59D61566-A6AD-4B38-99F5-504F5C8915B9}"/>
      </w:docPartPr>
      <w:docPartBody>
        <w:p w:rsidR="0037225B" w:rsidRDefault="006B699F" w:rsidP="006B699F">
          <w:pPr>
            <w:pStyle w:val="51D30F3949D2467A87EB96FFBEEB594F"/>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99F"/>
    <w:rsid w:val="000260B6"/>
    <w:rsid w:val="0037225B"/>
    <w:rsid w:val="00472C9A"/>
    <w:rsid w:val="0057006E"/>
    <w:rsid w:val="00572C7C"/>
    <w:rsid w:val="005F2504"/>
    <w:rsid w:val="00621DDC"/>
    <w:rsid w:val="00662CC8"/>
    <w:rsid w:val="006B699F"/>
    <w:rsid w:val="008E63B1"/>
    <w:rsid w:val="00AA0479"/>
    <w:rsid w:val="00BB1757"/>
    <w:rsid w:val="00CA2C69"/>
    <w:rsid w:val="00D63353"/>
    <w:rsid w:val="00F25B95"/>
    <w:rsid w:val="00F839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EC23EED2CB4E06AC41D5933CBD8CDB">
    <w:name w:val="3EEC23EED2CB4E06AC41D5933CBD8CDB"/>
    <w:rsid w:val="006B699F"/>
  </w:style>
  <w:style w:type="paragraph" w:customStyle="1" w:styleId="51D30F3949D2467A87EB96FFBEEB594F">
    <w:name w:val="51D30F3949D2467A87EB96FFBEEB594F"/>
    <w:rsid w:val="006B699F"/>
  </w:style>
  <w:style w:type="paragraph" w:customStyle="1" w:styleId="8A35436890C2422EB4EBA6140C57612B">
    <w:name w:val="8A35436890C2422EB4EBA6140C57612B"/>
    <w:rsid w:val="005F2504"/>
  </w:style>
  <w:style w:type="paragraph" w:customStyle="1" w:styleId="77D9629F59ED45D6B8C902B0E3A9D3E4">
    <w:name w:val="77D9629F59ED45D6B8C902B0E3A9D3E4"/>
    <w:rsid w:val="005F2504"/>
  </w:style>
  <w:style w:type="paragraph" w:customStyle="1" w:styleId="04E9702F39C7472CAE6F9686C41C3FD8">
    <w:name w:val="04E9702F39C7472CAE6F9686C41C3FD8"/>
    <w:rsid w:val="005F25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FF5A6C-FD44-44C8-BCA1-2A38FA7D8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8</Pages>
  <Words>1518</Words>
  <Characters>8350</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REUNION DU CA</vt:lpstr>
    </vt:vector>
  </TitlesOfParts>
  <Company>GTV Occitanie</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DU CA</dc:title>
  <dc:subject>Réunion des membres et adhérents potentiels</dc:subject>
  <dc:creator>Compte rendu</dc:creator>
  <cp:keywords/>
  <dc:description/>
  <cp:lastModifiedBy>j M</cp:lastModifiedBy>
  <cp:revision>33</cp:revision>
  <cp:lastPrinted>2017-05-24T15:04:00Z</cp:lastPrinted>
  <dcterms:created xsi:type="dcterms:W3CDTF">2017-04-11T13:42:00Z</dcterms:created>
  <dcterms:modified xsi:type="dcterms:W3CDTF">2017-11-10T11:54:00Z</dcterms:modified>
</cp:coreProperties>
</file>