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10690723"/>
        <w:docPartObj>
          <w:docPartGallery w:val="Cover Pages"/>
          <w:docPartUnique/>
        </w:docPartObj>
      </w:sdtPr>
      <w:sdtEndPr>
        <w:rPr>
          <w:rFonts w:ascii="Garamond" w:hAnsi="Garamond"/>
          <w:b/>
          <w:sz w:val="24"/>
          <w:szCs w:val="24"/>
        </w:rPr>
      </w:sdtEndPr>
      <w:sdtContent>
        <w:p w14:paraId="1A8D36E7" w14:textId="3AC8B799" w:rsidR="004312D6" w:rsidRDefault="00DC4098">
          <w:r>
            <w:rPr>
              <w:noProof/>
              <w:lang w:eastAsia="fr-FR"/>
            </w:rPr>
            <mc:AlternateContent>
              <mc:Choice Requires="wpg">
                <w:drawing>
                  <wp:anchor distT="0" distB="0" distL="114300" distR="114300" simplePos="0" relativeHeight="251659264" behindDoc="0" locked="0" layoutInCell="1" allowOverlap="1" wp14:anchorId="7EB090CB" wp14:editId="725A7B88">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38125" cy="9144000"/>
                    <wp:effectExtent l="0" t="0" r="9525" b="0"/>
                    <wp:wrapNone/>
                    <wp:docPr id="114" name="Groupe 114"/>
                    <wp:cNvGraphicFramePr/>
                    <a:graphic xmlns:a="http://schemas.openxmlformats.org/drawingml/2006/main">
                      <a:graphicData uri="http://schemas.microsoft.com/office/word/2010/wordprocessingGroup">
                        <wpg:wgp>
                          <wpg:cNvGrpSpPr/>
                          <wpg:grpSpPr>
                            <a:xfrm>
                              <a:off x="0" y="0"/>
                              <a:ext cx="238125" cy="9144000"/>
                              <a:chOff x="-1" y="0"/>
                              <a:chExt cx="238125" cy="9144000"/>
                            </a:xfrm>
                          </wpg:grpSpPr>
                          <wps:wsp>
                            <wps:cNvPr id="115" name="Rectangle 115"/>
                            <wps:cNvSpPr/>
                            <wps:spPr>
                              <a:xfrm>
                                <a:off x="-1" y="0"/>
                                <a:ext cx="238125" cy="86963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0CEADE1E" id="Groupe 114" o:spid="_x0000_s1026" style="position:absolute;margin-left:0;margin-top:0;width:18.75pt;height:10in;z-index:251659264;mso-height-percent:909;mso-left-percent:45;mso-position-horizontal-relative:page;mso-position-vertical:center;mso-position-vertical-relative:page;mso-height-percent:909;mso-left-percent:45" coordorigin="" coordsize="2381,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">
                    <v:rect id="Rectangle 115" o:spid="_x0000_s1027" style="position:absolute;width:2381;height:86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" fillcolor="#5b9bd5 [3204]" stroked="f" strokeweight="1pt">
                      <v:path arrowok="t"/>
                      <o:lock v:ext="edit" aspectratio="t"/>
                    </v:rect>
                    <w10:wrap anchorx="page" anchory="page"/>
                  </v:group>
                </w:pict>
              </mc:Fallback>
            </mc:AlternateContent>
          </w:r>
        </w:p>
        <w:p w14:paraId="36800367" w14:textId="1BB3EC6B" w:rsidR="004312D6" w:rsidRDefault="004312D6">
          <w:pPr>
            <w:rPr>
              <w:rFonts w:ascii="Garamond" w:eastAsiaTheme="majorEastAsia" w:hAnsi="Garamond" w:cstheme="majorBidi"/>
              <w:b/>
              <w:color w:val="2E74B5" w:themeColor="accent1" w:themeShade="BF"/>
              <w:sz w:val="24"/>
              <w:szCs w:val="24"/>
            </w:rPr>
          </w:pPr>
          <w:r w:rsidRPr="00A92A1C">
            <w:rPr>
              <w:noProof/>
              <w:lang w:eastAsia="fr-FR"/>
            </w:rPr>
            <w:drawing>
              <wp:anchor distT="0" distB="0" distL="114300" distR="114300" simplePos="0" relativeHeight="251663360" behindDoc="0" locked="0" layoutInCell="1" allowOverlap="1" wp14:anchorId="30037CDB" wp14:editId="10D99BC1">
                <wp:simplePos x="0" y="0"/>
                <wp:positionH relativeFrom="margin">
                  <wp:posOffset>1232535</wp:posOffset>
                </wp:positionH>
                <wp:positionV relativeFrom="paragraph">
                  <wp:posOffset>2214880</wp:posOffset>
                </wp:positionV>
                <wp:extent cx="4385917" cy="1657350"/>
                <wp:effectExtent l="0" t="0" r="0" b="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5917" cy="1657350"/>
                        </a:xfrm>
                        <a:prstGeom prst="rect">
                          <a:avLst/>
                        </a:prstGeom>
                        <a:noFill/>
                        <a:extLst/>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2336" behindDoc="0" locked="0" layoutInCell="1" allowOverlap="1" wp14:anchorId="36E91217" wp14:editId="2667BF32">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Zone de texte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Garamond" w:hAnsi="Garamond"/>
                                    <w:caps/>
                                    <w:color w:val="262626" w:themeColor="text1" w:themeTint="D9"/>
                                    <w:sz w:val="28"/>
                                    <w:szCs w:val="28"/>
                                  </w:rPr>
                                  <w:alias w:val="Date de publication"/>
                                  <w:tag w:val=""/>
                                  <w:id w:val="400952559"/>
                                  <w:dataBinding w:prefixMappings="xmlns:ns0='http://schemas.microsoft.com/office/2006/coverPageProps' " w:xpath="/ns0:CoverPageProperties[1]/ns0:PublishDate[1]" w:storeItemID="{55AF091B-3C7A-41E3-B477-F2FDAA23CFDA}"/>
                                  <w:date w:fullDate="2017-06-12T00:00:00Z">
                                    <w:dateFormat w:val="dd MMMM yyyy"/>
                                    <w:lid w:val="fr-FR"/>
                                    <w:storeMappedDataAs w:val="dateTime"/>
                                    <w:calendar w:val="gregorian"/>
                                  </w:date>
                                </w:sdtPr>
                                <w:sdtContent>
                                  <w:p w14:paraId="60F57B5C" w14:textId="5C3A3E0E" w:rsidR="00CE7262" w:rsidRPr="004312D6" w:rsidRDefault="00CE7262">
                                    <w:pPr>
                                      <w:pStyle w:val="Sansinterligne"/>
                                      <w:jc w:val="right"/>
                                      <w:rPr>
                                        <w:rFonts w:ascii="Garamond" w:hAnsi="Garamond"/>
                                        <w:caps/>
                                        <w:color w:val="323E4F" w:themeColor="text2" w:themeShade="BF"/>
                                        <w:sz w:val="40"/>
                                        <w:szCs w:val="40"/>
                                      </w:rPr>
                                    </w:pPr>
                                    <w:r>
                                      <w:rPr>
                                        <w:rFonts w:ascii="Garamond" w:hAnsi="Garamond"/>
                                        <w:caps/>
                                        <w:color w:val="262626" w:themeColor="text1" w:themeTint="D9"/>
                                        <w:sz w:val="28"/>
                                        <w:szCs w:val="28"/>
                                      </w:rPr>
                                      <w:t>12 juin 2017</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36E91217" id="_x0000_t202" coordsize="21600,21600" o:spt="202" path="m,l,21600r21600,l21600,xe">
                    <v:stroke joinstyle="miter"/>
                    <v:path gradientshapeok="t" o:connecttype="rect"/>
                  </v:shapetype>
                  <v:shape id="Zone de texte 111" o:spid="_x0000_s1026"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" filled="f" stroked="f" strokeweight=".5pt">
                    <v:textbox style="mso-fit-shape-to-text:t" inset="0,0,0,0">
                      <w:txbxContent>
                        <w:sdt>
                          <w:sdtPr>
                            <w:rPr>
                              <w:rFonts w:ascii="Garamond" w:hAnsi="Garamond"/>
                              <w:caps/>
                              <w:color w:val="262626" w:themeColor="text1" w:themeTint="D9"/>
                              <w:sz w:val="28"/>
                              <w:szCs w:val="28"/>
                            </w:rPr>
                            <w:alias w:val="Date de publication"/>
                            <w:tag w:val=""/>
                            <w:id w:val="400952559"/>
                            <w:dataBinding w:prefixMappings="xmlns:ns0='http://schemas.microsoft.com/office/2006/coverPageProps' " w:xpath="/ns0:CoverPageProperties[1]/ns0:PublishDate[1]" w:storeItemID="{55AF091B-3C7A-41E3-B477-F2FDAA23CFDA}"/>
                            <w:date w:fullDate="2017-06-12T00:00:00Z">
                              <w:dateFormat w:val="dd MMMM yyyy"/>
                              <w:lid w:val="fr-FR"/>
                              <w:storeMappedDataAs w:val="dateTime"/>
                              <w:calendar w:val="gregorian"/>
                            </w:date>
                          </w:sdtPr>
                          <w:sdtContent>
                            <w:p w14:paraId="60F57B5C" w14:textId="5C3A3E0E" w:rsidR="00CE7262" w:rsidRPr="004312D6" w:rsidRDefault="00CE7262">
                              <w:pPr>
                                <w:pStyle w:val="Sansinterligne"/>
                                <w:jc w:val="right"/>
                                <w:rPr>
                                  <w:rFonts w:ascii="Garamond" w:hAnsi="Garamond"/>
                                  <w:caps/>
                                  <w:color w:val="323E4F" w:themeColor="text2" w:themeShade="BF"/>
                                  <w:sz w:val="40"/>
                                  <w:szCs w:val="40"/>
                                </w:rPr>
                              </w:pPr>
                              <w:r>
                                <w:rPr>
                                  <w:rFonts w:ascii="Garamond" w:hAnsi="Garamond"/>
                                  <w:caps/>
                                  <w:color w:val="262626" w:themeColor="text1" w:themeTint="D9"/>
                                  <w:sz w:val="28"/>
                                  <w:szCs w:val="28"/>
                                </w:rPr>
                                <w:t>12 juin 2017</w:t>
                              </w:r>
                            </w:p>
                          </w:sdtContent>
                        </w:sdt>
                      </w:txbxContent>
                    </v:textbox>
                    <w10:wrap type="square" anchorx="page" anchory="page"/>
                  </v:shape>
                </w:pict>
              </mc:Fallback>
            </mc:AlternateContent>
          </w:r>
          <w:r>
            <w:rPr>
              <w:noProof/>
              <w:lang w:eastAsia="fr-FR"/>
            </w:rPr>
            <mc:AlternateContent>
              <mc:Choice Requires="wps">
                <w:drawing>
                  <wp:anchor distT="0" distB="0" distL="114300" distR="114300" simplePos="0" relativeHeight="251661312" behindDoc="0" locked="0" layoutInCell="1" allowOverlap="1" wp14:anchorId="751E9589" wp14:editId="315BA7B3">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Zone de texte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Garamond" w:hAnsi="Garamond"/>
                                    <w:b/>
                                    <w:caps/>
                                    <w:color w:val="0070C0"/>
                                    <w:sz w:val="28"/>
                                    <w:szCs w:val="28"/>
                                  </w:rPr>
                                  <w:alias w:val="Auteur"/>
                                  <w:tag w:val=""/>
                                  <w:id w:val="1605537168"/>
                                  <w:dataBinding w:prefixMappings="xmlns:ns0='http://purl.org/dc/elements/1.1/' xmlns:ns1='http://schemas.openxmlformats.org/package/2006/metadata/core-properties' " w:xpath="/ns1:coreProperties[1]/ns0:creator[1]" w:storeItemID="{6C3C8BC8-F283-45AE-878A-BAB7291924A1}"/>
                                  <w:text/>
                                </w:sdtPr>
                                <w:sdtContent>
                                  <w:p w14:paraId="0D8D7775" w14:textId="74253466" w:rsidR="00CE7262" w:rsidRPr="00B53CF3" w:rsidRDefault="00CE7262">
                                    <w:pPr>
                                      <w:pStyle w:val="Sansinterligne"/>
                                      <w:jc w:val="right"/>
                                      <w:rPr>
                                        <w:rFonts w:ascii="Garamond" w:hAnsi="Garamond"/>
                                        <w:b/>
                                        <w:caps/>
                                        <w:color w:val="0070C0"/>
                                        <w:sz w:val="28"/>
                                        <w:szCs w:val="28"/>
                                      </w:rPr>
                                    </w:pPr>
                                    <w:r w:rsidRPr="00B53CF3">
                                      <w:rPr>
                                        <w:rFonts w:ascii="Garamond" w:hAnsi="Garamond"/>
                                        <w:b/>
                                        <w:caps/>
                                        <w:color w:val="0070C0"/>
                                        <w:sz w:val="28"/>
                                        <w:szCs w:val="28"/>
                                      </w:rPr>
                                      <w:t>Compte rendu</w:t>
                                    </w:r>
                                  </w:p>
                                </w:sdtContent>
                              </w:sdt>
                              <w:p w14:paraId="072C831F" w14:textId="77777777" w:rsidR="00CE7262" w:rsidRDefault="00CE7262">
                                <w:pPr>
                                  <w:pStyle w:val="Sansinterligne"/>
                                  <w:jc w:val="right"/>
                                  <w:rPr>
                                    <w:caps/>
                                    <w:color w:val="262626" w:themeColor="text1" w:themeTint="D9"/>
                                    <w:sz w:val="20"/>
                                    <w:szCs w:val="20"/>
                                  </w:rPr>
                                </w:pPr>
                                <w:sdt>
                                  <w:sdtPr>
                                    <w:rPr>
                                      <w:rFonts w:ascii="Garamond" w:hAnsi="Garamond"/>
                                      <w:b/>
                                      <w:caps/>
                                      <w:color w:val="0070C0"/>
                                      <w:sz w:val="20"/>
                                      <w:szCs w:val="20"/>
                                    </w:rPr>
                                    <w:alias w:val="Société"/>
                                    <w:tag w:val=""/>
                                    <w:id w:val="666677240"/>
                                    <w:dataBinding w:prefixMappings="xmlns:ns0='http://schemas.openxmlformats.org/officeDocument/2006/extended-properties' " w:xpath="/ns0:Properties[1]/ns0:Company[1]" w:storeItemID="{6668398D-A668-4E3E-A5EB-62B293D839F1}"/>
                                    <w:text/>
                                  </w:sdtPr>
                                  <w:sdtContent>
                                    <w:r w:rsidRPr="00B53CF3">
                                      <w:rPr>
                                        <w:rFonts w:ascii="Garamond" w:hAnsi="Garamond"/>
                                        <w:b/>
                                        <w:caps/>
                                        <w:color w:val="0070C0"/>
                                        <w:sz w:val="20"/>
                                        <w:szCs w:val="20"/>
                                      </w:rPr>
                                      <w:t>GTV Occitanie</w:t>
                                    </w:r>
                                  </w:sdtContent>
                                </w:sdt>
                              </w:p>
                              <w:p w14:paraId="51AEF7E7" w14:textId="77777777" w:rsidR="00CE7262" w:rsidRDefault="00CE7262">
                                <w:pPr>
                                  <w:pStyle w:val="Sansinterligne"/>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751E9589" id="Zone de texte 112" o:spid="_x0000_s1027"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" filled="f" stroked="f" strokeweight=".5pt">
                    <v:textbox inset="0,0,0,0">
                      <w:txbxContent>
                        <w:sdt>
                          <w:sdtPr>
                            <w:rPr>
                              <w:rFonts w:ascii="Garamond" w:hAnsi="Garamond"/>
                              <w:b/>
                              <w:caps/>
                              <w:color w:val="0070C0"/>
                              <w:sz w:val="28"/>
                              <w:szCs w:val="28"/>
                            </w:rPr>
                            <w:alias w:val="Auteur"/>
                            <w:tag w:val=""/>
                            <w:id w:val="1605537168"/>
                            <w:dataBinding w:prefixMappings="xmlns:ns0='http://purl.org/dc/elements/1.1/' xmlns:ns1='http://schemas.openxmlformats.org/package/2006/metadata/core-properties' " w:xpath="/ns1:coreProperties[1]/ns0:creator[1]" w:storeItemID="{6C3C8BC8-F283-45AE-878A-BAB7291924A1}"/>
                            <w:text/>
                          </w:sdtPr>
                          <w:sdtContent>
                            <w:p w14:paraId="0D8D7775" w14:textId="74253466" w:rsidR="00CE7262" w:rsidRPr="00B53CF3" w:rsidRDefault="00CE7262">
                              <w:pPr>
                                <w:pStyle w:val="Sansinterligne"/>
                                <w:jc w:val="right"/>
                                <w:rPr>
                                  <w:rFonts w:ascii="Garamond" w:hAnsi="Garamond"/>
                                  <w:b/>
                                  <w:caps/>
                                  <w:color w:val="0070C0"/>
                                  <w:sz w:val="28"/>
                                  <w:szCs w:val="28"/>
                                </w:rPr>
                              </w:pPr>
                              <w:r w:rsidRPr="00B53CF3">
                                <w:rPr>
                                  <w:rFonts w:ascii="Garamond" w:hAnsi="Garamond"/>
                                  <w:b/>
                                  <w:caps/>
                                  <w:color w:val="0070C0"/>
                                  <w:sz w:val="28"/>
                                  <w:szCs w:val="28"/>
                                </w:rPr>
                                <w:t>Compte rendu</w:t>
                              </w:r>
                            </w:p>
                          </w:sdtContent>
                        </w:sdt>
                        <w:p w14:paraId="072C831F" w14:textId="77777777" w:rsidR="00CE7262" w:rsidRDefault="00CE7262">
                          <w:pPr>
                            <w:pStyle w:val="Sansinterligne"/>
                            <w:jc w:val="right"/>
                            <w:rPr>
                              <w:caps/>
                              <w:color w:val="262626" w:themeColor="text1" w:themeTint="D9"/>
                              <w:sz w:val="20"/>
                              <w:szCs w:val="20"/>
                            </w:rPr>
                          </w:pPr>
                          <w:sdt>
                            <w:sdtPr>
                              <w:rPr>
                                <w:rFonts w:ascii="Garamond" w:hAnsi="Garamond"/>
                                <w:b/>
                                <w:caps/>
                                <w:color w:val="0070C0"/>
                                <w:sz w:val="20"/>
                                <w:szCs w:val="20"/>
                              </w:rPr>
                              <w:alias w:val="Société"/>
                              <w:tag w:val=""/>
                              <w:id w:val="666677240"/>
                              <w:dataBinding w:prefixMappings="xmlns:ns0='http://schemas.openxmlformats.org/officeDocument/2006/extended-properties' " w:xpath="/ns0:Properties[1]/ns0:Company[1]" w:storeItemID="{6668398D-A668-4E3E-A5EB-62B293D839F1}"/>
                              <w:text/>
                            </w:sdtPr>
                            <w:sdtContent>
                              <w:r w:rsidRPr="00B53CF3">
                                <w:rPr>
                                  <w:rFonts w:ascii="Garamond" w:hAnsi="Garamond"/>
                                  <w:b/>
                                  <w:caps/>
                                  <w:color w:val="0070C0"/>
                                  <w:sz w:val="20"/>
                                  <w:szCs w:val="20"/>
                                </w:rPr>
                                <w:t>GTV Occitanie</w:t>
                              </w:r>
                            </w:sdtContent>
                          </w:sdt>
                        </w:p>
                        <w:p w14:paraId="51AEF7E7" w14:textId="77777777" w:rsidR="00CE7262" w:rsidRDefault="00CE7262">
                          <w:pPr>
                            <w:pStyle w:val="Sansinterligne"/>
                            <w:jc w:val="right"/>
                            <w:rPr>
                              <w:caps/>
                              <w:color w:val="262626" w:themeColor="text1" w:themeTint="D9"/>
                              <w:sz w:val="20"/>
                              <w:szCs w:val="20"/>
                            </w:rPr>
                          </w:pPr>
                        </w:p>
                      </w:txbxContent>
                    </v:textbox>
                    <w10:wrap type="square" anchorx="page" anchory="page"/>
                  </v:shape>
                </w:pict>
              </mc:Fallback>
            </mc:AlternateContent>
          </w:r>
          <w:r>
            <w:rPr>
              <w:noProof/>
              <w:lang w:eastAsia="fr-FR"/>
            </w:rPr>
            <mc:AlternateContent>
              <mc:Choice Requires="wps">
                <w:drawing>
                  <wp:anchor distT="0" distB="0" distL="114300" distR="114300" simplePos="0" relativeHeight="251660288" behindDoc="0" locked="0" layoutInCell="1" allowOverlap="1" wp14:anchorId="243D4C7B" wp14:editId="4138304A">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4864735</wp:posOffset>
                        </wp:positionV>
                      </mc:Fallback>
                    </mc:AlternateContent>
                    <wp:extent cx="5753100" cy="525780"/>
                    <wp:effectExtent l="0" t="0" r="10160" b="6350"/>
                    <wp:wrapSquare wrapText="bothSides"/>
                    <wp:docPr id="113" name="Zone de texte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B675A" w14:textId="55B2B812" w:rsidR="00CE7262" w:rsidRPr="004312D6" w:rsidRDefault="00CE7262">
                                <w:pPr>
                                  <w:pStyle w:val="Sansinterligne"/>
                                  <w:jc w:val="right"/>
                                  <w:rPr>
                                    <w:rFonts w:ascii="Garamond" w:hAnsi="Garamond"/>
                                    <w:caps/>
                                    <w:color w:val="323E4F" w:themeColor="text2" w:themeShade="BF"/>
                                    <w:sz w:val="52"/>
                                    <w:szCs w:val="52"/>
                                  </w:rPr>
                                </w:pPr>
                                <w:sdt>
                                  <w:sdtPr>
                                    <w:rPr>
                                      <w:rFonts w:ascii="Garamond" w:hAnsi="Garamond"/>
                                      <w:caps/>
                                      <w:color w:val="00B050"/>
                                      <w:sz w:val="52"/>
                                      <w:szCs w:val="52"/>
                                    </w:rPr>
                                    <w:alias w:val="Titr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233ED2">
                                      <w:rPr>
                                        <w:rFonts w:ascii="Garamond" w:hAnsi="Garamond"/>
                                        <w:caps/>
                                        <w:color w:val="00B050"/>
                                        <w:sz w:val="52"/>
                                        <w:szCs w:val="52"/>
                                      </w:rPr>
                                      <w:t>Réunion PROPHYLAXIES</w:t>
                                    </w:r>
                                  </w:sdtContent>
                                </w:sdt>
                                <w:r w:rsidRPr="004312D6">
                                  <w:rPr>
                                    <w:rFonts w:ascii="Garamond" w:hAnsi="Garamond"/>
                                    <w:caps/>
                                    <w:color w:val="323E4F" w:themeColor="text2" w:themeShade="BF"/>
                                    <w:sz w:val="52"/>
                                    <w:szCs w:val="52"/>
                                  </w:rPr>
                                  <w:t xml:space="preserve"> </w:t>
                                </w:r>
                              </w:p>
                              <w:p w14:paraId="640E35FE" w14:textId="53C989AA" w:rsidR="00CE7262" w:rsidRDefault="00CE7262" w:rsidP="00E03307">
                                <w:pPr>
                                  <w:pStyle w:val="Sansinterligne"/>
                                  <w:jc w:val="right"/>
                                  <w:rPr>
                                    <w:rFonts w:ascii="Garamond" w:hAnsi="Garamond"/>
                                    <w:caps/>
                                    <w:color w:val="323E4F" w:themeColor="text2" w:themeShade="BF"/>
                                    <w:sz w:val="44"/>
                                    <w:szCs w:val="52"/>
                                  </w:rPr>
                                </w:pPr>
                                <w:r>
                                  <w:rPr>
                                    <w:rFonts w:ascii="Garamond" w:hAnsi="Garamond"/>
                                    <w:caps/>
                                    <w:color w:val="323E4F" w:themeColor="text2" w:themeShade="BF"/>
                                    <w:sz w:val="44"/>
                                    <w:szCs w:val="52"/>
                                  </w:rPr>
                                  <w:t>ex-région Midi-PYrénees</w:t>
                                </w:r>
                              </w:p>
                              <w:p w14:paraId="1944ADAD" w14:textId="0B97CE31" w:rsidR="00CE7262" w:rsidRPr="00436B9C" w:rsidRDefault="00CE7262" w:rsidP="00E03307">
                                <w:pPr>
                                  <w:pStyle w:val="Sansinterligne"/>
                                  <w:jc w:val="right"/>
                                  <w:rPr>
                                    <w:rFonts w:ascii="Garamond" w:hAnsi="Garamond"/>
                                    <w:caps/>
                                    <w:color w:val="323E4F" w:themeColor="text2" w:themeShade="BF"/>
                                    <w:sz w:val="44"/>
                                    <w:szCs w:val="52"/>
                                  </w:rPr>
                                </w:pPr>
                                <w:r w:rsidRPr="00973858">
                                  <w:rPr>
                                    <w:rFonts w:ascii="Garamond" w:hAnsi="Garamond"/>
                                    <w:caps/>
                                    <w:color w:val="323E4F" w:themeColor="text2" w:themeShade="BF"/>
                                    <w:sz w:val="44"/>
                                    <w:szCs w:val="52"/>
                                  </w:rPr>
                                  <w:t>DRAAF</w:t>
                                </w:r>
                                <w:r>
                                  <w:rPr>
                                    <w:rFonts w:ascii="Garamond" w:hAnsi="Garamond"/>
                                    <w:caps/>
                                    <w:color w:val="323E4F" w:themeColor="text2" w:themeShade="BF"/>
                                    <w:sz w:val="44"/>
                                    <w:szCs w:val="52"/>
                                  </w:rPr>
                                  <w:t xml:space="preserve"> </w:t>
                                </w:r>
                                <w:r w:rsidRPr="00973858">
                                  <w:rPr>
                                    <w:rFonts w:ascii="Garamond" w:hAnsi="Garamond"/>
                                    <w:caps/>
                                    <w:color w:val="323E4F" w:themeColor="text2" w:themeShade="BF"/>
                                    <w:sz w:val="44"/>
                                    <w:szCs w:val="52"/>
                                  </w:rPr>
                                  <w:t xml:space="preserve">(SRAL) </w:t>
                                </w:r>
                                <w:r>
                                  <w:rPr>
                                    <w:rFonts w:ascii="Garamond" w:hAnsi="Garamond"/>
                                    <w:caps/>
                                    <w:color w:val="323E4F" w:themeColor="text2" w:themeShade="BF"/>
                                    <w:sz w:val="44"/>
                                    <w:szCs w:val="52"/>
                                  </w:rPr>
                                  <w:t>&amp;</w:t>
                                </w:r>
                                <w:r w:rsidRPr="00973858">
                                  <w:rPr>
                                    <w:rFonts w:ascii="Garamond" w:hAnsi="Garamond"/>
                                    <w:caps/>
                                    <w:color w:val="323E4F" w:themeColor="text2" w:themeShade="BF"/>
                                    <w:sz w:val="44"/>
                                    <w:szCs w:val="52"/>
                                  </w:rPr>
                                  <w:t xml:space="preserve"> FRGDS</w:t>
                                </w:r>
                                <w:r>
                                  <w:rPr>
                                    <w:rFonts w:ascii="Garamond" w:hAnsi="Garamond"/>
                                    <w:caps/>
                                    <w:color w:val="323E4F" w:themeColor="text2" w:themeShade="BF"/>
                                    <w:sz w:val="44"/>
                                    <w:szCs w:val="52"/>
                                  </w:rPr>
                                  <w:t xml:space="preserve"> </w:t>
                                </w:r>
                              </w:p>
                              <w:p w14:paraId="1336C639" w14:textId="50110E81" w:rsidR="00CE7262" w:rsidRPr="00E03307" w:rsidRDefault="00CE7262" w:rsidP="00E03307">
                                <w:pPr>
                                  <w:pStyle w:val="Sansinterligne"/>
                                  <w:jc w:val="right"/>
                                  <w:rPr>
                                    <w:rFonts w:ascii="Garamond" w:hAnsi="Garamond"/>
                                    <w:caps/>
                                    <w:color w:val="323E4F" w:themeColor="text2" w:themeShade="BF"/>
                                    <w:sz w:val="52"/>
                                    <w:szCs w:val="52"/>
                                  </w:rPr>
                                </w:pPr>
                                <w:r>
                                  <w:rPr>
                                    <w:rFonts w:ascii="Garamond" w:hAnsi="Garamond"/>
                                    <w:caps/>
                                    <w:color w:val="323E4F" w:themeColor="text2" w:themeShade="BF"/>
                                    <w:sz w:val="52"/>
                                    <w:szCs w:val="52"/>
                                  </w:rPr>
                                  <w:t>Montauban</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243D4C7B" id="Zone de texte 113" o:spid="_x0000_s1028"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" filled="f" stroked="f" strokeweight=".5pt">
                    <v:textbox inset="0,0,0,0">
                      <w:txbxContent>
                        <w:p w14:paraId="222B675A" w14:textId="55B2B812" w:rsidR="00CE7262" w:rsidRPr="004312D6" w:rsidRDefault="00CE7262">
                          <w:pPr>
                            <w:pStyle w:val="Sansinterligne"/>
                            <w:jc w:val="right"/>
                            <w:rPr>
                              <w:rFonts w:ascii="Garamond" w:hAnsi="Garamond"/>
                              <w:caps/>
                              <w:color w:val="323E4F" w:themeColor="text2" w:themeShade="BF"/>
                              <w:sz w:val="52"/>
                              <w:szCs w:val="52"/>
                            </w:rPr>
                          </w:pPr>
                          <w:sdt>
                            <w:sdtPr>
                              <w:rPr>
                                <w:rFonts w:ascii="Garamond" w:hAnsi="Garamond"/>
                                <w:caps/>
                                <w:color w:val="00B050"/>
                                <w:sz w:val="52"/>
                                <w:szCs w:val="52"/>
                              </w:rPr>
                              <w:alias w:val="Titr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233ED2">
                                <w:rPr>
                                  <w:rFonts w:ascii="Garamond" w:hAnsi="Garamond"/>
                                  <w:caps/>
                                  <w:color w:val="00B050"/>
                                  <w:sz w:val="52"/>
                                  <w:szCs w:val="52"/>
                                </w:rPr>
                                <w:t>Réunion PROPHYLAXIES</w:t>
                              </w:r>
                            </w:sdtContent>
                          </w:sdt>
                          <w:r w:rsidRPr="004312D6">
                            <w:rPr>
                              <w:rFonts w:ascii="Garamond" w:hAnsi="Garamond"/>
                              <w:caps/>
                              <w:color w:val="323E4F" w:themeColor="text2" w:themeShade="BF"/>
                              <w:sz w:val="52"/>
                              <w:szCs w:val="52"/>
                            </w:rPr>
                            <w:t xml:space="preserve"> </w:t>
                          </w:r>
                        </w:p>
                        <w:p w14:paraId="640E35FE" w14:textId="53C989AA" w:rsidR="00CE7262" w:rsidRDefault="00CE7262" w:rsidP="00E03307">
                          <w:pPr>
                            <w:pStyle w:val="Sansinterligne"/>
                            <w:jc w:val="right"/>
                            <w:rPr>
                              <w:rFonts w:ascii="Garamond" w:hAnsi="Garamond"/>
                              <w:caps/>
                              <w:color w:val="323E4F" w:themeColor="text2" w:themeShade="BF"/>
                              <w:sz w:val="44"/>
                              <w:szCs w:val="52"/>
                            </w:rPr>
                          </w:pPr>
                          <w:r>
                            <w:rPr>
                              <w:rFonts w:ascii="Garamond" w:hAnsi="Garamond"/>
                              <w:caps/>
                              <w:color w:val="323E4F" w:themeColor="text2" w:themeShade="BF"/>
                              <w:sz w:val="44"/>
                              <w:szCs w:val="52"/>
                            </w:rPr>
                            <w:t>ex-région Midi-PYrénees</w:t>
                          </w:r>
                        </w:p>
                        <w:p w14:paraId="1944ADAD" w14:textId="0B97CE31" w:rsidR="00CE7262" w:rsidRPr="00436B9C" w:rsidRDefault="00CE7262" w:rsidP="00E03307">
                          <w:pPr>
                            <w:pStyle w:val="Sansinterligne"/>
                            <w:jc w:val="right"/>
                            <w:rPr>
                              <w:rFonts w:ascii="Garamond" w:hAnsi="Garamond"/>
                              <w:caps/>
                              <w:color w:val="323E4F" w:themeColor="text2" w:themeShade="BF"/>
                              <w:sz w:val="44"/>
                              <w:szCs w:val="52"/>
                            </w:rPr>
                          </w:pPr>
                          <w:r w:rsidRPr="00973858">
                            <w:rPr>
                              <w:rFonts w:ascii="Garamond" w:hAnsi="Garamond"/>
                              <w:caps/>
                              <w:color w:val="323E4F" w:themeColor="text2" w:themeShade="BF"/>
                              <w:sz w:val="44"/>
                              <w:szCs w:val="52"/>
                            </w:rPr>
                            <w:t>DRAAF</w:t>
                          </w:r>
                          <w:r>
                            <w:rPr>
                              <w:rFonts w:ascii="Garamond" w:hAnsi="Garamond"/>
                              <w:caps/>
                              <w:color w:val="323E4F" w:themeColor="text2" w:themeShade="BF"/>
                              <w:sz w:val="44"/>
                              <w:szCs w:val="52"/>
                            </w:rPr>
                            <w:t xml:space="preserve"> </w:t>
                          </w:r>
                          <w:r w:rsidRPr="00973858">
                            <w:rPr>
                              <w:rFonts w:ascii="Garamond" w:hAnsi="Garamond"/>
                              <w:caps/>
                              <w:color w:val="323E4F" w:themeColor="text2" w:themeShade="BF"/>
                              <w:sz w:val="44"/>
                              <w:szCs w:val="52"/>
                            </w:rPr>
                            <w:t xml:space="preserve">(SRAL) </w:t>
                          </w:r>
                          <w:r>
                            <w:rPr>
                              <w:rFonts w:ascii="Garamond" w:hAnsi="Garamond"/>
                              <w:caps/>
                              <w:color w:val="323E4F" w:themeColor="text2" w:themeShade="BF"/>
                              <w:sz w:val="44"/>
                              <w:szCs w:val="52"/>
                            </w:rPr>
                            <w:t>&amp;</w:t>
                          </w:r>
                          <w:r w:rsidRPr="00973858">
                            <w:rPr>
                              <w:rFonts w:ascii="Garamond" w:hAnsi="Garamond"/>
                              <w:caps/>
                              <w:color w:val="323E4F" w:themeColor="text2" w:themeShade="BF"/>
                              <w:sz w:val="44"/>
                              <w:szCs w:val="52"/>
                            </w:rPr>
                            <w:t xml:space="preserve"> FRGDS</w:t>
                          </w:r>
                          <w:r>
                            <w:rPr>
                              <w:rFonts w:ascii="Garamond" w:hAnsi="Garamond"/>
                              <w:caps/>
                              <w:color w:val="323E4F" w:themeColor="text2" w:themeShade="BF"/>
                              <w:sz w:val="44"/>
                              <w:szCs w:val="52"/>
                            </w:rPr>
                            <w:t xml:space="preserve"> </w:t>
                          </w:r>
                        </w:p>
                        <w:p w14:paraId="1336C639" w14:textId="50110E81" w:rsidR="00CE7262" w:rsidRPr="00E03307" w:rsidRDefault="00CE7262" w:rsidP="00E03307">
                          <w:pPr>
                            <w:pStyle w:val="Sansinterligne"/>
                            <w:jc w:val="right"/>
                            <w:rPr>
                              <w:rFonts w:ascii="Garamond" w:hAnsi="Garamond"/>
                              <w:caps/>
                              <w:color w:val="323E4F" w:themeColor="text2" w:themeShade="BF"/>
                              <w:sz w:val="52"/>
                              <w:szCs w:val="52"/>
                            </w:rPr>
                          </w:pPr>
                          <w:r>
                            <w:rPr>
                              <w:rFonts w:ascii="Garamond" w:hAnsi="Garamond"/>
                              <w:caps/>
                              <w:color w:val="323E4F" w:themeColor="text2" w:themeShade="BF"/>
                              <w:sz w:val="52"/>
                              <w:szCs w:val="52"/>
                            </w:rPr>
                            <w:t>Montauban</w:t>
                          </w:r>
                        </w:p>
                      </w:txbxContent>
                    </v:textbox>
                    <w10:wrap type="square" anchorx="page" anchory="page"/>
                  </v:shape>
                </w:pict>
              </mc:Fallback>
            </mc:AlternateContent>
          </w:r>
          <w:r>
            <w:rPr>
              <w:rFonts w:ascii="Garamond" w:hAnsi="Garamond"/>
              <w:b/>
              <w:sz w:val="24"/>
              <w:szCs w:val="24"/>
            </w:rPr>
            <w:br w:type="page"/>
          </w:r>
        </w:p>
      </w:sdtContent>
    </w:sdt>
    <w:p w14:paraId="680F44D5" w14:textId="77777777" w:rsidR="00356AF8" w:rsidRDefault="00356AF8" w:rsidP="008232EF">
      <w:pPr>
        <w:pStyle w:val="Titre1"/>
        <w:rPr>
          <w:rFonts w:ascii="Garamond" w:hAnsi="Garamond"/>
          <w:b/>
          <w:sz w:val="24"/>
          <w:szCs w:val="24"/>
        </w:rPr>
      </w:pPr>
    </w:p>
    <w:p w14:paraId="31ACEBC1" w14:textId="77777777" w:rsidR="005E4763" w:rsidRDefault="00B62583" w:rsidP="00E03307">
      <w:pPr>
        <w:pStyle w:val="Corps"/>
        <w:jc w:val="both"/>
        <w:rPr>
          <w:rFonts w:ascii="Garamond" w:hAnsi="Garamond"/>
          <w:sz w:val="28"/>
          <w:szCs w:val="24"/>
        </w:rPr>
      </w:pPr>
      <w:bookmarkStart w:id="0" w:name="_Toc477773753"/>
      <w:bookmarkStart w:id="1" w:name="_Toc477881001"/>
      <w:r w:rsidRPr="005E4763">
        <w:rPr>
          <w:rFonts w:ascii="Garamond" w:hAnsi="Garamond"/>
          <w:sz w:val="28"/>
          <w:szCs w:val="24"/>
          <w:u w:val="single"/>
        </w:rPr>
        <w:t>Destinataires</w:t>
      </w:r>
      <w:r w:rsidRPr="005E4763">
        <w:rPr>
          <w:rFonts w:ascii="Garamond" w:hAnsi="Garamond"/>
          <w:sz w:val="28"/>
          <w:szCs w:val="24"/>
        </w:rPr>
        <w:t xml:space="preserve"> : </w:t>
      </w:r>
    </w:p>
    <w:p w14:paraId="647A9ED1" w14:textId="77777777" w:rsidR="00082050" w:rsidRDefault="00B62583" w:rsidP="00E03307">
      <w:pPr>
        <w:pStyle w:val="Corps"/>
        <w:jc w:val="both"/>
        <w:rPr>
          <w:rFonts w:ascii="Garamond" w:hAnsi="Garamond"/>
          <w:sz w:val="28"/>
          <w:szCs w:val="24"/>
        </w:rPr>
      </w:pPr>
      <w:proofErr w:type="gramStart"/>
      <w:r w:rsidRPr="005E4763">
        <w:rPr>
          <w:rFonts w:ascii="Garamond" w:hAnsi="Garamond"/>
          <w:sz w:val="28"/>
          <w:szCs w:val="24"/>
        </w:rPr>
        <w:t>CA GTV Occitan</w:t>
      </w:r>
      <w:r w:rsidR="00082050">
        <w:rPr>
          <w:rFonts w:ascii="Garamond" w:hAnsi="Garamond"/>
          <w:sz w:val="28"/>
          <w:szCs w:val="24"/>
        </w:rPr>
        <w:t>ie</w:t>
      </w:r>
      <w:proofErr w:type="gramEnd"/>
    </w:p>
    <w:p w14:paraId="09C77E7E" w14:textId="77777777" w:rsidR="00082050" w:rsidRDefault="00436B9C" w:rsidP="00E03307">
      <w:pPr>
        <w:pStyle w:val="Corps"/>
        <w:jc w:val="both"/>
        <w:rPr>
          <w:rFonts w:ascii="Garamond" w:hAnsi="Garamond"/>
          <w:sz w:val="28"/>
          <w:szCs w:val="24"/>
        </w:rPr>
      </w:pPr>
      <w:r w:rsidRPr="005E4763">
        <w:rPr>
          <w:rFonts w:ascii="Garamond" w:hAnsi="Garamond"/>
          <w:sz w:val="28"/>
          <w:szCs w:val="24"/>
        </w:rPr>
        <w:t>Coordinateur GTV Occitanie</w:t>
      </w:r>
    </w:p>
    <w:p w14:paraId="0617B442" w14:textId="670FEFBD" w:rsidR="005E4763" w:rsidRDefault="00082050" w:rsidP="00E03307">
      <w:pPr>
        <w:pStyle w:val="Corps"/>
        <w:jc w:val="both"/>
        <w:rPr>
          <w:rFonts w:ascii="Garamond" w:hAnsi="Garamond"/>
          <w:sz w:val="28"/>
          <w:szCs w:val="24"/>
        </w:rPr>
      </w:pPr>
      <w:r>
        <w:rPr>
          <w:rFonts w:ascii="Garamond" w:hAnsi="Garamond"/>
          <w:sz w:val="28"/>
          <w:szCs w:val="24"/>
        </w:rPr>
        <w:t>Représentants GTV départements ex-région Midi-Pyrénées</w:t>
      </w:r>
    </w:p>
    <w:p w14:paraId="522CC7F3" w14:textId="75E27087" w:rsidR="00B62583" w:rsidRPr="005E4763" w:rsidRDefault="00B62583" w:rsidP="00E03307">
      <w:pPr>
        <w:pStyle w:val="Corps"/>
        <w:jc w:val="both"/>
        <w:rPr>
          <w:rFonts w:ascii="Garamond" w:hAnsi="Garamond"/>
          <w:sz w:val="28"/>
          <w:szCs w:val="24"/>
        </w:rPr>
      </w:pPr>
    </w:p>
    <w:p w14:paraId="203055FC" w14:textId="77777777" w:rsidR="00B62583" w:rsidRPr="005E4763" w:rsidRDefault="00B62583" w:rsidP="00E03307">
      <w:pPr>
        <w:pStyle w:val="Corps"/>
        <w:jc w:val="both"/>
        <w:rPr>
          <w:rFonts w:ascii="Garamond" w:eastAsia="Arial" w:hAnsi="Garamond" w:cs="Arial"/>
          <w:sz w:val="28"/>
          <w:szCs w:val="24"/>
        </w:rPr>
      </w:pPr>
    </w:p>
    <w:p w14:paraId="3D8FA860" w14:textId="69D48952" w:rsidR="00E03307" w:rsidRPr="005E4763" w:rsidRDefault="00E03307" w:rsidP="00E03307">
      <w:pPr>
        <w:pStyle w:val="Corps"/>
        <w:jc w:val="both"/>
        <w:rPr>
          <w:rFonts w:ascii="Garamond" w:eastAsia="Arial" w:hAnsi="Garamond" w:cs="Arial"/>
          <w:sz w:val="28"/>
          <w:szCs w:val="24"/>
        </w:rPr>
      </w:pPr>
      <w:r w:rsidRPr="005E4763">
        <w:rPr>
          <w:rFonts w:ascii="Garamond" w:eastAsia="Arial" w:hAnsi="Garamond" w:cs="Arial"/>
          <w:sz w:val="28"/>
          <w:szCs w:val="24"/>
        </w:rPr>
        <w:t xml:space="preserve">Début (prévu) : </w:t>
      </w:r>
      <w:r w:rsidR="00436B9C" w:rsidRPr="005E4763">
        <w:rPr>
          <w:rFonts w:ascii="Garamond" w:eastAsia="Arial" w:hAnsi="Garamond" w:cs="Arial"/>
          <w:sz w:val="28"/>
          <w:szCs w:val="24"/>
        </w:rPr>
        <w:t>0</w:t>
      </w:r>
      <w:r w:rsidR="004C1F89">
        <w:rPr>
          <w:rFonts w:ascii="Garamond" w:eastAsia="Arial" w:hAnsi="Garamond" w:cs="Arial"/>
          <w:sz w:val="28"/>
          <w:szCs w:val="24"/>
        </w:rPr>
        <w:t>9</w:t>
      </w:r>
      <w:r w:rsidRPr="005E4763">
        <w:rPr>
          <w:rFonts w:ascii="Garamond" w:eastAsia="Arial" w:hAnsi="Garamond" w:cs="Arial"/>
          <w:sz w:val="28"/>
          <w:szCs w:val="24"/>
        </w:rPr>
        <w:t>h</w:t>
      </w:r>
      <w:r w:rsidR="00233ED2">
        <w:rPr>
          <w:rFonts w:ascii="Garamond" w:eastAsia="Arial" w:hAnsi="Garamond" w:cs="Arial"/>
          <w:sz w:val="28"/>
          <w:szCs w:val="24"/>
        </w:rPr>
        <w:t>15</w:t>
      </w:r>
    </w:p>
    <w:p w14:paraId="3D857E1B" w14:textId="4B7AED21" w:rsidR="00E03307" w:rsidRPr="005E4763" w:rsidRDefault="00E03307" w:rsidP="00E03307">
      <w:pPr>
        <w:pStyle w:val="Corps"/>
        <w:jc w:val="both"/>
        <w:rPr>
          <w:rFonts w:ascii="Garamond" w:eastAsia="Arial" w:hAnsi="Garamond" w:cs="Arial"/>
          <w:sz w:val="28"/>
          <w:szCs w:val="24"/>
        </w:rPr>
      </w:pPr>
      <w:r w:rsidRPr="005E4763">
        <w:rPr>
          <w:rFonts w:ascii="Garamond" w:eastAsia="Arial" w:hAnsi="Garamond" w:cs="Arial"/>
          <w:sz w:val="28"/>
          <w:szCs w:val="24"/>
        </w:rPr>
        <w:t>Fin </w:t>
      </w:r>
      <w:r w:rsidR="00082050" w:rsidRPr="005E4763">
        <w:rPr>
          <w:rFonts w:ascii="Garamond" w:eastAsia="Arial" w:hAnsi="Garamond" w:cs="Arial"/>
          <w:sz w:val="28"/>
          <w:szCs w:val="24"/>
        </w:rPr>
        <w:t>(prévu)</w:t>
      </w:r>
      <w:r w:rsidR="00082050">
        <w:rPr>
          <w:rFonts w:ascii="Garamond" w:eastAsia="Arial" w:hAnsi="Garamond" w:cs="Arial"/>
          <w:sz w:val="28"/>
          <w:szCs w:val="24"/>
        </w:rPr>
        <w:t xml:space="preserve"> </w:t>
      </w:r>
      <w:r w:rsidRPr="005E4763">
        <w:rPr>
          <w:rFonts w:ascii="Garamond" w:eastAsia="Arial" w:hAnsi="Garamond" w:cs="Arial"/>
          <w:sz w:val="28"/>
          <w:szCs w:val="24"/>
        </w:rPr>
        <w:t xml:space="preserve">: </w:t>
      </w:r>
      <w:r w:rsidR="00EA0329">
        <w:rPr>
          <w:rFonts w:ascii="Garamond" w:eastAsia="Arial" w:hAnsi="Garamond" w:cs="Arial"/>
          <w:sz w:val="28"/>
          <w:szCs w:val="24"/>
        </w:rPr>
        <w:t>1</w:t>
      </w:r>
      <w:r w:rsidR="00082050">
        <w:rPr>
          <w:rFonts w:ascii="Garamond" w:eastAsia="Arial" w:hAnsi="Garamond" w:cs="Arial"/>
          <w:sz w:val="28"/>
          <w:szCs w:val="24"/>
        </w:rPr>
        <w:t>7</w:t>
      </w:r>
      <w:r w:rsidRPr="005E4763">
        <w:rPr>
          <w:rFonts w:ascii="Garamond" w:eastAsia="Arial" w:hAnsi="Garamond" w:cs="Arial"/>
          <w:sz w:val="28"/>
          <w:szCs w:val="24"/>
        </w:rPr>
        <w:t>h</w:t>
      </w:r>
      <w:r w:rsidR="00082050">
        <w:rPr>
          <w:rFonts w:ascii="Garamond" w:eastAsia="Arial" w:hAnsi="Garamond" w:cs="Arial"/>
          <w:sz w:val="28"/>
          <w:szCs w:val="24"/>
        </w:rPr>
        <w:t>0</w:t>
      </w:r>
      <w:r w:rsidRPr="005E4763">
        <w:rPr>
          <w:rFonts w:ascii="Garamond" w:eastAsia="Arial" w:hAnsi="Garamond" w:cs="Arial"/>
          <w:sz w:val="28"/>
          <w:szCs w:val="24"/>
        </w:rPr>
        <w:t>0</w:t>
      </w:r>
    </w:p>
    <w:p w14:paraId="0D5EA6E0" w14:textId="57A1ADE7" w:rsidR="00E03307" w:rsidRPr="00925DF1" w:rsidRDefault="00E03307" w:rsidP="00E03307">
      <w:pPr>
        <w:pStyle w:val="Corps"/>
        <w:ind w:left="60"/>
        <w:jc w:val="both"/>
        <w:rPr>
          <w:rFonts w:ascii="Garamond" w:hAnsi="Garamond"/>
          <w:sz w:val="24"/>
          <w:szCs w:val="24"/>
        </w:rPr>
      </w:pPr>
      <w:bookmarkStart w:id="2" w:name="_Toc477881002"/>
      <w:bookmarkStart w:id="3" w:name="_Toc477773754"/>
      <w:bookmarkEnd w:id="0"/>
      <w:bookmarkEnd w:id="1"/>
    </w:p>
    <w:bookmarkEnd w:id="3" w:displacedByCustomXml="next"/>
    <w:bookmarkEnd w:id="2" w:displacedByCustomXml="next"/>
    <w:sdt>
      <w:sdtPr>
        <w:rPr>
          <w:rFonts w:asciiTheme="minorHAnsi" w:eastAsiaTheme="minorEastAsia" w:hAnsiTheme="minorHAnsi" w:cstheme="minorBidi"/>
          <w:color w:val="auto"/>
          <w:sz w:val="21"/>
          <w:szCs w:val="21"/>
        </w:rPr>
        <w:id w:val="1289008863"/>
        <w:docPartObj>
          <w:docPartGallery w:val="Table of Contents"/>
          <w:docPartUnique/>
        </w:docPartObj>
      </w:sdtPr>
      <w:sdtEndPr>
        <w:rPr>
          <w:b/>
          <w:bCs/>
        </w:rPr>
      </w:sdtEndPr>
      <w:sdtContent>
        <w:p w14:paraId="31B4C8FA" w14:textId="508C0360" w:rsidR="00FE7A8F" w:rsidRPr="00FE7A8F" w:rsidRDefault="00FE7A8F">
          <w:pPr>
            <w:pStyle w:val="En-ttedetabledesmatires"/>
            <w:rPr>
              <w:rFonts w:ascii="Garamond" w:hAnsi="Garamond"/>
            </w:rPr>
          </w:pPr>
          <w:r w:rsidRPr="00FE7A8F">
            <w:rPr>
              <w:rFonts w:ascii="Garamond" w:hAnsi="Garamond"/>
            </w:rPr>
            <w:t>Table des matières</w:t>
          </w:r>
        </w:p>
        <w:p w14:paraId="0CB995D9" w14:textId="43F1C545" w:rsidR="00DD1120" w:rsidRDefault="00FE7A8F">
          <w:pPr>
            <w:pStyle w:val="TM1"/>
            <w:rPr>
              <w:rFonts w:asciiTheme="minorHAnsi" w:hAnsiTheme="minorHAnsi"/>
              <w:noProof/>
              <w:sz w:val="22"/>
              <w:szCs w:val="22"/>
              <w:lang w:eastAsia="fr-FR"/>
            </w:rPr>
          </w:pPr>
          <w:r w:rsidRPr="00FE7A8F">
            <w:fldChar w:fldCharType="begin"/>
          </w:r>
          <w:r w:rsidRPr="00FE7A8F">
            <w:instrText xml:space="preserve"> TOC \o "1-3" \h \z \u </w:instrText>
          </w:r>
          <w:r w:rsidRPr="00FE7A8F">
            <w:fldChar w:fldCharType="separate"/>
          </w:r>
          <w:hyperlink w:anchor="_Toc485243474" w:history="1">
            <w:r w:rsidR="00DD1120" w:rsidRPr="00520A08">
              <w:rPr>
                <w:rStyle w:val="Lienhypertexte"/>
                <w:noProof/>
              </w:rPr>
              <w:t>Présents</w:t>
            </w:r>
            <w:r w:rsidR="00DD1120">
              <w:rPr>
                <w:noProof/>
                <w:webHidden/>
              </w:rPr>
              <w:tab/>
            </w:r>
            <w:r w:rsidR="00DD1120">
              <w:rPr>
                <w:noProof/>
                <w:webHidden/>
              </w:rPr>
              <w:fldChar w:fldCharType="begin"/>
            </w:r>
            <w:r w:rsidR="00DD1120">
              <w:rPr>
                <w:noProof/>
                <w:webHidden/>
              </w:rPr>
              <w:instrText xml:space="preserve"> PAGEREF _Toc485243474 \h </w:instrText>
            </w:r>
            <w:r w:rsidR="00DD1120">
              <w:rPr>
                <w:noProof/>
                <w:webHidden/>
              </w:rPr>
            </w:r>
            <w:r w:rsidR="00DD1120">
              <w:rPr>
                <w:noProof/>
                <w:webHidden/>
              </w:rPr>
              <w:fldChar w:fldCharType="separate"/>
            </w:r>
            <w:r w:rsidR="00DD1120">
              <w:rPr>
                <w:noProof/>
                <w:webHidden/>
              </w:rPr>
              <w:t>1</w:t>
            </w:r>
            <w:r w:rsidR="00DD1120">
              <w:rPr>
                <w:noProof/>
                <w:webHidden/>
              </w:rPr>
              <w:fldChar w:fldCharType="end"/>
            </w:r>
          </w:hyperlink>
        </w:p>
        <w:p w14:paraId="46B66E23" w14:textId="2DAD76FA" w:rsidR="00DD1120" w:rsidRDefault="00DD1120">
          <w:pPr>
            <w:pStyle w:val="TM1"/>
            <w:rPr>
              <w:rFonts w:asciiTheme="minorHAnsi" w:hAnsiTheme="minorHAnsi"/>
              <w:noProof/>
              <w:sz w:val="22"/>
              <w:szCs w:val="22"/>
              <w:lang w:eastAsia="fr-FR"/>
            </w:rPr>
          </w:pPr>
          <w:hyperlink w:anchor="_Toc485243475" w:history="1">
            <w:r w:rsidRPr="00520A08">
              <w:rPr>
                <w:rStyle w:val="Lienhypertexte"/>
                <w:noProof/>
              </w:rPr>
              <w:t>Ordre du jour :</w:t>
            </w:r>
            <w:r>
              <w:rPr>
                <w:noProof/>
                <w:webHidden/>
              </w:rPr>
              <w:tab/>
            </w:r>
            <w:r>
              <w:rPr>
                <w:noProof/>
                <w:webHidden/>
              </w:rPr>
              <w:fldChar w:fldCharType="begin"/>
            </w:r>
            <w:r>
              <w:rPr>
                <w:noProof/>
                <w:webHidden/>
              </w:rPr>
              <w:instrText xml:space="preserve"> PAGEREF _Toc485243475 \h </w:instrText>
            </w:r>
            <w:r>
              <w:rPr>
                <w:noProof/>
                <w:webHidden/>
              </w:rPr>
            </w:r>
            <w:r>
              <w:rPr>
                <w:noProof/>
                <w:webHidden/>
              </w:rPr>
              <w:fldChar w:fldCharType="separate"/>
            </w:r>
            <w:r>
              <w:rPr>
                <w:noProof/>
                <w:webHidden/>
              </w:rPr>
              <w:t>2</w:t>
            </w:r>
            <w:r>
              <w:rPr>
                <w:noProof/>
                <w:webHidden/>
              </w:rPr>
              <w:fldChar w:fldCharType="end"/>
            </w:r>
          </w:hyperlink>
        </w:p>
        <w:p w14:paraId="5FAC196B" w14:textId="16329B9C" w:rsidR="00DD1120" w:rsidRDefault="00DD1120">
          <w:pPr>
            <w:pStyle w:val="TM1"/>
            <w:rPr>
              <w:rFonts w:asciiTheme="minorHAnsi" w:hAnsiTheme="minorHAnsi"/>
              <w:noProof/>
              <w:sz w:val="22"/>
              <w:szCs w:val="22"/>
              <w:lang w:eastAsia="fr-FR"/>
            </w:rPr>
          </w:pPr>
          <w:hyperlink w:anchor="_Toc485243476" w:history="1">
            <w:r w:rsidRPr="00520A08">
              <w:rPr>
                <w:rStyle w:val="Lienhypertexte"/>
                <w:noProof/>
              </w:rPr>
              <w:t>Rappel du contexte et des objectifs de cette réunion (9h30) (présentation de C. Lacz et V. Vogler)</w:t>
            </w:r>
            <w:r>
              <w:rPr>
                <w:noProof/>
                <w:webHidden/>
              </w:rPr>
              <w:tab/>
            </w:r>
            <w:r>
              <w:rPr>
                <w:noProof/>
                <w:webHidden/>
              </w:rPr>
              <w:fldChar w:fldCharType="begin"/>
            </w:r>
            <w:r>
              <w:rPr>
                <w:noProof/>
                <w:webHidden/>
              </w:rPr>
              <w:instrText xml:space="preserve"> PAGEREF _Toc485243476 \h </w:instrText>
            </w:r>
            <w:r>
              <w:rPr>
                <w:noProof/>
                <w:webHidden/>
              </w:rPr>
            </w:r>
            <w:r>
              <w:rPr>
                <w:noProof/>
                <w:webHidden/>
              </w:rPr>
              <w:fldChar w:fldCharType="separate"/>
            </w:r>
            <w:r>
              <w:rPr>
                <w:noProof/>
                <w:webHidden/>
              </w:rPr>
              <w:t>3</w:t>
            </w:r>
            <w:r>
              <w:rPr>
                <w:noProof/>
                <w:webHidden/>
              </w:rPr>
              <w:fldChar w:fldCharType="end"/>
            </w:r>
          </w:hyperlink>
        </w:p>
        <w:p w14:paraId="6857FC81" w14:textId="02D0BB69" w:rsidR="00DD1120" w:rsidRDefault="00DD1120">
          <w:pPr>
            <w:pStyle w:val="TM1"/>
            <w:rPr>
              <w:rFonts w:asciiTheme="minorHAnsi" w:hAnsiTheme="minorHAnsi"/>
              <w:noProof/>
              <w:sz w:val="22"/>
              <w:szCs w:val="22"/>
              <w:lang w:eastAsia="fr-FR"/>
            </w:rPr>
          </w:pPr>
          <w:hyperlink w:anchor="_Toc485243477" w:history="1">
            <w:r w:rsidRPr="00520A08">
              <w:rPr>
                <w:rStyle w:val="Lienhypertexte"/>
                <w:noProof/>
              </w:rPr>
              <w:t>Tour de table des assistants.</w:t>
            </w:r>
            <w:r>
              <w:rPr>
                <w:noProof/>
                <w:webHidden/>
              </w:rPr>
              <w:tab/>
            </w:r>
            <w:r>
              <w:rPr>
                <w:noProof/>
                <w:webHidden/>
              </w:rPr>
              <w:fldChar w:fldCharType="begin"/>
            </w:r>
            <w:r>
              <w:rPr>
                <w:noProof/>
                <w:webHidden/>
              </w:rPr>
              <w:instrText xml:space="preserve"> PAGEREF _Toc485243477 \h </w:instrText>
            </w:r>
            <w:r>
              <w:rPr>
                <w:noProof/>
                <w:webHidden/>
              </w:rPr>
            </w:r>
            <w:r>
              <w:rPr>
                <w:noProof/>
                <w:webHidden/>
              </w:rPr>
              <w:fldChar w:fldCharType="separate"/>
            </w:r>
            <w:r>
              <w:rPr>
                <w:noProof/>
                <w:webHidden/>
              </w:rPr>
              <w:t>3</w:t>
            </w:r>
            <w:r>
              <w:rPr>
                <w:noProof/>
                <w:webHidden/>
              </w:rPr>
              <w:fldChar w:fldCharType="end"/>
            </w:r>
          </w:hyperlink>
        </w:p>
        <w:p w14:paraId="127ECA84" w14:textId="07127293" w:rsidR="00DD1120" w:rsidRDefault="00DD1120">
          <w:pPr>
            <w:pStyle w:val="TM1"/>
            <w:rPr>
              <w:rFonts w:asciiTheme="minorHAnsi" w:hAnsiTheme="minorHAnsi"/>
              <w:noProof/>
              <w:sz w:val="22"/>
              <w:szCs w:val="22"/>
              <w:lang w:eastAsia="fr-FR"/>
            </w:rPr>
          </w:pPr>
          <w:hyperlink w:anchor="_Toc485243478" w:history="1">
            <w:r w:rsidRPr="00520A08">
              <w:rPr>
                <w:rStyle w:val="Lienhypertexte"/>
                <w:rFonts w:ascii="Symbol" w:hAnsi="Symbol"/>
                <w:noProof/>
              </w:rPr>
              <w:t></w:t>
            </w:r>
            <w:r>
              <w:rPr>
                <w:rFonts w:asciiTheme="minorHAnsi" w:hAnsiTheme="minorHAnsi"/>
                <w:noProof/>
                <w:sz w:val="22"/>
                <w:szCs w:val="22"/>
                <w:lang w:eastAsia="fr-FR"/>
              </w:rPr>
              <w:tab/>
            </w:r>
            <w:r w:rsidRPr="00520A08">
              <w:rPr>
                <w:rStyle w:val="Lienhypertexte"/>
                <w:noProof/>
              </w:rPr>
              <w:t>Missions à assurer = suivi et coordination P      Suivi et coordination des mouvements des BV    Gestion du statut des bovins infectés ou positifs + vaccination.</w:t>
            </w:r>
            <w:r>
              <w:rPr>
                <w:noProof/>
                <w:webHidden/>
              </w:rPr>
              <w:tab/>
            </w:r>
            <w:r>
              <w:rPr>
                <w:noProof/>
                <w:webHidden/>
              </w:rPr>
              <w:fldChar w:fldCharType="begin"/>
            </w:r>
            <w:r>
              <w:rPr>
                <w:noProof/>
                <w:webHidden/>
              </w:rPr>
              <w:instrText xml:space="preserve"> PAGEREF _Toc485243478 \h </w:instrText>
            </w:r>
            <w:r>
              <w:rPr>
                <w:noProof/>
                <w:webHidden/>
              </w:rPr>
            </w:r>
            <w:r>
              <w:rPr>
                <w:noProof/>
                <w:webHidden/>
              </w:rPr>
              <w:fldChar w:fldCharType="separate"/>
            </w:r>
            <w:r>
              <w:rPr>
                <w:noProof/>
                <w:webHidden/>
              </w:rPr>
              <w:t>8</w:t>
            </w:r>
            <w:r>
              <w:rPr>
                <w:noProof/>
                <w:webHidden/>
              </w:rPr>
              <w:fldChar w:fldCharType="end"/>
            </w:r>
          </w:hyperlink>
        </w:p>
        <w:p w14:paraId="252BE1C7" w14:textId="6E9E82CC" w:rsidR="00DD1120" w:rsidRDefault="00DD1120">
          <w:pPr>
            <w:pStyle w:val="TM1"/>
            <w:rPr>
              <w:rFonts w:asciiTheme="minorHAnsi" w:hAnsiTheme="minorHAnsi"/>
              <w:noProof/>
              <w:sz w:val="22"/>
              <w:szCs w:val="22"/>
              <w:lang w:eastAsia="fr-FR"/>
            </w:rPr>
          </w:pPr>
          <w:hyperlink w:anchor="_Toc485243479" w:history="1">
            <w:r w:rsidRPr="00520A08">
              <w:rPr>
                <w:rStyle w:val="Lienhypertexte"/>
                <w:noProof/>
              </w:rPr>
              <w:t>Contrôle mouvement : à destination dans les 10 jours à destination pour troupeaux non indemne ; pas d’application de la dérogation pour les bovins issus de cheptels indemne (9 et 82).</w:t>
            </w:r>
            <w:r>
              <w:rPr>
                <w:noProof/>
                <w:webHidden/>
              </w:rPr>
              <w:tab/>
            </w:r>
            <w:r>
              <w:rPr>
                <w:noProof/>
                <w:webHidden/>
              </w:rPr>
              <w:fldChar w:fldCharType="begin"/>
            </w:r>
            <w:r>
              <w:rPr>
                <w:noProof/>
                <w:webHidden/>
              </w:rPr>
              <w:instrText xml:space="preserve"> PAGEREF _Toc485243479 \h </w:instrText>
            </w:r>
            <w:r>
              <w:rPr>
                <w:noProof/>
                <w:webHidden/>
              </w:rPr>
            </w:r>
            <w:r>
              <w:rPr>
                <w:noProof/>
                <w:webHidden/>
              </w:rPr>
              <w:fldChar w:fldCharType="separate"/>
            </w:r>
            <w:r>
              <w:rPr>
                <w:noProof/>
                <w:webHidden/>
              </w:rPr>
              <w:t>8</w:t>
            </w:r>
            <w:r>
              <w:rPr>
                <w:noProof/>
                <w:webHidden/>
              </w:rPr>
              <w:fldChar w:fldCharType="end"/>
            </w:r>
          </w:hyperlink>
        </w:p>
        <w:p w14:paraId="1F814F22" w14:textId="2DFE19EC" w:rsidR="00DD1120" w:rsidRDefault="00DD1120">
          <w:pPr>
            <w:pStyle w:val="TM1"/>
            <w:rPr>
              <w:rFonts w:asciiTheme="minorHAnsi" w:hAnsiTheme="minorHAnsi"/>
              <w:noProof/>
              <w:sz w:val="22"/>
              <w:szCs w:val="22"/>
              <w:lang w:eastAsia="fr-FR"/>
            </w:rPr>
          </w:pPr>
          <w:hyperlink w:anchor="_Toc485243480" w:history="1">
            <w:r w:rsidRPr="00520A08">
              <w:rPr>
                <w:rStyle w:val="Lienhypertexte"/>
                <w:noProof/>
              </w:rPr>
              <w:t>•</w:t>
            </w:r>
            <w:r>
              <w:rPr>
                <w:rFonts w:asciiTheme="minorHAnsi" w:hAnsiTheme="minorHAnsi"/>
                <w:noProof/>
                <w:sz w:val="22"/>
                <w:szCs w:val="22"/>
                <w:lang w:eastAsia="fr-FR"/>
              </w:rPr>
              <w:tab/>
            </w:r>
            <w:r w:rsidRPr="00520A08">
              <w:rPr>
                <w:rStyle w:val="Lienhypertexte"/>
                <w:noProof/>
              </w:rPr>
              <w:t>Dérogation à la sérologie pour engraissement avec vaccination.</w:t>
            </w:r>
            <w:r>
              <w:rPr>
                <w:noProof/>
                <w:webHidden/>
              </w:rPr>
              <w:tab/>
            </w:r>
            <w:r>
              <w:rPr>
                <w:noProof/>
                <w:webHidden/>
              </w:rPr>
              <w:fldChar w:fldCharType="begin"/>
            </w:r>
            <w:r>
              <w:rPr>
                <w:noProof/>
                <w:webHidden/>
              </w:rPr>
              <w:instrText xml:space="preserve"> PAGEREF _Toc485243480 \h </w:instrText>
            </w:r>
            <w:r>
              <w:rPr>
                <w:noProof/>
                <w:webHidden/>
              </w:rPr>
            </w:r>
            <w:r>
              <w:rPr>
                <w:noProof/>
                <w:webHidden/>
              </w:rPr>
              <w:fldChar w:fldCharType="separate"/>
            </w:r>
            <w:r>
              <w:rPr>
                <w:noProof/>
                <w:webHidden/>
              </w:rPr>
              <w:t>8</w:t>
            </w:r>
            <w:r>
              <w:rPr>
                <w:noProof/>
                <w:webHidden/>
              </w:rPr>
              <w:fldChar w:fldCharType="end"/>
            </w:r>
          </w:hyperlink>
        </w:p>
        <w:p w14:paraId="3EC59BE6" w14:textId="2F10B272" w:rsidR="00DD1120" w:rsidRDefault="00DD1120">
          <w:pPr>
            <w:pStyle w:val="TM1"/>
            <w:rPr>
              <w:rFonts w:asciiTheme="minorHAnsi" w:hAnsiTheme="minorHAnsi"/>
              <w:noProof/>
              <w:sz w:val="22"/>
              <w:szCs w:val="22"/>
              <w:lang w:eastAsia="fr-FR"/>
            </w:rPr>
          </w:pPr>
          <w:hyperlink w:anchor="_Toc485243481" w:history="1">
            <w:r w:rsidRPr="00520A08">
              <w:rPr>
                <w:rStyle w:val="Lienhypertexte"/>
                <w:noProof/>
              </w:rPr>
              <w:t>•</w:t>
            </w:r>
            <w:r>
              <w:rPr>
                <w:rFonts w:asciiTheme="minorHAnsi" w:hAnsiTheme="minorHAnsi"/>
                <w:noProof/>
                <w:sz w:val="22"/>
                <w:szCs w:val="22"/>
                <w:lang w:eastAsia="fr-FR"/>
              </w:rPr>
              <w:tab/>
            </w:r>
            <w:r w:rsidRPr="00520A08">
              <w:rPr>
                <w:rStyle w:val="Lienhypertexte"/>
                <w:noProof/>
              </w:rPr>
              <w:t>Estives : dérogations et mesures additionnelles = accès pour vaccinés sans déqualification des BV en contact (12 : 31/12/18 ; 9 11 et 66 : 31/12/2021) si point d’évaluation régulier.</w:t>
            </w:r>
            <w:r>
              <w:rPr>
                <w:noProof/>
                <w:webHidden/>
              </w:rPr>
              <w:tab/>
            </w:r>
            <w:r>
              <w:rPr>
                <w:noProof/>
                <w:webHidden/>
              </w:rPr>
              <w:fldChar w:fldCharType="begin"/>
            </w:r>
            <w:r>
              <w:rPr>
                <w:noProof/>
                <w:webHidden/>
              </w:rPr>
              <w:instrText xml:space="preserve"> PAGEREF _Toc485243481 \h </w:instrText>
            </w:r>
            <w:r>
              <w:rPr>
                <w:noProof/>
                <w:webHidden/>
              </w:rPr>
            </w:r>
            <w:r>
              <w:rPr>
                <w:noProof/>
                <w:webHidden/>
              </w:rPr>
              <w:fldChar w:fldCharType="separate"/>
            </w:r>
            <w:r>
              <w:rPr>
                <w:noProof/>
                <w:webHidden/>
              </w:rPr>
              <w:t>8</w:t>
            </w:r>
            <w:r>
              <w:rPr>
                <w:noProof/>
                <w:webHidden/>
              </w:rPr>
              <w:fldChar w:fldCharType="end"/>
            </w:r>
          </w:hyperlink>
        </w:p>
        <w:p w14:paraId="3DFAAA82" w14:textId="18A19C06" w:rsidR="00DD1120" w:rsidRDefault="00DD1120">
          <w:pPr>
            <w:pStyle w:val="TM1"/>
            <w:rPr>
              <w:rFonts w:asciiTheme="minorHAnsi" w:hAnsiTheme="minorHAnsi"/>
              <w:noProof/>
              <w:sz w:val="22"/>
              <w:szCs w:val="22"/>
              <w:lang w:eastAsia="fr-FR"/>
            </w:rPr>
          </w:pPr>
          <w:hyperlink w:anchor="_Toc485243482" w:history="1">
            <w:r w:rsidRPr="00520A08">
              <w:rPr>
                <w:rStyle w:val="Lienhypertexte"/>
                <w:noProof/>
              </w:rPr>
              <w:t>Modalités de communication vers les vétérinaires et les éleveurs (courrier), intégration dans les AP par les DD des modifications, état des lieux des statuts sanitaires des cheptels, gestion des non- conformités (FRGDS) : courriers éleveurs/vétérinaires dès que non–négatif, bovin absent. Entre 2016 et 17 passage de 37 à 58% de cheptels qualifiés A. Situation des départements variables.</w:t>
            </w:r>
            <w:r>
              <w:rPr>
                <w:noProof/>
                <w:webHidden/>
              </w:rPr>
              <w:tab/>
            </w:r>
            <w:r>
              <w:rPr>
                <w:noProof/>
                <w:webHidden/>
              </w:rPr>
              <w:fldChar w:fldCharType="begin"/>
            </w:r>
            <w:r>
              <w:rPr>
                <w:noProof/>
                <w:webHidden/>
              </w:rPr>
              <w:instrText xml:space="preserve"> PAGEREF _Toc485243482 \h </w:instrText>
            </w:r>
            <w:r>
              <w:rPr>
                <w:noProof/>
                <w:webHidden/>
              </w:rPr>
            </w:r>
            <w:r>
              <w:rPr>
                <w:noProof/>
                <w:webHidden/>
              </w:rPr>
              <w:fldChar w:fldCharType="separate"/>
            </w:r>
            <w:r>
              <w:rPr>
                <w:noProof/>
                <w:webHidden/>
              </w:rPr>
              <w:t>8</w:t>
            </w:r>
            <w:r>
              <w:rPr>
                <w:noProof/>
                <w:webHidden/>
              </w:rPr>
              <w:fldChar w:fldCharType="end"/>
            </w:r>
          </w:hyperlink>
        </w:p>
        <w:p w14:paraId="7F8EFC41" w14:textId="20E5033A" w:rsidR="00FE7A8F" w:rsidRDefault="00FE7A8F">
          <w:r w:rsidRPr="00FE7A8F">
            <w:rPr>
              <w:rFonts w:ascii="Garamond" w:hAnsi="Garamond"/>
              <w:b/>
              <w:bCs/>
            </w:rPr>
            <w:fldChar w:fldCharType="end"/>
          </w:r>
        </w:p>
      </w:sdtContent>
    </w:sdt>
    <w:p w14:paraId="1FC570F4" w14:textId="15775CFE" w:rsidR="00436B9C" w:rsidRDefault="00436B9C" w:rsidP="00436B9C">
      <w:pPr>
        <w:pStyle w:val="Titre1"/>
        <w:spacing w:after="0"/>
        <w:rPr>
          <w:rFonts w:ascii="Garamond" w:hAnsi="Garamond"/>
        </w:rPr>
      </w:pPr>
      <w:bookmarkStart w:id="4" w:name="_Toc485243474"/>
      <w:r w:rsidRPr="00DC4098">
        <w:rPr>
          <w:rFonts w:ascii="Garamond" w:hAnsi="Garamond"/>
        </w:rPr>
        <w:t>Présents</w:t>
      </w:r>
      <w:bookmarkEnd w:id="4"/>
    </w:p>
    <w:p w14:paraId="28A2F6F8" w14:textId="03FB82CA" w:rsidR="00436B9C" w:rsidRPr="00233ED2" w:rsidRDefault="00A56B60" w:rsidP="00233ED2">
      <w:pPr>
        <w:spacing w:before="240"/>
        <w:rPr>
          <w:rFonts w:ascii="Garamond" w:hAnsi="Garamond"/>
          <w:sz w:val="28"/>
        </w:rPr>
      </w:pPr>
      <w:r>
        <w:rPr>
          <w:rFonts w:ascii="Garamond" w:hAnsi="Garamond"/>
          <w:sz w:val="28"/>
        </w:rPr>
        <w:t xml:space="preserve">Représentants des DD(CS)PP, </w:t>
      </w:r>
      <w:r w:rsidR="00F56942" w:rsidRPr="00F56942">
        <w:rPr>
          <w:rFonts w:ascii="Garamond" w:hAnsi="Garamond"/>
          <w:sz w:val="28"/>
        </w:rPr>
        <w:t>DRAAF</w:t>
      </w:r>
      <w:r w:rsidR="00F56942">
        <w:rPr>
          <w:rFonts w:ascii="Garamond" w:hAnsi="Garamond"/>
          <w:sz w:val="28"/>
        </w:rPr>
        <w:t xml:space="preserve">, </w:t>
      </w:r>
      <w:r>
        <w:rPr>
          <w:rFonts w:ascii="Garamond" w:hAnsi="Garamond"/>
          <w:sz w:val="28"/>
        </w:rPr>
        <w:t>GTV</w:t>
      </w:r>
      <w:r w:rsidR="00F56942">
        <w:rPr>
          <w:rFonts w:ascii="Garamond" w:hAnsi="Garamond"/>
          <w:sz w:val="28"/>
        </w:rPr>
        <w:t xml:space="preserve"> (départements et région)</w:t>
      </w:r>
      <w:r>
        <w:rPr>
          <w:rFonts w:ascii="Garamond" w:hAnsi="Garamond"/>
          <w:sz w:val="28"/>
        </w:rPr>
        <w:t>, GDS</w:t>
      </w:r>
      <w:r w:rsidR="00F56942">
        <w:rPr>
          <w:rFonts w:ascii="Garamond" w:hAnsi="Garamond"/>
          <w:sz w:val="28"/>
        </w:rPr>
        <w:t xml:space="preserve"> </w:t>
      </w:r>
      <w:r w:rsidR="00F56942">
        <w:rPr>
          <w:rFonts w:ascii="Garamond" w:hAnsi="Garamond"/>
          <w:sz w:val="28"/>
        </w:rPr>
        <w:t>(départements et région)</w:t>
      </w:r>
      <w:r>
        <w:rPr>
          <w:rFonts w:ascii="Garamond" w:hAnsi="Garamond"/>
          <w:sz w:val="28"/>
        </w:rPr>
        <w:t xml:space="preserve"> et Laboratoires département</w:t>
      </w:r>
      <w:r w:rsidR="00F56942">
        <w:rPr>
          <w:rFonts w:ascii="Garamond" w:hAnsi="Garamond"/>
          <w:sz w:val="28"/>
        </w:rPr>
        <w:t xml:space="preserve">aux </w:t>
      </w:r>
      <w:r>
        <w:rPr>
          <w:rFonts w:ascii="Garamond" w:hAnsi="Garamond"/>
          <w:sz w:val="28"/>
        </w:rPr>
        <w:t xml:space="preserve">de l’ex région Midi-Pyrénées </w:t>
      </w:r>
    </w:p>
    <w:p w14:paraId="7ECCDD2E" w14:textId="77777777" w:rsidR="00A56B60" w:rsidRDefault="00A56B60">
      <w:pPr>
        <w:rPr>
          <w:rFonts w:ascii="Garamond" w:eastAsiaTheme="majorEastAsia" w:hAnsi="Garamond" w:cstheme="majorBidi"/>
          <w:color w:val="2E74B5" w:themeColor="accent1" w:themeShade="BF"/>
          <w:sz w:val="40"/>
          <w:szCs w:val="40"/>
        </w:rPr>
      </w:pPr>
      <w:r>
        <w:rPr>
          <w:rFonts w:ascii="Garamond" w:hAnsi="Garamond"/>
        </w:rPr>
        <w:br w:type="page"/>
      </w:r>
    </w:p>
    <w:p w14:paraId="0EE95C17" w14:textId="46C7EC9B" w:rsidR="00436B9C" w:rsidRDefault="00436B9C" w:rsidP="00436B9C">
      <w:pPr>
        <w:pStyle w:val="Titre1"/>
        <w:rPr>
          <w:rFonts w:ascii="Garamond" w:hAnsi="Garamond"/>
        </w:rPr>
      </w:pPr>
      <w:bookmarkStart w:id="5" w:name="_Toc485243475"/>
      <w:r w:rsidRPr="00DC4098">
        <w:rPr>
          <w:rFonts w:ascii="Garamond" w:hAnsi="Garamond"/>
        </w:rPr>
        <w:lastRenderedPageBreak/>
        <w:t>Ordre du jour :</w:t>
      </w:r>
      <w:bookmarkEnd w:id="5"/>
    </w:p>
    <w:tbl>
      <w:tblPr>
        <w:tblW w:w="5476" w:type="pct"/>
        <w:tblCellMar>
          <w:top w:w="55" w:type="dxa"/>
          <w:left w:w="55" w:type="dxa"/>
          <w:bottom w:w="55" w:type="dxa"/>
          <w:right w:w="55" w:type="dxa"/>
        </w:tblCellMar>
        <w:tblLook w:val="0000" w:firstRow="0" w:lastRow="0" w:firstColumn="0" w:lastColumn="0" w:noHBand="0" w:noVBand="0"/>
      </w:tblPr>
      <w:tblGrid>
        <w:gridCol w:w="6023"/>
        <w:gridCol w:w="1632"/>
        <w:gridCol w:w="776"/>
        <w:gridCol w:w="633"/>
        <w:gridCol w:w="861"/>
      </w:tblGrid>
      <w:tr w:rsidR="00233ED2" w:rsidRPr="00A56B60" w14:paraId="79877672" w14:textId="77777777" w:rsidTr="00F56942">
        <w:trPr>
          <w:gridAfter w:val="1"/>
          <w:wAfter w:w="434" w:type="pct"/>
          <w:trHeight w:val="20"/>
        </w:trPr>
        <w:tc>
          <w:tcPr>
            <w:tcW w:w="3034" w:type="pct"/>
            <w:tcBorders>
              <w:top w:val="single" w:sz="4" w:space="0" w:color="808080"/>
              <w:left w:val="single" w:sz="4" w:space="0" w:color="808080"/>
              <w:bottom w:val="single" w:sz="4" w:space="0" w:color="808080"/>
            </w:tcBorders>
            <w:shd w:val="clear" w:color="auto" w:fill="auto"/>
            <w:vAlign w:val="center"/>
          </w:tcPr>
          <w:p w14:paraId="7CDA1F75" w14:textId="113F7B21" w:rsidR="00233ED2" w:rsidRPr="00A56B60" w:rsidRDefault="00233ED2" w:rsidP="00F56942">
            <w:pPr>
              <w:pStyle w:val="Contenudetableau"/>
              <w:jc w:val="center"/>
              <w:rPr>
                <w:rFonts w:ascii="Garamond" w:hAnsi="Garamond"/>
                <w:b/>
                <w:bCs/>
                <w:color w:val="auto"/>
                <w:sz w:val="20"/>
              </w:rPr>
            </w:pPr>
            <w:r w:rsidRPr="00A56B60">
              <w:rPr>
                <w:rFonts w:ascii="Garamond" w:hAnsi="Garamond"/>
                <w:b/>
                <w:bCs/>
                <w:color w:val="auto"/>
                <w:sz w:val="20"/>
              </w:rPr>
              <w:t>Sujet</w:t>
            </w:r>
          </w:p>
        </w:tc>
        <w:tc>
          <w:tcPr>
            <w:tcW w:w="822" w:type="pct"/>
            <w:tcBorders>
              <w:top w:val="single" w:sz="4" w:space="0" w:color="808080"/>
              <w:left w:val="single" w:sz="4" w:space="0" w:color="808080"/>
              <w:bottom w:val="single" w:sz="4" w:space="0" w:color="808080"/>
            </w:tcBorders>
            <w:shd w:val="clear" w:color="auto" w:fill="auto"/>
            <w:vAlign w:val="center"/>
          </w:tcPr>
          <w:p w14:paraId="56F5CEC7" w14:textId="0B6F8163" w:rsidR="00233ED2" w:rsidRPr="00A56B60" w:rsidRDefault="00233ED2" w:rsidP="00F56942">
            <w:pPr>
              <w:pStyle w:val="Contenudetableau"/>
              <w:jc w:val="center"/>
              <w:rPr>
                <w:rFonts w:ascii="Garamond" w:hAnsi="Garamond"/>
                <w:b/>
                <w:bCs/>
                <w:color w:val="auto"/>
                <w:sz w:val="20"/>
                <w:szCs w:val="18"/>
              </w:rPr>
            </w:pPr>
            <w:r w:rsidRPr="00A56B60">
              <w:rPr>
                <w:rFonts w:ascii="Garamond" w:hAnsi="Garamond"/>
                <w:b/>
                <w:bCs/>
                <w:color w:val="auto"/>
                <w:sz w:val="20"/>
                <w:szCs w:val="18"/>
              </w:rPr>
              <w:t>Intervenant(s)</w:t>
            </w:r>
          </w:p>
        </w:tc>
        <w:tc>
          <w:tcPr>
            <w:tcW w:w="391" w:type="pct"/>
            <w:tcBorders>
              <w:top w:val="single" w:sz="4" w:space="0" w:color="808080"/>
              <w:left w:val="single" w:sz="4" w:space="0" w:color="808080"/>
              <w:bottom w:val="single" w:sz="4" w:space="0" w:color="808080"/>
            </w:tcBorders>
            <w:shd w:val="clear" w:color="auto" w:fill="auto"/>
            <w:vAlign w:val="center"/>
          </w:tcPr>
          <w:p w14:paraId="2F0A8B20" w14:textId="77777777" w:rsidR="00233ED2" w:rsidRPr="00A56B60" w:rsidRDefault="00233ED2" w:rsidP="00F56942">
            <w:pPr>
              <w:pStyle w:val="Contenudetableau"/>
              <w:jc w:val="center"/>
              <w:rPr>
                <w:rFonts w:ascii="Garamond" w:hAnsi="Garamond"/>
                <w:b/>
                <w:bCs/>
                <w:color w:val="auto"/>
                <w:sz w:val="20"/>
                <w:szCs w:val="18"/>
              </w:rPr>
            </w:pPr>
            <w:r w:rsidRPr="00A56B60">
              <w:rPr>
                <w:rFonts w:ascii="Garamond" w:hAnsi="Garamond"/>
                <w:b/>
                <w:bCs/>
                <w:color w:val="auto"/>
                <w:sz w:val="20"/>
                <w:szCs w:val="18"/>
              </w:rPr>
              <w:t>Horaire</w:t>
            </w:r>
          </w:p>
        </w:tc>
        <w:tc>
          <w:tcPr>
            <w:tcW w:w="319" w:type="pct"/>
            <w:tcBorders>
              <w:top w:val="single" w:sz="4" w:space="0" w:color="808080"/>
              <w:left w:val="single" w:sz="4" w:space="0" w:color="808080"/>
              <w:bottom w:val="single" w:sz="4" w:space="0" w:color="808080"/>
              <w:right w:val="single" w:sz="4" w:space="0" w:color="808080"/>
            </w:tcBorders>
            <w:shd w:val="clear" w:color="auto" w:fill="auto"/>
            <w:vAlign w:val="center"/>
          </w:tcPr>
          <w:p w14:paraId="42881481" w14:textId="77777777" w:rsidR="00233ED2" w:rsidRPr="00A56B60" w:rsidRDefault="00233ED2" w:rsidP="00F56942">
            <w:pPr>
              <w:pStyle w:val="Contenudetableau"/>
              <w:jc w:val="center"/>
              <w:rPr>
                <w:rFonts w:ascii="Garamond" w:hAnsi="Garamond"/>
                <w:sz w:val="20"/>
              </w:rPr>
            </w:pPr>
            <w:r w:rsidRPr="00A56B60">
              <w:rPr>
                <w:rFonts w:ascii="Garamond" w:hAnsi="Garamond"/>
                <w:b/>
                <w:bCs/>
                <w:color w:val="auto"/>
                <w:sz w:val="20"/>
                <w:szCs w:val="18"/>
              </w:rPr>
              <w:t>Durée</w:t>
            </w:r>
          </w:p>
        </w:tc>
      </w:tr>
      <w:tr w:rsidR="002A539F" w:rsidRPr="00A56B60" w14:paraId="28D1038C" w14:textId="77777777" w:rsidTr="00F56942">
        <w:trPr>
          <w:gridAfter w:val="1"/>
          <w:wAfter w:w="434" w:type="pct"/>
          <w:trHeight w:val="20"/>
        </w:trPr>
        <w:tc>
          <w:tcPr>
            <w:tcW w:w="4566" w:type="pct"/>
            <w:gridSpan w:val="4"/>
            <w:tcBorders>
              <w:top w:val="single" w:sz="4" w:space="0" w:color="808080"/>
              <w:left w:val="single" w:sz="4" w:space="0" w:color="808080"/>
              <w:bottom w:val="single" w:sz="4" w:space="0" w:color="808080"/>
              <w:right w:val="single" w:sz="4" w:space="0" w:color="808080"/>
            </w:tcBorders>
            <w:shd w:val="clear" w:color="auto" w:fill="DDDDDD"/>
            <w:vAlign w:val="center"/>
          </w:tcPr>
          <w:p w14:paraId="264E66F8" w14:textId="58342ED8" w:rsidR="002A539F" w:rsidRPr="00A56B60" w:rsidRDefault="002A539F" w:rsidP="00F56942">
            <w:pPr>
              <w:pStyle w:val="Contenudetableau"/>
              <w:jc w:val="center"/>
              <w:rPr>
                <w:rFonts w:ascii="Garamond" w:hAnsi="Garamond"/>
                <w:color w:val="auto"/>
                <w:sz w:val="20"/>
              </w:rPr>
            </w:pPr>
            <w:r w:rsidRPr="00A56B60">
              <w:rPr>
                <w:rFonts w:ascii="Garamond" w:hAnsi="Garamond"/>
                <w:b/>
                <w:bCs/>
                <w:color w:val="auto"/>
                <w:sz w:val="20"/>
              </w:rPr>
              <w:t>Matin</w:t>
            </w:r>
          </w:p>
        </w:tc>
      </w:tr>
      <w:tr w:rsidR="00233ED2" w:rsidRPr="00A56B60" w14:paraId="311B4F1F" w14:textId="77777777" w:rsidTr="00F56942">
        <w:trPr>
          <w:gridAfter w:val="1"/>
          <w:wAfter w:w="434" w:type="pct"/>
          <w:trHeight w:val="20"/>
        </w:trPr>
        <w:tc>
          <w:tcPr>
            <w:tcW w:w="3034" w:type="pct"/>
            <w:tcBorders>
              <w:left w:val="single" w:sz="4" w:space="0" w:color="808080"/>
              <w:bottom w:val="single" w:sz="4" w:space="0" w:color="808080"/>
            </w:tcBorders>
            <w:shd w:val="clear" w:color="auto" w:fill="auto"/>
            <w:vAlign w:val="center"/>
          </w:tcPr>
          <w:p w14:paraId="7581E853" w14:textId="77777777" w:rsidR="00233ED2" w:rsidRPr="00A56B60" w:rsidRDefault="00233ED2" w:rsidP="007F0CBB">
            <w:pPr>
              <w:widowControl w:val="0"/>
              <w:numPr>
                <w:ilvl w:val="0"/>
                <w:numId w:val="7"/>
              </w:numPr>
              <w:tabs>
                <w:tab w:val="left" w:pos="0"/>
                <w:tab w:val="left" w:pos="632"/>
                <w:tab w:val="left" w:pos="998"/>
              </w:tabs>
              <w:suppressAutoHyphens/>
              <w:autoSpaceDE w:val="0"/>
              <w:spacing w:after="0" w:line="240" w:lineRule="auto"/>
              <w:ind w:left="230" w:right="5" w:firstLine="0"/>
              <w:textAlignment w:val="center"/>
              <w:rPr>
                <w:rFonts w:ascii="Garamond" w:eastAsia="Verdana" w:hAnsi="Garamond" w:cs="Verdana"/>
                <w:i/>
                <w:iCs/>
                <w:sz w:val="20"/>
                <w:szCs w:val="20"/>
              </w:rPr>
            </w:pPr>
            <w:r w:rsidRPr="00A56B60">
              <w:rPr>
                <w:rFonts w:ascii="Garamond" w:hAnsi="Garamond"/>
                <w:sz w:val="20"/>
                <w:szCs w:val="20"/>
              </w:rPr>
              <w:t>Accueil</w:t>
            </w:r>
          </w:p>
        </w:tc>
        <w:tc>
          <w:tcPr>
            <w:tcW w:w="822" w:type="pct"/>
            <w:tcBorders>
              <w:left w:val="single" w:sz="4" w:space="0" w:color="808080"/>
              <w:bottom w:val="single" w:sz="4" w:space="0" w:color="808080"/>
            </w:tcBorders>
            <w:shd w:val="clear" w:color="auto" w:fill="auto"/>
            <w:vAlign w:val="center"/>
          </w:tcPr>
          <w:p w14:paraId="13BAA986" w14:textId="77777777" w:rsidR="00233ED2" w:rsidRPr="00A56B60" w:rsidRDefault="00233ED2" w:rsidP="00F56942">
            <w:pPr>
              <w:pStyle w:val="Contenudetableau"/>
              <w:jc w:val="center"/>
              <w:rPr>
                <w:rFonts w:ascii="Garamond" w:eastAsia="Verdana" w:hAnsi="Garamond" w:cs="Verdana"/>
                <w:i/>
                <w:iCs/>
                <w:color w:val="auto"/>
                <w:sz w:val="20"/>
              </w:rPr>
            </w:pPr>
          </w:p>
        </w:tc>
        <w:tc>
          <w:tcPr>
            <w:tcW w:w="391" w:type="pct"/>
            <w:tcBorders>
              <w:left w:val="single" w:sz="4" w:space="0" w:color="808080"/>
              <w:bottom w:val="single" w:sz="4" w:space="0" w:color="808080"/>
            </w:tcBorders>
            <w:shd w:val="clear" w:color="auto" w:fill="auto"/>
            <w:vAlign w:val="center"/>
          </w:tcPr>
          <w:p w14:paraId="7B062669" w14:textId="77777777" w:rsidR="00233ED2" w:rsidRPr="00A56B60" w:rsidRDefault="00233ED2" w:rsidP="00F56942">
            <w:pPr>
              <w:pStyle w:val="Contenudetableau"/>
              <w:jc w:val="center"/>
              <w:rPr>
                <w:rFonts w:ascii="Garamond" w:hAnsi="Garamond"/>
                <w:color w:val="auto"/>
                <w:sz w:val="20"/>
              </w:rPr>
            </w:pPr>
            <w:r w:rsidRPr="00A56B60">
              <w:rPr>
                <w:rFonts w:ascii="Garamond" w:hAnsi="Garamond"/>
                <w:color w:val="auto"/>
                <w:sz w:val="20"/>
              </w:rPr>
              <w:t>9h15</w:t>
            </w:r>
          </w:p>
        </w:tc>
        <w:tc>
          <w:tcPr>
            <w:tcW w:w="319" w:type="pct"/>
            <w:tcBorders>
              <w:left w:val="single" w:sz="4" w:space="0" w:color="808080"/>
              <w:bottom w:val="single" w:sz="4" w:space="0" w:color="808080"/>
              <w:right w:val="single" w:sz="4" w:space="0" w:color="808080"/>
            </w:tcBorders>
            <w:shd w:val="clear" w:color="auto" w:fill="auto"/>
            <w:vAlign w:val="center"/>
          </w:tcPr>
          <w:p w14:paraId="35FC74D8" w14:textId="77777777" w:rsidR="00233ED2" w:rsidRPr="00A56B60" w:rsidRDefault="00233ED2" w:rsidP="00F56942">
            <w:pPr>
              <w:pStyle w:val="Contenudetableau"/>
              <w:jc w:val="center"/>
              <w:rPr>
                <w:rFonts w:ascii="Garamond" w:hAnsi="Garamond"/>
                <w:color w:val="auto"/>
                <w:sz w:val="20"/>
              </w:rPr>
            </w:pPr>
          </w:p>
        </w:tc>
      </w:tr>
      <w:tr w:rsidR="00233ED2" w:rsidRPr="00A56B60" w14:paraId="6024D87F" w14:textId="77777777" w:rsidTr="00F56942">
        <w:trPr>
          <w:gridAfter w:val="1"/>
          <w:wAfter w:w="434" w:type="pct"/>
          <w:trHeight w:val="20"/>
        </w:trPr>
        <w:tc>
          <w:tcPr>
            <w:tcW w:w="3034" w:type="pct"/>
            <w:tcBorders>
              <w:left w:val="single" w:sz="4" w:space="0" w:color="808080"/>
              <w:bottom w:val="single" w:sz="4" w:space="0" w:color="808080"/>
            </w:tcBorders>
            <w:shd w:val="clear" w:color="auto" w:fill="auto"/>
            <w:vAlign w:val="center"/>
          </w:tcPr>
          <w:p w14:paraId="7FB72B21" w14:textId="77777777" w:rsidR="00233ED2" w:rsidRPr="00A56B60" w:rsidRDefault="00233ED2" w:rsidP="007F0CBB">
            <w:pPr>
              <w:widowControl w:val="0"/>
              <w:numPr>
                <w:ilvl w:val="0"/>
                <w:numId w:val="8"/>
              </w:numPr>
              <w:tabs>
                <w:tab w:val="left" w:pos="0"/>
                <w:tab w:val="left" w:pos="632"/>
                <w:tab w:val="left" w:pos="998"/>
              </w:tabs>
              <w:suppressAutoHyphens/>
              <w:autoSpaceDE w:val="0"/>
              <w:spacing w:after="0" w:line="240" w:lineRule="auto"/>
              <w:ind w:left="230" w:right="5" w:firstLine="0"/>
              <w:textAlignment w:val="center"/>
              <w:rPr>
                <w:rFonts w:ascii="Garamond" w:eastAsia="Verdana" w:hAnsi="Garamond" w:cs="Verdana"/>
                <w:i/>
                <w:iCs/>
                <w:sz w:val="20"/>
                <w:szCs w:val="20"/>
              </w:rPr>
            </w:pPr>
            <w:r w:rsidRPr="00A56B60">
              <w:rPr>
                <w:rFonts w:ascii="Garamond" w:hAnsi="Garamond"/>
                <w:sz w:val="20"/>
                <w:szCs w:val="20"/>
              </w:rPr>
              <w:t>Rappel du contexte et des objectifs de cette réunion</w:t>
            </w:r>
          </w:p>
        </w:tc>
        <w:tc>
          <w:tcPr>
            <w:tcW w:w="822" w:type="pct"/>
            <w:tcBorders>
              <w:left w:val="single" w:sz="4" w:space="0" w:color="808080"/>
              <w:bottom w:val="single" w:sz="4" w:space="0" w:color="808080"/>
            </w:tcBorders>
            <w:shd w:val="clear" w:color="auto" w:fill="auto"/>
            <w:vAlign w:val="center"/>
          </w:tcPr>
          <w:p w14:paraId="30FE8D25" w14:textId="77777777" w:rsidR="00233ED2" w:rsidRPr="00A56B60" w:rsidRDefault="00233ED2" w:rsidP="00F56942">
            <w:pPr>
              <w:pStyle w:val="Contenudetableau"/>
              <w:jc w:val="center"/>
              <w:rPr>
                <w:rFonts w:ascii="Garamond" w:hAnsi="Garamond"/>
                <w:color w:val="auto"/>
                <w:sz w:val="20"/>
              </w:rPr>
            </w:pPr>
            <w:r w:rsidRPr="00A56B60">
              <w:rPr>
                <w:rFonts w:ascii="Garamond" w:eastAsia="Verdana" w:hAnsi="Garamond" w:cs="Verdana"/>
                <w:i/>
                <w:iCs/>
                <w:color w:val="auto"/>
                <w:sz w:val="20"/>
              </w:rPr>
              <w:t xml:space="preserve">C. </w:t>
            </w:r>
            <w:proofErr w:type="spellStart"/>
            <w:r w:rsidRPr="00A56B60">
              <w:rPr>
                <w:rFonts w:ascii="Garamond" w:eastAsia="Verdana" w:hAnsi="Garamond" w:cs="Verdana"/>
                <w:i/>
                <w:iCs/>
                <w:color w:val="auto"/>
                <w:sz w:val="20"/>
              </w:rPr>
              <w:t>Lacz</w:t>
            </w:r>
            <w:proofErr w:type="spellEnd"/>
            <w:r w:rsidRPr="00A56B60">
              <w:rPr>
                <w:rFonts w:ascii="Garamond" w:eastAsia="Verdana" w:hAnsi="Garamond" w:cs="Verdana"/>
                <w:i/>
                <w:iCs/>
                <w:color w:val="auto"/>
                <w:sz w:val="20"/>
              </w:rPr>
              <w:t xml:space="preserve"> et V. Vogler</w:t>
            </w:r>
          </w:p>
        </w:tc>
        <w:tc>
          <w:tcPr>
            <w:tcW w:w="391" w:type="pct"/>
            <w:tcBorders>
              <w:left w:val="single" w:sz="4" w:space="0" w:color="808080"/>
              <w:bottom w:val="single" w:sz="4" w:space="0" w:color="808080"/>
            </w:tcBorders>
            <w:shd w:val="clear" w:color="auto" w:fill="auto"/>
            <w:vAlign w:val="center"/>
          </w:tcPr>
          <w:p w14:paraId="30799D88" w14:textId="77777777" w:rsidR="00233ED2" w:rsidRPr="00A56B60" w:rsidRDefault="00233ED2" w:rsidP="00F56942">
            <w:pPr>
              <w:pStyle w:val="Contenudetableau"/>
              <w:jc w:val="center"/>
              <w:rPr>
                <w:rFonts w:ascii="Garamond" w:hAnsi="Garamond"/>
                <w:color w:val="auto"/>
                <w:sz w:val="20"/>
              </w:rPr>
            </w:pPr>
            <w:r w:rsidRPr="00A56B60">
              <w:rPr>
                <w:rFonts w:ascii="Garamond" w:hAnsi="Garamond"/>
                <w:color w:val="auto"/>
                <w:sz w:val="20"/>
              </w:rPr>
              <w:t>9h30</w:t>
            </w:r>
          </w:p>
        </w:tc>
        <w:tc>
          <w:tcPr>
            <w:tcW w:w="319" w:type="pct"/>
            <w:tcBorders>
              <w:left w:val="single" w:sz="4" w:space="0" w:color="808080"/>
              <w:bottom w:val="single" w:sz="4" w:space="0" w:color="808080"/>
              <w:right w:val="single" w:sz="4" w:space="0" w:color="808080"/>
            </w:tcBorders>
            <w:shd w:val="clear" w:color="auto" w:fill="auto"/>
            <w:vAlign w:val="center"/>
          </w:tcPr>
          <w:p w14:paraId="449D431F" w14:textId="77777777" w:rsidR="00233ED2" w:rsidRPr="00A56B60" w:rsidRDefault="00233ED2" w:rsidP="00F56942">
            <w:pPr>
              <w:pStyle w:val="Contenudetableau"/>
              <w:jc w:val="center"/>
              <w:rPr>
                <w:rFonts w:ascii="Garamond" w:hAnsi="Garamond"/>
                <w:sz w:val="20"/>
              </w:rPr>
            </w:pPr>
            <w:r w:rsidRPr="00A56B60">
              <w:rPr>
                <w:rFonts w:ascii="Garamond" w:hAnsi="Garamond"/>
                <w:color w:val="auto"/>
                <w:sz w:val="20"/>
              </w:rPr>
              <w:t>10'</w:t>
            </w:r>
          </w:p>
        </w:tc>
      </w:tr>
      <w:tr w:rsidR="00233ED2" w:rsidRPr="00A56B60" w14:paraId="1ADEDC3B" w14:textId="77777777" w:rsidTr="00F56942">
        <w:trPr>
          <w:gridAfter w:val="1"/>
          <w:wAfter w:w="434" w:type="pct"/>
          <w:trHeight w:val="20"/>
        </w:trPr>
        <w:tc>
          <w:tcPr>
            <w:tcW w:w="3034" w:type="pct"/>
            <w:tcBorders>
              <w:left w:val="single" w:sz="4" w:space="0" w:color="808080"/>
              <w:bottom w:val="single" w:sz="4" w:space="0" w:color="808080"/>
            </w:tcBorders>
            <w:shd w:val="clear" w:color="auto" w:fill="auto"/>
            <w:vAlign w:val="center"/>
          </w:tcPr>
          <w:p w14:paraId="009270FC" w14:textId="77777777" w:rsidR="00233ED2" w:rsidRPr="00A56B60" w:rsidRDefault="00233ED2" w:rsidP="007F0CBB">
            <w:pPr>
              <w:widowControl w:val="0"/>
              <w:numPr>
                <w:ilvl w:val="0"/>
                <w:numId w:val="9"/>
              </w:numPr>
              <w:tabs>
                <w:tab w:val="left" w:pos="0"/>
                <w:tab w:val="left" w:pos="632"/>
                <w:tab w:val="left" w:pos="998"/>
              </w:tabs>
              <w:suppressAutoHyphens/>
              <w:autoSpaceDE w:val="0"/>
              <w:spacing w:after="0" w:line="240" w:lineRule="auto"/>
              <w:ind w:left="230" w:right="5" w:firstLine="0"/>
              <w:textAlignment w:val="center"/>
              <w:rPr>
                <w:rFonts w:ascii="Garamond" w:eastAsia="Verdana" w:hAnsi="Garamond" w:cs="Verdana"/>
                <w:i/>
                <w:iCs/>
                <w:sz w:val="20"/>
                <w:szCs w:val="20"/>
              </w:rPr>
            </w:pPr>
            <w:r w:rsidRPr="00A56B60">
              <w:rPr>
                <w:rFonts w:ascii="Garamond" w:hAnsi="Garamond"/>
                <w:sz w:val="20"/>
                <w:szCs w:val="20"/>
              </w:rPr>
              <w:t>Tour de table</w:t>
            </w:r>
          </w:p>
        </w:tc>
        <w:tc>
          <w:tcPr>
            <w:tcW w:w="822" w:type="pct"/>
            <w:tcBorders>
              <w:left w:val="single" w:sz="4" w:space="0" w:color="808080"/>
              <w:bottom w:val="single" w:sz="4" w:space="0" w:color="808080"/>
            </w:tcBorders>
            <w:shd w:val="clear" w:color="auto" w:fill="auto"/>
            <w:vAlign w:val="center"/>
          </w:tcPr>
          <w:p w14:paraId="0D0515CB" w14:textId="77777777" w:rsidR="00233ED2" w:rsidRPr="00A56B60" w:rsidRDefault="00233ED2" w:rsidP="00F56942">
            <w:pPr>
              <w:pStyle w:val="Contenudetableau"/>
              <w:jc w:val="center"/>
              <w:rPr>
                <w:rFonts w:ascii="Garamond" w:eastAsia="Verdana" w:hAnsi="Garamond" w:cs="Verdana"/>
                <w:i/>
                <w:iCs/>
                <w:color w:val="auto"/>
                <w:sz w:val="20"/>
              </w:rPr>
            </w:pPr>
          </w:p>
        </w:tc>
        <w:tc>
          <w:tcPr>
            <w:tcW w:w="391" w:type="pct"/>
            <w:tcBorders>
              <w:left w:val="single" w:sz="4" w:space="0" w:color="808080"/>
              <w:bottom w:val="single" w:sz="4" w:space="0" w:color="808080"/>
            </w:tcBorders>
            <w:shd w:val="clear" w:color="auto" w:fill="auto"/>
            <w:vAlign w:val="center"/>
          </w:tcPr>
          <w:p w14:paraId="1721C09A" w14:textId="77777777" w:rsidR="00233ED2" w:rsidRPr="00A56B60" w:rsidRDefault="00233ED2" w:rsidP="00F56942">
            <w:pPr>
              <w:pStyle w:val="Contenudetableau"/>
              <w:jc w:val="center"/>
              <w:rPr>
                <w:rFonts w:ascii="Garamond" w:hAnsi="Garamond"/>
                <w:color w:val="auto"/>
                <w:sz w:val="20"/>
              </w:rPr>
            </w:pPr>
          </w:p>
        </w:tc>
        <w:tc>
          <w:tcPr>
            <w:tcW w:w="319" w:type="pct"/>
            <w:tcBorders>
              <w:left w:val="single" w:sz="4" w:space="0" w:color="808080"/>
              <w:bottom w:val="single" w:sz="4" w:space="0" w:color="808080"/>
              <w:right w:val="single" w:sz="4" w:space="0" w:color="808080"/>
            </w:tcBorders>
            <w:shd w:val="clear" w:color="auto" w:fill="auto"/>
            <w:vAlign w:val="center"/>
          </w:tcPr>
          <w:p w14:paraId="04E6873D" w14:textId="77777777" w:rsidR="00233ED2" w:rsidRPr="00A56B60" w:rsidRDefault="00233ED2" w:rsidP="00F56942">
            <w:pPr>
              <w:pStyle w:val="Contenudetableau"/>
              <w:jc w:val="center"/>
              <w:rPr>
                <w:rFonts w:ascii="Garamond" w:hAnsi="Garamond"/>
                <w:sz w:val="20"/>
              </w:rPr>
            </w:pPr>
            <w:r w:rsidRPr="00A56B60">
              <w:rPr>
                <w:rFonts w:ascii="Garamond" w:hAnsi="Garamond"/>
                <w:color w:val="auto"/>
                <w:sz w:val="20"/>
              </w:rPr>
              <w:t>10'</w:t>
            </w:r>
          </w:p>
        </w:tc>
      </w:tr>
      <w:tr w:rsidR="00233ED2" w:rsidRPr="00A56B60" w14:paraId="62EC3638" w14:textId="77777777" w:rsidTr="00F56942">
        <w:trPr>
          <w:gridAfter w:val="1"/>
          <w:wAfter w:w="434" w:type="pct"/>
          <w:trHeight w:val="20"/>
        </w:trPr>
        <w:tc>
          <w:tcPr>
            <w:tcW w:w="3034" w:type="pct"/>
            <w:tcBorders>
              <w:left w:val="single" w:sz="4" w:space="0" w:color="808080"/>
              <w:bottom w:val="single" w:sz="4" w:space="0" w:color="808080"/>
            </w:tcBorders>
            <w:shd w:val="clear" w:color="auto" w:fill="auto"/>
            <w:vAlign w:val="center"/>
          </w:tcPr>
          <w:p w14:paraId="72B393F1" w14:textId="77777777" w:rsidR="00233ED2" w:rsidRPr="00A56B60" w:rsidRDefault="00233ED2" w:rsidP="007F0CBB">
            <w:pPr>
              <w:widowControl w:val="0"/>
              <w:numPr>
                <w:ilvl w:val="0"/>
                <w:numId w:val="4"/>
              </w:numPr>
              <w:tabs>
                <w:tab w:val="left" w:pos="0"/>
                <w:tab w:val="left" w:pos="1352"/>
                <w:tab w:val="left" w:pos="1718"/>
              </w:tabs>
              <w:suppressAutoHyphens/>
              <w:autoSpaceDE w:val="0"/>
              <w:spacing w:after="0" w:line="240" w:lineRule="auto"/>
              <w:textAlignment w:val="center"/>
              <w:rPr>
                <w:rFonts w:ascii="Garamond" w:eastAsia="Verdana" w:hAnsi="Garamond" w:cs="Verdana"/>
                <w:i/>
                <w:iCs/>
                <w:sz w:val="20"/>
                <w:szCs w:val="20"/>
              </w:rPr>
            </w:pPr>
            <w:r w:rsidRPr="00A56B60">
              <w:rPr>
                <w:rFonts w:ascii="Garamond" w:hAnsi="Garamond"/>
                <w:b/>
                <w:bCs/>
                <w:sz w:val="20"/>
                <w:szCs w:val="20"/>
              </w:rPr>
              <w:t>Bilan de la campagne de prophylaxies bovines 2016-2017</w:t>
            </w:r>
          </w:p>
        </w:tc>
        <w:tc>
          <w:tcPr>
            <w:tcW w:w="822" w:type="pct"/>
            <w:tcBorders>
              <w:left w:val="single" w:sz="4" w:space="0" w:color="808080"/>
              <w:bottom w:val="single" w:sz="4" w:space="0" w:color="808080"/>
            </w:tcBorders>
            <w:shd w:val="clear" w:color="auto" w:fill="auto"/>
            <w:vAlign w:val="center"/>
          </w:tcPr>
          <w:p w14:paraId="6E3F7833" w14:textId="77777777" w:rsidR="00233ED2" w:rsidRPr="00A56B60" w:rsidRDefault="00233ED2" w:rsidP="00F56942">
            <w:pPr>
              <w:pStyle w:val="Contenudetableau"/>
              <w:jc w:val="center"/>
              <w:rPr>
                <w:rFonts w:ascii="Garamond" w:eastAsia="Verdana" w:hAnsi="Garamond" w:cs="Verdana"/>
                <w:i/>
                <w:iCs/>
                <w:color w:val="auto"/>
                <w:sz w:val="20"/>
              </w:rPr>
            </w:pPr>
          </w:p>
        </w:tc>
        <w:tc>
          <w:tcPr>
            <w:tcW w:w="391" w:type="pct"/>
            <w:tcBorders>
              <w:left w:val="single" w:sz="4" w:space="0" w:color="808080"/>
              <w:bottom w:val="single" w:sz="4" w:space="0" w:color="808080"/>
            </w:tcBorders>
            <w:shd w:val="clear" w:color="auto" w:fill="auto"/>
            <w:vAlign w:val="center"/>
          </w:tcPr>
          <w:p w14:paraId="13F3377D" w14:textId="77777777" w:rsidR="00233ED2" w:rsidRPr="00A56B60" w:rsidRDefault="00233ED2" w:rsidP="00F56942">
            <w:pPr>
              <w:pStyle w:val="Contenudetableau"/>
              <w:jc w:val="center"/>
              <w:rPr>
                <w:rFonts w:ascii="Garamond" w:hAnsi="Garamond"/>
                <w:color w:val="auto"/>
                <w:sz w:val="20"/>
              </w:rPr>
            </w:pPr>
            <w:r w:rsidRPr="00A56B60">
              <w:rPr>
                <w:rFonts w:ascii="Garamond" w:hAnsi="Garamond"/>
                <w:color w:val="auto"/>
                <w:sz w:val="20"/>
              </w:rPr>
              <w:t>9 h50</w:t>
            </w:r>
          </w:p>
        </w:tc>
        <w:tc>
          <w:tcPr>
            <w:tcW w:w="319" w:type="pct"/>
            <w:tcBorders>
              <w:left w:val="single" w:sz="4" w:space="0" w:color="808080"/>
              <w:bottom w:val="single" w:sz="4" w:space="0" w:color="808080"/>
              <w:right w:val="single" w:sz="4" w:space="0" w:color="808080"/>
            </w:tcBorders>
            <w:shd w:val="clear" w:color="auto" w:fill="auto"/>
            <w:vAlign w:val="center"/>
          </w:tcPr>
          <w:p w14:paraId="74A46CBB" w14:textId="77777777" w:rsidR="00233ED2" w:rsidRPr="00A56B60" w:rsidRDefault="00233ED2" w:rsidP="00F56942">
            <w:pPr>
              <w:pStyle w:val="Contenudetableau"/>
              <w:jc w:val="center"/>
              <w:rPr>
                <w:rFonts w:ascii="Garamond" w:hAnsi="Garamond"/>
                <w:color w:val="auto"/>
                <w:sz w:val="20"/>
              </w:rPr>
            </w:pPr>
          </w:p>
        </w:tc>
      </w:tr>
      <w:tr w:rsidR="00233ED2" w:rsidRPr="00A56B60" w14:paraId="51F0353A" w14:textId="77777777" w:rsidTr="00F56942">
        <w:trPr>
          <w:gridAfter w:val="1"/>
          <w:wAfter w:w="434" w:type="pct"/>
          <w:trHeight w:val="20"/>
        </w:trPr>
        <w:tc>
          <w:tcPr>
            <w:tcW w:w="3034" w:type="pct"/>
            <w:tcBorders>
              <w:left w:val="single" w:sz="4" w:space="0" w:color="808080"/>
              <w:bottom w:val="single" w:sz="4" w:space="0" w:color="808080"/>
            </w:tcBorders>
            <w:shd w:val="clear" w:color="auto" w:fill="auto"/>
            <w:vAlign w:val="center"/>
          </w:tcPr>
          <w:p w14:paraId="1AE8FEF4" w14:textId="4FC37354" w:rsidR="00233ED2" w:rsidRPr="00A56B60" w:rsidRDefault="00233ED2" w:rsidP="00F56942">
            <w:pPr>
              <w:spacing w:after="0" w:line="240" w:lineRule="auto"/>
              <w:ind w:right="5"/>
              <w:rPr>
                <w:rFonts w:ascii="Garamond" w:eastAsia="Verdana" w:hAnsi="Garamond" w:cs="Verdana"/>
                <w:i/>
                <w:iCs/>
                <w:sz w:val="20"/>
                <w:szCs w:val="20"/>
              </w:rPr>
            </w:pPr>
            <w:r w:rsidRPr="00A56B60">
              <w:rPr>
                <w:rFonts w:ascii="Garamond" w:hAnsi="Garamond"/>
                <w:sz w:val="20"/>
                <w:szCs w:val="20"/>
              </w:rPr>
              <w:t>Résultats de la campagne (DRAAF)</w:t>
            </w:r>
          </w:p>
        </w:tc>
        <w:tc>
          <w:tcPr>
            <w:tcW w:w="822" w:type="pct"/>
            <w:tcBorders>
              <w:left w:val="single" w:sz="4" w:space="0" w:color="808080"/>
              <w:bottom w:val="single" w:sz="4" w:space="0" w:color="808080"/>
            </w:tcBorders>
            <w:shd w:val="clear" w:color="auto" w:fill="auto"/>
            <w:vAlign w:val="center"/>
          </w:tcPr>
          <w:p w14:paraId="77898CBC" w14:textId="77777777" w:rsidR="00233ED2" w:rsidRPr="00A56B60" w:rsidRDefault="00233ED2" w:rsidP="00F56942">
            <w:pPr>
              <w:pStyle w:val="Contenudetableau"/>
              <w:jc w:val="center"/>
              <w:rPr>
                <w:rFonts w:ascii="Garamond" w:hAnsi="Garamond"/>
                <w:color w:val="auto"/>
                <w:sz w:val="20"/>
              </w:rPr>
            </w:pPr>
            <w:r w:rsidRPr="00A56B60">
              <w:rPr>
                <w:rFonts w:ascii="Garamond" w:eastAsia="Verdana" w:hAnsi="Garamond" w:cs="Verdana"/>
                <w:i/>
                <w:iCs/>
                <w:color w:val="auto"/>
                <w:sz w:val="20"/>
              </w:rPr>
              <w:t>V. Vogler</w:t>
            </w:r>
          </w:p>
        </w:tc>
        <w:tc>
          <w:tcPr>
            <w:tcW w:w="391" w:type="pct"/>
            <w:tcBorders>
              <w:left w:val="single" w:sz="4" w:space="0" w:color="808080"/>
              <w:bottom w:val="single" w:sz="4" w:space="0" w:color="808080"/>
            </w:tcBorders>
            <w:shd w:val="clear" w:color="auto" w:fill="auto"/>
            <w:vAlign w:val="center"/>
          </w:tcPr>
          <w:p w14:paraId="72E90E0B" w14:textId="77777777" w:rsidR="00233ED2" w:rsidRPr="00A56B60" w:rsidRDefault="00233ED2" w:rsidP="00F56942">
            <w:pPr>
              <w:pStyle w:val="Contenudetableau"/>
              <w:jc w:val="center"/>
              <w:rPr>
                <w:rFonts w:ascii="Garamond" w:hAnsi="Garamond"/>
                <w:color w:val="auto"/>
                <w:sz w:val="20"/>
              </w:rPr>
            </w:pPr>
          </w:p>
        </w:tc>
        <w:tc>
          <w:tcPr>
            <w:tcW w:w="319" w:type="pct"/>
            <w:tcBorders>
              <w:left w:val="single" w:sz="4" w:space="0" w:color="808080"/>
              <w:bottom w:val="single" w:sz="4" w:space="0" w:color="808080"/>
              <w:right w:val="single" w:sz="4" w:space="0" w:color="808080"/>
            </w:tcBorders>
            <w:shd w:val="clear" w:color="auto" w:fill="auto"/>
            <w:vAlign w:val="center"/>
          </w:tcPr>
          <w:p w14:paraId="71CC9EAD" w14:textId="77777777" w:rsidR="00233ED2" w:rsidRPr="00A56B60" w:rsidRDefault="00233ED2" w:rsidP="00F56942">
            <w:pPr>
              <w:pStyle w:val="Contenudetableau"/>
              <w:jc w:val="center"/>
              <w:rPr>
                <w:rFonts w:ascii="Garamond" w:hAnsi="Garamond"/>
                <w:sz w:val="20"/>
              </w:rPr>
            </w:pPr>
            <w:r w:rsidRPr="00A56B60">
              <w:rPr>
                <w:rFonts w:ascii="Garamond" w:hAnsi="Garamond"/>
                <w:color w:val="auto"/>
                <w:sz w:val="20"/>
              </w:rPr>
              <w:t>20'</w:t>
            </w:r>
          </w:p>
        </w:tc>
      </w:tr>
      <w:tr w:rsidR="00233ED2" w:rsidRPr="00A56B60" w14:paraId="6D5136A5" w14:textId="77777777" w:rsidTr="00F56942">
        <w:trPr>
          <w:gridAfter w:val="1"/>
          <w:wAfter w:w="434" w:type="pct"/>
          <w:trHeight w:val="20"/>
        </w:trPr>
        <w:tc>
          <w:tcPr>
            <w:tcW w:w="3034" w:type="pct"/>
            <w:tcBorders>
              <w:left w:val="single" w:sz="4" w:space="0" w:color="808080"/>
              <w:bottom w:val="single" w:sz="4" w:space="0" w:color="808080"/>
            </w:tcBorders>
            <w:shd w:val="clear" w:color="auto" w:fill="auto"/>
            <w:vAlign w:val="center"/>
          </w:tcPr>
          <w:p w14:paraId="0736DEF2" w14:textId="182C387B" w:rsidR="00233ED2" w:rsidRPr="00A56B60" w:rsidRDefault="00233ED2" w:rsidP="00F56942">
            <w:pPr>
              <w:widowControl w:val="0"/>
              <w:tabs>
                <w:tab w:val="left" w:pos="0"/>
                <w:tab w:val="left" w:pos="1352"/>
                <w:tab w:val="left" w:pos="1718"/>
              </w:tabs>
              <w:suppressAutoHyphens/>
              <w:autoSpaceDE w:val="0"/>
              <w:spacing w:after="0" w:line="240" w:lineRule="auto"/>
              <w:ind w:right="5"/>
              <w:textAlignment w:val="center"/>
              <w:rPr>
                <w:rFonts w:ascii="Garamond" w:eastAsia="Verdana" w:hAnsi="Garamond" w:cs="Verdana"/>
                <w:sz w:val="20"/>
                <w:szCs w:val="20"/>
              </w:rPr>
            </w:pPr>
            <w:r w:rsidRPr="00A56B60">
              <w:rPr>
                <w:rFonts w:ascii="Garamond" w:eastAsia="Wingdings" w:hAnsi="Garamond" w:cs="Wingdings"/>
                <w:kern w:val="1"/>
                <w:sz w:val="20"/>
                <w:szCs w:val="20"/>
              </w:rPr>
              <w:t>Mise en œuvre des relances GDS : données quantitatives et efficacité (OVS)</w:t>
            </w:r>
          </w:p>
        </w:tc>
        <w:tc>
          <w:tcPr>
            <w:tcW w:w="822" w:type="pct"/>
            <w:tcBorders>
              <w:left w:val="single" w:sz="4" w:space="0" w:color="808080"/>
              <w:bottom w:val="single" w:sz="4" w:space="0" w:color="808080"/>
            </w:tcBorders>
            <w:shd w:val="clear" w:color="auto" w:fill="auto"/>
            <w:vAlign w:val="center"/>
          </w:tcPr>
          <w:p w14:paraId="5F139A77" w14:textId="77777777" w:rsidR="00233ED2" w:rsidRPr="00A56B60" w:rsidRDefault="00233ED2" w:rsidP="00F56942">
            <w:pPr>
              <w:pStyle w:val="Contenudetableau"/>
              <w:jc w:val="center"/>
              <w:rPr>
                <w:rFonts w:ascii="Garamond" w:hAnsi="Garamond"/>
                <w:color w:val="auto"/>
                <w:sz w:val="20"/>
              </w:rPr>
            </w:pPr>
            <w:r w:rsidRPr="00A56B60">
              <w:rPr>
                <w:rFonts w:ascii="Garamond" w:eastAsia="Verdana" w:hAnsi="Garamond" w:cs="Verdana"/>
                <w:color w:val="auto"/>
                <w:sz w:val="20"/>
              </w:rPr>
              <w:t>OVS et GDS</w:t>
            </w:r>
          </w:p>
        </w:tc>
        <w:tc>
          <w:tcPr>
            <w:tcW w:w="391" w:type="pct"/>
            <w:tcBorders>
              <w:left w:val="single" w:sz="4" w:space="0" w:color="808080"/>
              <w:bottom w:val="single" w:sz="4" w:space="0" w:color="808080"/>
            </w:tcBorders>
            <w:shd w:val="clear" w:color="auto" w:fill="auto"/>
            <w:vAlign w:val="center"/>
          </w:tcPr>
          <w:p w14:paraId="0E19BC0C" w14:textId="77777777" w:rsidR="00233ED2" w:rsidRPr="00A56B60" w:rsidRDefault="00233ED2" w:rsidP="00F56942">
            <w:pPr>
              <w:pStyle w:val="Contenudetableau"/>
              <w:jc w:val="center"/>
              <w:rPr>
                <w:rFonts w:ascii="Garamond" w:hAnsi="Garamond"/>
                <w:color w:val="auto"/>
                <w:sz w:val="20"/>
              </w:rPr>
            </w:pPr>
            <w:r w:rsidRPr="00A56B60">
              <w:rPr>
                <w:rFonts w:ascii="Garamond" w:hAnsi="Garamond"/>
                <w:color w:val="auto"/>
                <w:sz w:val="20"/>
              </w:rPr>
              <w:t>10h10</w:t>
            </w:r>
          </w:p>
        </w:tc>
        <w:tc>
          <w:tcPr>
            <w:tcW w:w="319" w:type="pct"/>
            <w:tcBorders>
              <w:left w:val="single" w:sz="4" w:space="0" w:color="808080"/>
              <w:bottom w:val="single" w:sz="4" w:space="0" w:color="808080"/>
              <w:right w:val="single" w:sz="4" w:space="0" w:color="808080"/>
            </w:tcBorders>
            <w:shd w:val="clear" w:color="auto" w:fill="auto"/>
            <w:vAlign w:val="center"/>
          </w:tcPr>
          <w:p w14:paraId="0C4FD2A8" w14:textId="77777777" w:rsidR="00233ED2" w:rsidRPr="00A56B60" w:rsidRDefault="00233ED2" w:rsidP="00F56942">
            <w:pPr>
              <w:pStyle w:val="Contenudetableau"/>
              <w:jc w:val="center"/>
              <w:rPr>
                <w:rFonts w:ascii="Garamond" w:hAnsi="Garamond"/>
                <w:sz w:val="20"/>
              </w:rPr>
            </w:pPr>
            <w:r w:rsidRPr="00A56B60">
              <w:rPr>
                <w:rFonts w:ascii="Garamond" w:hAnsi="Garamond"/>
                <w:color w:val="auto"/>
                <w:sz w:val="20"/>
              </w:rPr>
              <w:t>10'</w:t>
            </w:r>
          </w:p>
        </w:tc>
      </w:tr>
      <w:tr w:rsidR="00233ED2" w:rsidRPr="00A56B60" w14:paraId="63CA1E33" w14:textId="77777777" w:rsidTr="00F56942">
        <w:trPr>
          <w:gridAfter w:val="1"/>
          <w:wAfter w:w="434" w:type="pct"/>
          <w:trHeight w:val="359"/>
        </w:trPr>
        <w:tc>
          <w:tcPr>
            <w:tcW w:w="3034" w:type="pct"/>
            <w:tcBorders>
              <w:left w:val="single" w:sz="4" w:space="0" w:color="808080"/>
              <w:bottom w:val="single" w:sz="4" w:space="0" w:color="808080"/>
            </w:tcBorders>
            <w:shd w:val="clear" w:color="auto" w:fill="auto"/>
            <w:vAlign w:val="center"/>
          </w:tcPr>
          <w:p w14:paraId="5FAA39F2" w14:textId="737F8DCA" w:rsidR="00233ED2" w:rsidRPr="00A56B60" w:rsidRDefault="00233ED2" w:rsidP="00F56942">
            <w:pPr>
              <w:widowControl w:val="0"/>
              <w:tabs>
                <w:tab w:val="left" w:pos="0"/>
                <w:tab w:val="left" w:pos="1352"/>
                <w:tab w:val="left" w:pos="1718"/>
              </w:tabs>
              <w:suppressAutoHyphens/>
              <w:autoSpaceDE w:val="0"/>
              <w:spacing w:after="0" w:line="240" w:lineRule="auto"/>
              <w:ind w:right="5"/>
              <w:textAlignment w:val="center"/>
              <w:rPr>
                <w:rFonts w:ascii="Garamond" w:eastAsia="Wingdings" w:hAnsi="Garamond" w:cs="Wingdings"/>
                <w:kern w:val="1"/>
                <w:sz w:val="20"/>
                <w:szCs w:val="20"/>
              </w:rPr>
            </w:pPr>
            <w:r w:rsidRPr="00A56B60">
              <w:rPr>
                <w:rFonts w:ascii="Garamond" w:eastAsia="Wingdings" w:hAnsi="Garamond" w:cs="Wingdings"/>
                <w:kern w:val="1"/>
                <w:sz w:val="20"/>
                <w:szCs w:val="20"/>
              </w:rPr>
              <w:t>Dispositif prévu pour les suites</w:t>
            </w:r>
          </w:p>
        </w:tc>
        <w:tc>
          <w:tcPr>
            <w:tcW w:w="822" w:type="pct"/>
            <w:tcBorders>
              <w:left w:val="single" w:sz="4" w:space="0" w:color="808080"/>
              <w:bottom w:val="single" w:sz="4" w:space="0" w:color="808080"/>
            </w:tcBorders>
            <w:shd w:val="clear" w:color="auto" w:fill="auto"/>
            <w:vAlign w:val="center"/>
          </w:tcPr>
          <w:p w14:paraId="207DE93C" w14:textId="77777777" w:rsidR="00233ED2" w:rsidRPr="00A56B60" w:rsidRDefault="00233ED2" w:rsidP="00F56942">
            <w:pPr>
              <w:widowControl w:val="0"/>
              <w:tabs>
                <w:tab w:val="left" w:pos="0"/>
                <w:tab w:val="left" w:pos="1352"/>
                <w:tab w:val="left" w:pos="1718"/>
              </w:tabs>
              <w:suppressAutoHyphens/>
              <w:autoSpaceDE w:val="0"/>
              <w:spacing w:after="0" w:line="240" w:lineRule="auto"/>
              <w:ind w:right="5"/>
              <w:jc w:val="center"/>
              <w:textAlignment w:val="center"/>
              <w:rPr>
                <w:rFonts w:ascii="Garamond" w:hAnsi="Garamond"/>
                <w:sz w:val="20"/>
                <w:szCs w:val="20"/>
              </w:rPr>
            </w:pPr>
            <w:r w:rsidRPr="00A56B60">
              <w:rPr>
                <w:rFonts w:ascii="Garamond" w:eastAsia="Wingdings" w:hAnsi="Garamond" w:cs="Wingdings"/>
                <w:kern w:val="1"/>
                <w:sz w:val="20"/>
                <w:szCs w:val="20"/>
              </w:rPr>
              <w:t xml:space="preserve">Échanges avec les </w:t>
            </w:r>
            <w:proofErr w:type="spellStart"/>
            <w:r w:rsidRPr="00A56B60">
              <w:rPr>
                <w:rFonts w:ascii="Garamond" w:eastAsia="Wingdings" w:hAnsi="Garamond" w:cs="Wingdings"/>
                <w:kern w:val="1"/>
                <w:sz w:val="20"/>
                <w:szCs w:val="20"/>
              </w:rPr>
              <w:t>DDecPP</w:t>
            </w:r>
            <w:proofErr w:type="spellEnd"/>
          </w:p>
        </w:tc>
        <w:tc>
          <w:tcPr>
            <w:tcW w:w="391" w:type="pct"/>
            <w:tcBorders>
              <w:left w:val="single" w:sz="4" w:space="0" w:color="808080"/>
              <w:bottom w:val="single" w:sz="4" w:space="0" w:color="808080"/>
            </w:tcBorders>
            <w:shd w:val="clear" w:color="auto" w:fill="auto"/>
            <w:vAlign w:val="center"/>
          </w:tcPr>
          <w:p w14:paraId="196960FD" w14:textId="77777777" w:rsidR="00233ED2" w:rsidRPr="00A56B60" w:rsidRDefault="00233ED2" w:rsidP="00F56942">
            <w:pPr>
              <w:pStyle w:val="Contenudetableau"/>
              <w:jc w:val="center"/>
              <w:rPr>
                <w:rFonts w:ascii="Garamond" w:hAnsi="Garamond"/>
                <w:color w:val="auto"/>
                <w:sz w:val="20"/>
              </w:rPr>
            </w:pPr>
            <w:r w:rsidRPr="00A56B60">
              <w:rPr>
                <w:rFonts w:ascii="Garamond" w:hAnsi="Garamond"/>
                <w:color w:val="auto"/>
                <w:sz w:val="20"/>
              </w:rPr>
              <w:t>10h20</w:t>
            </w:r>
          </w:p>
        </w:tc>
        <w:tc>
          <w:tcPr>
            <w:tcW w:w="319" w:type="pct"/>
            <w:tcBorders>
              <w:left w:val="single" w:sz="4" w:space="0" w:color="808080"/>
              <w:bottom w:val="single" w:sz="4" w:space="0" w:color="808080"/>
              <w:right w:val="single" w:sz="4" w:space="0" w:color="808080"/>
            </w:tcBorders>
            <w:shd w:val="clear" w:color="auto" w:fill="auto"/>
            <w:vAlign w:val="center"/>
          </w:tcPr>
          <w:p w14:paraId="7ABA9A9B" w14:textId="77777777" w:rsidR="00233ED2" w:rsidRPr="00A56B60" w:rsidRDefault="00233ED2" w:rsidP="00F56942">
            <w:pPr>
              <w:pStyle w:val="Contenudetableau"/>
              <w:jc w:val="center"/>
              <w:rPr>
                <w:rFonts w:ascii="Garamond" w:hAnsi="Garamond"/>
                <w:sz w:val="20"/>
              </w:rPr>
            </w:pPr>
            <w:r w:rsidRPr="00A56B60">
              <w:rPr>
                <w:rFonts w:ascii="Garamond" w:hAnsi="Garamond"/>
                <w:color w:val="auto"/>
                <w:sz w:val="20"/>
              </w:rPr>
              <w:t>10'</w:t>
            </w:r>
          </w:p>
        </w:tc>
      </w:tr>
      <w:tr w:rsidR="00233ED2" w:rsidRPr="00A56B60" w14:paraId="37F85306" w14:textId="77777777" w:rsidTr="00F56942">
        <w:trPr>
          <w:gridAfter w:val="1"/>
          <w:wAfter w:w="434" w:type="pct"/>
          <w:trHeight w:val="20"/>
        </w:trPr>
        <w:tc>
          <w:tcPr>
            <w:tcW w:w="3034" w:type="pct"/>
            <w:tcBorders>
              <w:left w:val="single" w:sz="4" w:space="0" w:color="808080"/>
              <w:bottom w:val="single" w:sz="4" w:space="0" w:color="808080"/>
            </w:tcBorders>
            <w:shd w:val="clear" w:color="auto" w:fill="auto"/>
            <w:vAlign w:val="center"/>
          </w:tcPr>
          <w:p w14:paraId="5BF567F6" w14:textId="7F6F66AE" w:rsidR="00233ED2" w:rsidRPr="00A56B60" w:rsidRDefault="00233ED2" w:rsidP="00F56942">
            <w:pPr>
              <w:widowControl w:val="0"/>
              <w:tabs>
                <w:tab w:val="left" w:pos="0"/>
                <w:tab w:val="left" w:pos="1352"/>
                <w:tab w:val="left" w:pos="1718"/>
              </w:tabs>
              <w:suppressAutoHyphens/>
              <w:autoSpaceDE w:val="0"/>
              <w:spacing w:after="0" w:line="240" w:lineRule="auto"/>
              <w:ind w:right="5"/>
              <w:textAlignment w:val="center"/>
              <w:rPr>
                <w:rFonts w:ascii="Garamond" w:eastAsia="Verdana" w:hAnsi="Garamond" w:cs="Verdana"/>
                <w:sz w:val="20"/>
                <w:szCs w:val="20"/>
              </w:rPr>
            </w:pPr>
            <w:r w:rsidRPr="00A56B60">
              <w:rPr>
                <w:rFonts w:ascii="Garamond" w:eastAsia="Wingdings" w:hAnsi="Garamond" w:cs="Wingdings"/>
                <w:kern w:val="1"/>
                <w:sz w:val="20"/>
                <w:szCs w:val="20"/>
                <w:lang w:eastAsia="zh-CN"/>
              </w:rPr>
              <w:t>État des lieux des conventions tripartites et quadripartites</w:t>
            </w:r>
          </w:p>
        </w:tc>
        <w:tc>
          <w:tcPr>
            <w:tcW w:w="822" w:type="pct"/>
            <w:tcBorders>
              <w:left w:val="single" w:sz="4" w:space="0" w:color="808080"/>
              <w:bottom w:val="single" w:sz="4" w:space="0" w:color="808080"/>
            </w:tcBorders>
            <w:shd w:val="clear" w:color="auto" w:fill="auto"/>
            <w:vAlign w:val="center"/>
          </w:tcPr>
          <w:p w14:paraId="70A2359C" w14:textId="77777777" w:rsidR="00233ED2" w:rsidRPr="00A56B60" w:rsidRDefault="00233ED2" w:rsidP="00F56942">
            <w:pPr>
              <w:pStyle w:val="Contenudetableau"/>
              <w:jc w:val="center"/>
              <w:rPr>
                <w:rFonts w:ascii="Garamond" w:hAnsi="Garamond"/>
                <w:color w:val="auto"/>
                <w:sz w:val="20"/>
              </w:rPr>
            </w:pPr>
            <w:r w:rsidRPr="00A56B60">
              <w:rPr>
                <w:rFonts w:ascii="Garamond" w:eastAsia="Verdana" w:hAnsi="Garamond" w:cs="Verdana"/>
                <w:color w:val="auto"/>
                <w:sz w:val="20"/>
              </w:rPr>
              <w:t>OVS et GDS</w:t>
            </w:r>
          </w:p>
        </w:tc>
        <w:tc>
          <w:tcPr>
            <w:tcW w:w="391" w:type="pct"/>
            <w:tcBorders>
              <w:left w:val="single" w:sz="4" w:space="0" w:color="808080"/>
              <w:bottom w:val="single" w:sz="4" w:space="0" w:color="808080"/>
            </w:tcBorders>
            <w:shd w:val="clear" w:color="auto" w:fill="auto"/>
            <w:vAlign w:val="center"/>
          </w:tcPr>
          <w:p w14:paraId="19EF9B6F" w14:textId="77777777" w:rsidR="00233ED2" w:rsidRPr="00A56B60" w:rsidRDefault="00233ED2" w:rsidP="00F56942">
            <w:pPr>
              <w:pStyle w:val="Contenudetableau"/>
              <w:jc w:val="center"/>
              <w:rPr>
                <w:rFonts w:ascii="Garamond" w:hAnsi="Garamond"/>
                <w:color w:val="auto"/>
                <w:sz w:val="20"/>
              </w:rPr>
            </w:pPr>
            <w:r w:rsidRPr="00A56B60">
              <w:rPr>
                <w:rFonts w:ascii="Garamond" w:hAnsi="Garamond"/>
                <w:color w:val="auto"/>
                <w:sz w:val="20"/>
              </w:rPr>
              <w:t>10 h 30</w:t>
            </w:r>
          </w:p>
        </w:tc>
        <w:tc>
          <w:tcPr>
            <w:tcW w:w="319" w:type="pct"/>
            <w:tcBorders>
              <w:left w:val="single" w:sz="4" w:space="0" w:color="808080"/>
              <w:bottom w:val="single" w:sz="4" w:space="0" w:color="808080"/>
              <w:right w:val="single" w:sz="4" w:space="0" w:color="808080"/>
            </w:tcBorders>
            <w:shd w:val="clear" w:color="auto" w:fill="auto"/>
            <w:vAlign w:val="center"/>
          </w:tcPr>
          <w:p w14:paraId="182AAB3F" w14:textId="77777777" w:rsidR="00233ED2" w:rsidRPr="00A56B60" w:rsidRDefault="00233ED2" w:rsidP="00F56942">
            <w:pPr>
              <w:pStyle w:val="Contenudetableau"/>
              <w:jc w:val="center"/>
              <w:rPr>
                <w:rFonts w:ascii="Garamond" w:hAnsi="Garamond"/>
                <w:sz w:val="20"/>
              </w:rPr>
            </w:pPr>
            <w:r w:rsidRPr="00A56B60">
              <w:rPr>
                <w:rFonts w:ascii="Garamond" w:hAnsi="Garamond"/>
                <w:color w:val="auto"/>
                <w:sz w:val="20"/>
              </w:rPr>
              <w:t>10'</w:t>
            </w:r>
          </w:p>
        </w:tc>
      </w:tr>
      <w:tr w:rsidR="00233ED2" w:rsidRPr="00A56B60" w14:paraId="015D3D8D" w14:textId="77777777" w:rsidTr="00F56942">
        <w:trPr>
          <w:gridAfter w:val="1"/>
          <w:wAfter w:w="434" w:type="pct"/>
          <w:trHeight w:val="574"/>
        </w:trPr>
        <w:tc>
          <w:tcPr>
            <w:tcW w:w="3034" w:type="pct"/>
            <w:tcBorders>
              <w:left w:val="single" w:sz="4" w:space="0" w:color="808080"/>
              <w:bottom w:val="single" w:sz="4" w:space="0" w:color="808080"/>
            </w:tcBorders>
            <w:shd w:val="clear" w:color="auto" w:fill="auto"/>
            <w:vAlign w:val="center"/>
          </w:tcPr>
          <w:p w14:paraId="4C95DD6D" w14:textId="6FC31B6B" w:rsidR="00233ED2" w:rsidRPr="00A56B60" w:rsidRDefault="00233ED2" w:rsidP="00F56942">
            <w:pPr>
              <w:widowControl w:val="0"/>
              <w:tabs>
                <w:tab w:val="left" w:pos="0"/>
                <w:tab w:val="left" w:pos="1352"/>
                <w:tab w:val="left" w:pos="1718"/>
              </w:tabs>
              <w:suppressAutoHyphens/>
              <w:autoSpaceDE w:val="0"/>
              <w:spacing w:after="0" w:line="240" w:lineRule="auto"/>
              <w:ind w:right="5"/>
              <w:textAlignment w:val="center"/>
              <w:rPr>
                <w:rFonts w:ascii="Garamond" w:eastAsia="Verdana" w:hAnsi="Garamond" w:cs="Verdana"/>
                <w:sz w:val="20"/>
                <w:szCs w:val="20"/>
              </w:rPr>
            </w:pPr>
            <w:r w:rsidRPr="00A56B60">
              <w:rPr>
                <w:rFonts w:ascii="Garamond" w:eastAsia="Wingdings" w:hAnsi="Garamond" w:cs="Wingdings"/>
                <w:kern w:val="1"/>
                <w:sz w:val="20"/>
                <w:szCs w:val="20"/>
                <w:lang w:eastAsia="zh-CN"/>
              </w:rPr>
              <w:t>Identification des bonnes pratiques et pistes d'amélioration (vétérinaires, laboratoires)</w:t>
            </w:r>
          </w:p>
        </w:tc>
        <w:tc>
          <w:tcPr>
            <w:tcW w:w="822" w:type="pct"/>
            <w:tcBorders>
              <w:left w:val="single" w:sz="4" w:space="0" w:color="808080"/>
              <w:bottom w:val="single" w:sz="4" w:space="0" w:color="808080"/>
            </w:tcBorders>
            <w:shd w:val="clear" w:color="auto" w:fill="auto"/>
            <w:vAlign w:val="center"/>
          </w:tcPr>
          <w:p w14:paraId="2C5C8D0B" w14:textId="77777777" w:rsidR="00233ED2" w:rsidRPr="00A56B60" w:rsidRDefault="00233ED2" w:rsidP="00F56942">
            <w:pPr>
              <w:pStyle w:val="Contenudetableau"/>
              <w:jc w:val="center"/>
              <w:rPr>
                <w:rFonts w:ascii="Garamond" w:hAnsi="Garamond"/>
                <w:color w:val="auto"/>
                <w:sz w:val="20"/>
              </w:rPr>
            </w:pPr>
            <w:r w:rsidRPr="00A56B60">
              <w:rPr>
                <w:rFonts w:ascii="Garamond" w:eastAsia="Verdana" w:hAnsi="Garamond" w:cs="Verdana"/>
                <w:color w:val="auto"/>
                <w:sz w:val="20"/>
              </w:rPr>
              <w:t>Échanges avec la salle</w:t>
            </w:r>
          </w:p>
        </w:tc>
        <w:tc>
          <w:tcPr>
            <w:tcW w:w="391" w:type="pct"/>
            <w:tcBorders>
              <w:left w:val="single" w:sz="4" w:space="0" w:color="808080"/>
              <w:bottom w:val="single" w:sz="4" w:space="0" w:color="808080"/>
            </w:tcBorders>
            <w:shd w:val="clear" w:color="auto" w:fill="auto"/>
            <w:vAlign w:val="center"/>
          </w:tcPr>
          <w:p w14:paraId="759BAECB" w14:textId="77777777" w:rsidR="00233ED2" w:rsidRPr="00A56B60" w:rsidRDefault="00233ED2" w:rsidP="00F56942">
            <w:pPr>
              <w:pStyle w:val="Contenudetableau"/>
              <w:jc w:val="center"/>
              <w:rPr>
                <w:rFonts w:ascii="Garamond" w:hAnsi="Garamond"/>
                <w:color w:val="auto"/>
                <w:sz w:val="20"/>
              </w:rPr>
            </w:pPr>
            <w:r w:rsidRPr="00A56B60">
              <w:rPr>
                <w:rFonts w:ascii="Garamond" w:hAnsi="Garamond"/>
                <w:color w:val="auto"/>
                <w:sz w:val="20"/>
              </w:rPr>
              <w:t>10 h 40</w:t>
            </w:r>
          </w:p>
        </w:tc>
        <w:tc>
          <w:tcPr>
            <w:tcW w:w="319" w:type="pct"/>
            <w:tcBorders>
              <w:left w:val="single" w:sz="4" w:space="0" w:color="808080"/>
              <w:bottom w:val="single" w:sz="4" w:space="0" w:color="808080"/>
              <w:right w:val="single" w:sz="4" w:space="0" w:color="808080"/>
            </w:tcBorders>
            <w:shd w:val="clear" w:color="auto" w:fill="auto"/>
            <w:vAlign w:val="center"/>
          </w:tcPr>
          <w:p w14:paraId="708D8CBE" w14:textId="77777777" w:rsidR="00233ED2" w:rsidRPr="00A56B60" w:rsidRDefault="00233ED2" w:rsidP="00F56942">
            <w:pPr>
              <w:pStyle w:val="Contenudetableau"/>
              <w:jc w:val="center"/>
              <w:rPr>
                <w:rFonts w:ascii="Garamond" w:hAnsi="Garamond"/>
                <w:sz w:val="20"/>
              </w:rPr>
            </w:pPr>
            <w:r w:rsidRPr="00A56B60">
              <w:rPr>
                <w:rFonts w:ascii="Garamond" w:hAnsi="Garamond"/>
                <w:color w:val="auto"/>
                <w:sz w:val="20"/>
              </w:rPr>
              <w:t>20’</w:t>
            </w:r>
          </w:p>
        </w:tc>
      </w:tr>
      <w:tr w:rsidR="00233ED2" w:rsidRPr="00A56B60" w14:paraId="518867CC" w14:textId="77777777" w:rsidTr="00F56942">
        <w:trPr>
          <w:gridAfter w:val="1"/>
          <w:wAfter w:w="434" w:type="pct"/>
          <w:trHeight w:val="20"/>
        </w:trPr>
        <w:tc>
          <w:tcPr>
            <w:tcW w:w="3034" w:type="pct"/>
            <w:tcBorders>
              <w:left w:val="single" w:sz="4" w:space="0" w:color="808080"/>
              <w:bottom w:val="single" w:sz="4" w:space="0" w:color="808080"/>
            </w:tcBorders>
            <w:shd w:val="clear" w:color="auto" w:fill="auto"/>
            <w:vAlign w:val="center"/>
          </w:tcPr>
          <w:p w14:paraId="710F0CAE" w14:textId="2AFFBB9A" w:rsidR="00233ED2" w:rsidRPr="00A56B60" w:rsidRDefault="00233ED2" w:rsidP="007F0CBB">
            <w:pPr>
              <w:widowControl w:val="0"/>
              <w:numPr>
                <w:ilvl w:val="0"/>
                <w:numId w:val="5"/>
              </w:numPr>
              <w:tabs>
                <w:tab w:val="clear" w:pos="720"/>
                <w:tab w:val="left" w:pos="0"/>
                <w:tab w:val="num" w:pos="513"/>
                <w:tab w:val="left" w:pos="1352"/>
                <w:tab w:val="left" w:pos="1718"/>
              </w:tabs>
              <w:suppressAutoHyphens/>
              <w:autoSpaceDE w:val="0"/>
              <w:spacing w:after="0" w:line="240" w:lineRule="auto"/>
              <w:ind w:left="513" w:hanging="153"/>
              <w:textAlignment w:val="center"/>
              <w:rPr>
                <w:rFonts w:ascii="Garamond" w:eastAsia="Verdana" w:hAnsi="Garamond" w:cs="Verdana"/>
                <w:i/>
                <w:iCs/>
                <w:sz w:val="20"/>
                <w:szCs w:val="20"/>
              </w:rPr>
            </w:pPr>
            <w:r w:rsidRPr="00A56B60">
              <w:rPr>
                <w:rFonts w:ascii="Garamond" w:eastAsia="Wingdings" w:hAnsi="Garamond" w:cs="Wingdings"/>
                <w:b/>
                <w:bCs/>
                <w:kern w:val="1"/>
                <w:sz w:val="20"/>
                <w:szCs w:val="20"/>
                <w:lang w:eastAsia="zh-CN"/>
              </w:rPr>
              <w:t>Préparation de la campagne de prophylaxies 2017-2018 : projet convention technique et financière, modalités pratiques et évolutions</w:t>
            </w:r>
          </w:p>
        </w:tc>
        <w:tc>
          <w:tcPr>
            <w:tcW w:w="822" w:type="pct"/>
            <w:tcBorders>
              <w:left w:val="single" w:sz="4" w:space="0" w:color="808080"/>
              <w:bottom w:val="single" w:sz="4" w:space="0" w:color="808080"/>
            </w:tcBorders>
            <w:shd w:val="clear" w:color="auto" w:fill="auto"/>
            <w:vAlign w:val="center"/>
          </w:tcPr>
          <w:p w14:paraId="696673D5" w14:textId="77777777" w:rsidR="00233ED2" w:rsidRPr="00A56B60" w:rsidRDefault="00233ED2" w:rsidP="00F56942">
            <w:pPr>
              <w:pStyle w:val="Contenudetableau"/>
              <w:jc w:val="center"/>
              <w:rPr>
                <w:rFonts w:ascii="Garamond" w:hAnsi="Garamond"/>
                <w:color w:val="auto"/>
                <w:sz w:val="20"/>
              </w:rPr>
            </w:pPr>
            <w:r w:rsidRPr="00A56B60">
              <w:rPr>
                <w:rFonts w:ascii="Garamond" w:eastAsia="Verdana" w:hAnsi="Garamond" w:cs="Verdana"/>
                <w:i/>
                <w:iCs/>
                <w:color w:val="auto"/>
                <w:sz w:val="20"/>
              </w:rPr>
              <w:t xml:space="preserve">F. </w:t>
            </w:r>
            <w:proofErr w:type="spellStart"/>
            <w:r w:rsidRPr="00A56B60">
              <w:rPr>
                <w:rFonts w:ascii="Garamond" w:eastAsia="Verdana" w:hAnsi="Garamond" w:cs="Verdana"/>
                <w:i/>
                <w:iCs/>
                <w:color w:val="auto"/>
                <w:sz w:val="20"/>
              </w:rPr>
              <w:t>Ralambo</w:t>
            </w:r>
            <w:proofErr w:type="spellEnd"/>
          </w:p>
        </w:tc>
        <w:tc>
          <w:tcPr>
            <w:tcW w:w="391" w:type="pct"/>
            <w:tcBorders>
              <w:left w:val="single" w:sz="4" w:space="0" w:color="808080"/>
              <w:bottom w:val="single" w:sz="4" w:space="0" w:color="808080"/>
            </w:tcBorders>
            <w:shd w:val="clear" w:color="auto" w:fill="auto"/>
            <w:vAlign w:val="center"/>
          </w:tcPr>
          <w:p w14:paraId="1A76AB17" w14:textId="77777777" w:rsidR="00233ED2" w:rsidRPr="00A56B60" w:rsidRDefault="00233ED2" w:rsidP="00F56942">
            <w:pPr>
              <w:pStyle w:val="Contenudetableau"/>
              <w:jc w:val="center"/>
              <w:rPr>
                <w:rFonts w:ascii="Garamond" w:hAnsi="Garamond"/>
                <w:color w:val="auto"/>
                <w:sz w:val="20"/>
              </w:rPr>
            </w:pPr>
            <w:r w:rsidRPr="00A56B60">
              <w:rPr>
                <w:rFonts w:ascii="Garamond" w:hAnsi="Garamond"/>
                <w:color w:val="auto"/>
                <w:sz w:val="20"/>
              </w:rPr>
              <w:t>11 h</w:t>
            </w:r>
          </w:p>
        </w:tc>
        <w:tc>
          <w:tcPr>
            <w:tcW w:w="319" w:type="pct"/>
            <w:tcBorders>
              <w:left w:val="single" w:sz="4" w:space="0" w:color="808080"/>
              <w:bottom w:val="single" w:sz="4" w:space="0" w:color="808080"/>
              <w:right w:val="single" w:sz="4" w:space="0" w:color="808080"/>
            </w:tcBorders>
            <w:shd w:val="clear" w:color="auto" w:fill="auto"/>
            <w:vAlign w:val="center"/>
          </w:tcPr>
          <w:p w14:paraId="558E5CBB" w14:textId="77777777" w:rsidR="00233ED2" w:rsidRPr="00A56B60" w:rsidRDefault="00233ED2" w:rsidP="00F56942">
            <w:pPr>
              <w:pStyle w:val="Contenudetableau"/>
              <w:jc w:val="center"/>
              <w:rPr>
                <w:rFonts w:ascii="Garamond" w:hAnsi="Garamond"/>
                <w:sz w:val="20"/>
              </w:rPr>
            </w:pPr>
            <w:r w:rsidRPr="00A56B60">
              <w:rPr>
                <w:rFonts w:ascii="Garamond" w:hAnsi="Garamond"/>
                <w:color w:val="auto"/>
                <w:sz w:val="20"/>
              </w:rPr>
              <w:t>15’</w:t>
            </w:r>
          </w:p>
        </w:tc>
      </w:tr>
      <w:tr w:rsidR="00233ED2" w:rsidRPr="00A56B60" w14:paraId="6A728C27" w14:textId="77777777" w:rsidTr="00F56942">
        <w:trPr>
          <w:gridAfter w:val="1"/>
          <w:wAfter w:w="434" w:type="pct"/>
          <w:trHeight w:val="20"/>
        </w:trPr>
        <w:tc>
          <w:tcPr>
            <w:tcW w:w="3034" w:type="pct"/>
            <w:tcBorders>
              <w:left w:val="single" w:sz="4" w:space="0" w:color="808080"/>
              <w:bottom w:val="single" w:sz="4" w:space="0" w:color="808080"/>
            </w:tcBorders>
            <w:shd w:val="clear" w:color="auto" w:fill="auto"/>
            <w:vAlign w:val="center"/>
          </w:tcPr>
          <w:p w14:paraId="7902CC3B" w14:textId="5FE5EC35" w:rsidR="00233ED2" w:rsidRPr="00A56B60" w:rsidRDefault="00233ED2" w:rsidP="007F0CBB">
            <w:pPr>
              <w:widowControl w:val="0"/>
              <w:numPr>
                <w:ilvl w:val="0"/>
                <w:numId w:val="5"/>
              </w:numPr>
              <w:tabs>
                <w:tab w:val="clear" w:pos="720"/>
                <w:tab w:val="left" w:pos="0"/>
                <w:tab w:val="num" w:pos="513"/>
                <w:tab w:val="left" w:pos="1352"/>
                <w:tab w:val="left" w:pos="1718"/>
              </w:tabs>
              <w:suppressAutoHyphens/>
              <w:autoSpaceDE w:val="0"/>
              <w:spacing w:after="0" w:line="240" w:lineRule="auto"/>
              <w:ind w:left="513" w:hanging="153"/>
              <w:textAlignment w:val="center"/>
              <w:rPr>
                <w:rFonts w:ascii="Garamond" w:eastAsia="Verdana" w:hAnsi="Garamond" w:cs="Verdana"/>
                <w:i/>
                <w:iCs/>
                <w:sz w:val="20"/>
                <w:szCs w:val="20"/>
              </w:rPr>
            </w:pPr>
            <w:r w:rsidRPr="00A56B60">
              <w:rPr>
                <w:rFonts w:ascii="Garamond" w:eastAsia="Wingdings" w:hAnsi="Garamond" w:cs="Wingdings"/>
                <w:b/>
                <w:bCs/>
                <w:kern w:val="1"/>
                <w:sz w:val="20"/>
                <w:szCs w:val="20"/>
                <w:lang w:eastAsia="zh-CN"/>
              </w:rPr>
              <w:t>Focus sur la tuberculose</w:t>
            </w:r>
          </w:p>
        </w:tc>
        <w:tc>
          <w:tcPr>
            <w:tcW w:w="822" w:type="pct"/>
            <w:tcBorders>
              <w:left w:val="single" w:sz="4" w:space="0" w:color="808080"/>
              <w:bottom w:val="single" w:sz="4" w:space="0" w:color="808080"/>
            </w:tcBorders>
            <w:shd w:val="clear" w:color="auto" w:fill="auto"/>
            <w:vAlign w:val="center"/>
          </w:tcPr>
          <w:p w14:paraId="7B61EC71" w14:textId="77777777" w:rsidR="00233ED2" w:rsidRPr="00A56B60" w:rsidRDefault="00233ED2" w:rsidP="00F56942">
            <w:pPr>
              <w:pStyle w:val="Contenudetableau"/>
              <w:jc w:val="center"/>
              <w:rPr>
                <w:rFonts w:ascii="Garamond" w:eastAsia="Verdana" w:hAnsi="Garamond" w:cs="Verdana"/>
                <w:i/>
                <w:iCs/>
                <w:color w:val="auto"/>
                <w:sz w:val="20"/>
              </w:rPr>
            </w:pPr>
          </w:p>
        </w:tc>
        <w:tc>
          <w:tcPr>
            <w:tcW w:w="391" w:type="pct"/>
            <w:tcBorders>
              <w:left w:val="single" w:sz="4" w:space="0" w:color="808080"/>
              <w:bottom w:val="single" w:sz="4" w:space="0" w:color="808080"/>
            </w:tcBorders>
            <w:shd w:val="clear" w:color="auto" w:fill="auto"/>
            <w:vAlign w:val="center"/>
          </w:tcPr>
          <w:p w14:paraId="76B89260" w14:textId="77777777" w:rsidR="00233ED2" w:rsidRPr="00A56B60" w:rsidRDefault="00233ED2" w:rsidP="00F56942">
            <w:pPr>
              <w:pStyle w:val="Contenudetableau"/>
              <w:jc w:val="center"/>
              <w:rPr>
                <w:rFonts w:ascii="Garamond" w:hAnsi="Garamond"/>
                <w:color w:val="auto"/>
                <w:sz w:val="20"/>
              </w:rPr>
            </w:pPr>
            <w:r w:rsidRPr="00A56B60">
              <w:rPr>
                <w:rFonts w:ascii="Garamond" w:hAnsi="Garamond"/>
                <w:color w:val="auto"/>
                <w:sz w:val="20"/>
              </w:rPr>
              <w:t>11 h 15</w:t>
            </w:r>
          </w:p>
        </w:tc>
        <w:tc>
          <w:tcPr>
            <w:tcW w:w="319" w:type="pct"/>
            <w:tcBorders>
              <w:left w:val="single" w:sz="4" w:space="0" w:color="808080"/>
              <w:bottom w:val="single" w:sz="4" w:space="0" w:color="808080"/>
              <w:right w:val="single" w:sz="4" w:space="0" w:color="808080"/>
            </w:tcBorders>
            <w:shd w:val="clear" w:color="auto" w:fill="auto"/>
            <w:vAlign w:val="center"/>
          </w:tcPr>
          <w:p w14:paraId="21D4594C" w14:textId="77777777" w:rsidR="00233ED2" w:rsidRPr="00A56B60" w:rsidRDefault="00233ED2" w:rsidP="00F56942">
            <w:pPr>
              <w:pStyle w:val="Contenudetableau"/>
              <w:jc w:val="center"/>
              <w:rPr>
                <w:rFonts w:ascii="Garamond" w:hAnsi="Garamond"/>
                <w:sz w:val="20"/>
              </w:rPr>
            </w:pPr>
            <w:r w:rsidRPr="00A56B60">
              <w:rPr>
                <w:rFonts w:ascii="Garamond" w:hAnsi="Garamond"/>
                <w:color w:val="auto"/>
                <w:sz w:val="20"/>
              </w:rPr>
              <w:t>30’</w:t>
            </w:r>
          </w:p>
        </w:tc>
      </w:tr>
      <w:tr w:rsidR="00233ED2" w:rsidRPr="00A56B60" w14:paraId="08960968" w14:textId="77777777" w:rsidTr="00F56942">
        <w:trPr>
          <w:gridAfter w:val="1"/>
          <w:wAfter w:w="434" w:type="pct"/>
          <w:trHeight w:val="20"/>
        </w:trPr>
        <w:tc>
          <w:tcPr>
            <w:tcW w:w="3034" w:type="pct"/>
            <w:tcBorders>
              <w:left w:val="single" w:sz="4" w:space="0" w:color="808080"/>
              <w:bottom w:val="single" w:sz="4" w:space="0" w:color="808080"/>
            </w:tcBorders>
            <w:shd w:val="clear" w:color="auto" w:fill="auto"/>
            <w:vAlign w:val="center"/>
          </w:tcPr>
          <w:p w14:paraId="4777A250" w14:textId="12A3A8D0" w:rsidR="00233ED2" w:rsidRPr="00A56B60" w:rsidRDefault="00233ED2" w:rsidP="00F56942">
            <w:pPr>
              <w:widowControl w:val="0"/>
              <w:tabs>
                <w:tab w:val="left" w:pos="0"/>
                <w:tab w:val="left" w:pos="1352"/>
                <w:tab w:val="left" w:pos="1718"/>
              </w:tabs>
              <w:suppressAutoHyphens/>
              <w:autoSpaceDE w:val="0"/>
              <w:spacing w:after="0" w:line="240" w:lineRule="auto"/>
              <w:textAlignment w:val="center"/>
              <w:rPr>
                <w:rFonts w:ascii="Garamond" w:eastAsia="Verdana" w:hAnsi="Garamond" w:cs="Verdana"/>
                <w:i/>
                <w:iCs/>
                <w:sz w:val="20"/>
                <w:szCs w:val="20"/>
              </w:rPr>
            </w:pPr>
            <w:r w:rsidRPr="00A56B60">
              <w:rPr>
                <w:rFonts w:ascii="Garamond" w:eastAsia="Wingdings" w:hAnsi="Garamond" w:cs="Wingdings"/>
                <w:kern w:val="1"/>
                <w:sz w:val="20"/>
                <w:szCs w:val="20"/>
                <w:lang w:eastAsia="zh-CN"/>
              </w:rPr>
              <w:t>Bilan des foyers 2016 - 2017</w:t>
            </w:r>
          </w:p>
        </w:tc>
        <w:tc>
          <w:tcPr>
            <w:tcW w:w="822" w:type="pct"/>
            <w:tcBorders>
              <w:left w:val="single" w:sz="4" w:space="0" w:color="808080"/>
              <w:bottom w:val="single" w:sz="4" w:space="0" w:color="808080"/>
            </w:tcBorders>
            <w:shd w:val="clear" w:color="auto" w:fill="auto"/>
            <w:vAlign w:val="center"/>
          </w:tcPr>
          <w:p w14:paraId="539AB15A" w14:textId="77777777" w:rsidR="00233ED2" w:rsidRPr="00A56B60" w:rsidRDefault="00233ED2" w:rsidP="00F56942">
            <w:pPr>
              <w:pStyle w:val="Contenudetableau"/>
              <w:jc w:val="center"/>
              <w:rPr>
                <w:rFonts w:ascii="Garamond" w:hAnsi="Garamond"/>
                <w:color w:val="auto"/>
                <w:sz w:val="20"/>
              </w:rPr>
            </w:pPr>
            <w:r w:rsidRPr="00A56B60">
              <w:rPr>
                <w:rFonts w:ascii="Garamond" w:eastAsia="Verdana" w:hAnsi="Garamond" w:cs="Verdana"/>
                <w:i/>
                <w:iCs/>
                <w:color w:val="auto"/>
                <w:sz w:val="20"/>
              </w:rPr>
              <w:t xml:space="preserve">P. </w:t>
            </w:r>
            <w:proofErr w:type="spellStart"/>
            <w:r w:rsidRPr="00A56B60">
              <w:rPr>
                <w:rFonts w:ascii="Garamond" w:eastAsia="Verdana" w:hAnsi="Garamond" w:cs="Verdana"/>
                <w:i/>
                <w:iCs/>
                <w:color w:val="auto"/>
                <w:sz w:val="20"/>
              </w:rPr>
              <w:t>Jabert</w:t>
            </w:r>
            <w:proofErr w:type="spellEnd"/>
          </w:p>
        </w:tc>
        <w:tc>
          <w:tcPr>
            <w:tcW w:w="391" w:type="pct"/>
            <w:tcBorders>
              <w:left w:val="single" w:sz="4" w:space="0" w:color="808080"/>
              <w:bottom w:val="single" w:sz="4" w:space="0" w:color="808080"/>
            </w:tcBorders>
            <w:shd w:val="clear" w:color="auto" w:fill="auto"/>
            <w:vAlign w:val="center"/>
          </w:tcPr>
          <w:p w14:paraId="70929ED0" w14:textId="77777777" w:rsidR="00233ED2" w:rsidRPr="00A56B60" w:rsidRDefault="00233ED2" w:rsidP="00F56942">
            <w:pPr>
              <w:pStyle w:val="Contenudetableau"/>
              <w:jc w:val="center"/>
              <w:rPr>
                <w:rFonts w:ascii="Garamond" w:hAnsi="Garamond"/>
                <w:color w:val="auto"/>
                <w:sz w:val="20"/>
              </w:rPr>
            </w:pPr>
          </w:p>
        </w:tc>
        <w:tc>
          <w:tcPr>
            <w:tcW w:w="319" w:type="pct"/>
            <w:tcBorders>
              <w:left w:val="single" w:sz="4" w:space="0" w:color="808080"/>
              <w:bottom w:val="single" w:sz="4" w:space="0" w:color="808080"/>
              <w:right w:val="single" w:sz="4" w:space="0" w:color="808080"/>
            </w:tcBorders>
            <w:shd w:val="clear" w:color="auto" w:fill="auto"/>
            <w:vAlign w:val="center"/>
          </w:tcPr>
          <w:p w14:paraId="43E37897" w14:textId="77777777" w:rsidR="00233ED2" w:rsidRPr="00A56B60" w:rsidRDefault="00233ED2" w:rsidP="00F56942">
            <w:pPr>
              <w:pStyle w:val="Contenudetableau"/>
              <w:jc w:val="center"/>
              <w:rPr>
                <w:rFonts w:ascii="Garamond" w:hAnsi="Garamond"/>
                <w:color w:val="auto"/>
                <w:sz w:val="20"/>
              </w:rPr>
            </w:pPr>
          </w:p>
        </w:tc>
      </w:tr>
      <w:tr w:rsidR="00233ED2" w:rsidRPr="00A56B60" w14:paraId="6564B8AD" w14:textId="77777777" w:rsidTr="00F56942">
        <w:trPr>
          <w:gridAfter w:val="1"/>
          <w:wAfter w:w="434" w:type="pct"/>
          <w:trHeight w:val="20"/>
        </w:trPr>
        <w:tc>
          <w:tcPr>
            <w:tcW w:w="3034" w:type="pct"/>
            <w:tcBorders>
              <w:left w:val="single" w:sz="4" w:space="0" w:color="808080"/>
              <w:bottom w:val="single" w:sz="4" w:space="0" w:color="808080"/>
            </w:tcBorders>
            <w:shd w:val="clear" w:color="auto" w:fill="auto"/>
            <w:vAlign w:val="center"/>
          </w:tcPr>
          <w:p w14:paraId="62295A30" w14:textId="3AC828FB" w:rsidR="00233ED2" w:rsidRPr="00A56B60" w:rsidRDefault="00233ED2" w:rsidP="00F56942">
            <w:pPr>
              <w:pStyle w:val="Corpsdetexte"/>
              <w:widowControl w:val="0"/>
              <w:tabs>
                <w:tab w:val="left" w:pos="0"/>
                <w:tab w:val="left" w:pos="1352"/>
                <w:tab w:val="left" w:pos="1718"/>
              </w:tabs>
              <w:autoSpaceDE w:val="0"/>
              <w:spacing w:after="0"/>
              <w:jc w:val="center"/>
              <w:textAlignment w:val="center"/>
              <w:rPr>
                <w:rFonts w:ascii="Garamond" w:hAnsi="Garamond"/>
                <w:color w:val="000000"/>
                <w:sz w:val="20"/>
              </w:rPr>
            </w:pPr>
            <w:r w:rsidRPr="00A56B60">
              <w:rPr>
                <w:rFonts w:ascii="Garamond" w:hAnsi="Garamond"/>
                <w:color w:val="000000"/>
                <w:sz w:val="20"/>
              </w:rPr>
              <w:t>Projet de dossier de consultation du CROPSAV : Modalités de mise en place de mesures renforcées tuberculose (hors zone Camargue) - consultatio</w:t>
            </w:r>
            <w:r w:rsidR="002A539F" w:rsidRPr="00A56B60">
              <w:rPr>
                <w:rFonts w:ascii="Garamond" w:hAnsi="Garamond"/>
                <w:color w:val="000000"/>
                <w:sz w:val="20"/>
              </w:rPr>
              <w:t>n d’un groupe technique CROPSAV</w:t>
            </w:r>
          </w:p>
        </w:tc>
        <w:tc>
          <w:tcPr>
            <w:tcW w:w="822" w:type="pct"/>
            <w:tcBorders>
              <w:left w:val="single" w:sz="4" w:space="0" w:color="808080"/>
              <w:bottom w:val="single" w:sz="4" w:space="0" w:color="808080"/>
            </w:tcBorders>
            <w:shd w:val="clear" w:color="auto" w:fill="auto"/>
            <w:vAlign w:val="center"/>
          </w:tcPr>
          <w:p w14:paraId="6775D002" w14:textId="77777777" w:rsidR="00233ED2" w:rsidRPr="00A56B60" w:rsidRDefault="00233ED2" w:rsidP="00F56942">
            <w:pPr>
              <w:pStyle w:val="Contenudetableau"/>
              <w:jc w:val="center"/>
              <w:rPr>
                <w:rFonts w:ascii="Garamond" w:hAnsi="Garamond"/>
                <w:color w:val="auto"/>
                <w:sz w:val="20"/>
              </w:rPr>
            </w:pPr>
            <w:r w:rsidRPr="00A56B60">
              <w:rPr>
                <w:rFonts w:ascii="Garamond" w:eastAsia="Verdana" w:hAnsi="Garamond" w:cs="Verdana"/>
                <w:i/>
                <w:iCs/>
                <w:color w:val="auto"/>
                <w:sz w:val="20"/>
              </w:rPr>
              <w:t xml:space="preserve">P. </w:t>
            </w:r>
            <w:proofErr w:type="spellStart"/>
            <w:r w:rsidRPr="00A56B60">
              <w:rPr>
                <w:rFonts w:ascii="Garamond" w:eastAsia="Verdana" w:hAnsi="Garamond" w:cs="Verdana"/>
                <w:i/>
                <w:iCs/>
                <w:color w:val="auto"/>
                <w:sz w:val="20"/>
              </w:rPr>
              <w:t>Jabert</w:t>
            </w:r>
            <w:proofErr w:type="spellEnd"/>
          </w:p>
        </w:tc>
        <w:tc>
          <w:tcPr>
            <w:tcW w:w="391" w:type="pct"/>
            <w:tcBorders>
              <w:left w:val="single" w:sz="4" w:space="0" w:color="808080"/>
              <w:bottom w:val="single" w:sz="4" w:space="0" w:color="808080"/>
            </w:tcBorders>
            <w:shd w:val="clear" w:color="auto" w:fill="auto"/>
            <w:vAlign w:val="center"/>
          </w:tcPr>
          <w:p w14:paraId="2DB9BE23" w14:textId="77777777" w:rsidR="00233ED2" w:rsidRPr="00A56B60" w:rsidRDefault="00233ED2" w:rsidP="00F56942">
            <w:pPr>
              <w:pStyle w:val="Contenudetableau"/>
              <w:jc w:val="center"/>
              <w:rPr>
                <w:rFonts w:ascii="Garamond" w:hAnsi="Garamond"/>
                <w:color w:val="auto"/>
                <w:sz w:val="20"/>
              </w:rPr>
            </w:pPr>
          </w:p>
        </w:tc>
        <w:tc>
          <w:tcPr>
            <w:tcW w:w="319" w:type="pct"/>
            <w:tcBorders>
              <w:left w:val="single" w:sz="4" w:space="0" w:color="808080"/>
              <w:bottom w:val="single" w:sz="4" w:space="0" w:color="808080"/>
              <w:right w:val="single" w:sz="4" w:space="0" w:color="808080"/>
            </w:tcBorders>
            <w:shd w:val="clear" w:color="auto" w:fill="auto"/>
            <w:vAlign w:val="center"/>
          </w:tcPr>
          <w:p w14:paraId="49BFFD49" w14:textId="77777777" w:rsidR="00233ED2" w:rsidRPr="00A56B60" w:rsidRDefault="00233ED2" w:rsidP="00F56942">
            <w:pPr>
              <w:pStyle w:val="Contenudetableau"/>
              <w:jc w:val="center"/>
              <w:rPr>
                <w:rFonts w:ascii="Garamond" w:hAnsi="Garamond"/>
                <w:color w:val="auto"/>
                <w:sz w:val="20"/>
              </w:rPr>
            </w:pPr>
          </w:p>
        </w:tc>
      </w:tr>
      <w:tr w:rsidR="00233ED2" w:rsidRPr="00A56B60" w14:paraId="7437013C" w14:textId="77777777" w:rsidTr="00F56942">
        <w:trPr>
          <w:gridAfter w:val="1"/>
          <w:wAfter w:w="434" w:type="pct"/>
          <w:trHeight w:val="20"/>
        </w:trPr>
        <w:tc>
          <w:tcPr>
            <w:tcW w:w="3034" w:type="pct"/>
            <w:tcBorders>
              <w:left w:val="single" w:sz="4" w:space="0" w:color="808080"/>
              <w:bottom w:val="single" w:sz="4" w:space="0" w:color="808080"/>
            </w:tcBorders>
            <w:shd w:val="clear" w:color="auto" w:fill="DDDDDD"/>
            <w:vAlign w:val="center"/>
          </w:tcPr>
          <w:p w14:paraId="640DB8E9" w14:textId="77777777" w:rsidR="00233ED2" w:rsidRPr="00A56B60" w:rsidRDefault="00233ED2" w:rsidP="00F56942">
            <w:pPr>
              <w:pStyle w:val="Contenudetableau"/>
              <w:jc w:val="center"/>
              <w:rPr>
                <w:rFonts w:ascii="Garamond" w:hAnsi="Garamond"/>
                <w:color w:val="auto"/>
                <w:sz w:val="20"/>
              </w:rPr>
            </w:pPr>
            <w:r w:rsidRPr="00A56B60">
              <w:rPr>
                <w:rFonts w:ascii="Garamond" w:hAnsi="Garamond"/>
                <w:b/>
                <w:bCs/>
                <w:color w:val="auto"/>
                <w:sz w:val="20"/>
              </w:rPr>
              <w:t>Déjeuner</w:t>
            </w:r>
          </w:p>
        </w:tc>
        <w:tc>
          <w:tcPr>
            <w:tcW w:w="822" w:type="pct"/>
            <w:tcBorders>
              <w:left w:val="single" w:sz="4" w:space="0" w:color="808080"/>
              <w:bottom w:val="single" w:sz="4" w:space="0" w:color="808080"/>
            </w:tcBorders>
            <w:shd w:val="clear" w:color="auto" w:fill="DDDDDD"/>
            <w:vAlign w:val="center"/>
          </w:tcPr>
          <w:p w14:paraId="7D7BAA58" w14:textId="77777777" w:rsidR="00233ED2" w:rsidRPr="00A56B60" w:rsidRDefault="00233ED2" w:rsidP="00F56942">
            <w:pPr>
              <w:pStyle w:val="Contenudetableau"/>
              <w:jc w:val="center"/>
              <w:rPr>
                <w:rFonts w:ascii="Garamond" w:hAnsi="Garamond"/>
                <w:color w:val="auto"/>
                <w:sz w:val="20"/>
              </w:rPr>
            </w:pPr>
            <w:r w:rsidRPr="00A56B60">
              <w:rPr>
                <w:rFonts w:ascii="Garamond" w:hAnsi="Garamond"/>
                <w:color w:val="auto"/>
                <w:sz w:val="20"/>
              </w:rPr>
              <w:t>11h45</w:t>
            </w:r>
          </w:p>
          <w:p w14:paraId="0C42DACC" w14:textId="77777777" w:rsidR="00233ED2" w:rsidRPr="00A56B60" w:rsidRDefault="00233ED2" w:rsidP="00F56942">
            <w:pPr>
              <w:pStyle w:val="Contenudetableau"/>
              <w:jc w:val="center"/>
              <w:rPr>
                <w:rFonts w:ascii="Garamond" w:hAnsi="Garamond"/>
                <w:color w:val="auto"/>
                <w:sz w:val="20"/>
              </w:rPr>
            </w:pPr>
            <w:proofErr w:type="gramStart"/>
            <w:r w:rsidRPr="00A56B60">
              <w:rPr>
                <w:rFonts w:ascii="Garamond" w:hAnsi="Garamond"/>
                <w:color w:val="auto"/>
                <w:sz w:val="20"/>
              </w:rPr>
              <w:t>marge</w:t>
            </w:r>
            <w:proofErr w:type="gramEnd"/>
            <w:r w:rsidRPr="00A56B60">
              <w:rPr>
                <w:rFonts w:ascii="Garamond" w:hAnsi="Garamond"/>
                <w:color w:val="auto"/>
                <w:sz w:val="20"/>
              </w:rPr>
              <w:t xml:space="preserve"> pour retard</w:t>
            </w:r>
          </w:p>
        </w:tc>
        <w:tc>
          <w:tcPr>
            <w:tcW w:w="391" w:type="pct"/>
            <w:tcBorders>
              <w:left w:val="single" w:sz="4" w:space="0" w:color="808080"/>
              <w:bottom w:val="single" w:sz="4" w:space="0" w:color="808080"/>
            </w:tcBorders>
            <w:shd w:val="clear" w:color="auto" w:fill="DDDDDD"/>
            <w:vAlign w:val="center"/>
          </w:tcPr>
          <w:p w14:paraId="7BD07C14" w14:textId="77777777" w:rsidR="00233ED2" w:rsidRPr="00A56B60" w:rsidRDefault="00233ED2" w:rsidP="00F56942">
            <w:pPr>
              <w:pStyle w:val="Contenudetableau"/>
              <w:jc w:val="center"/>
              <w:rPr>
                <w:rFonts w:ascii="Garamond" w:hAnsi="Garamond"/>
                <w:color w:val="auto"/>
                <w:sz w:val="20"/>
              </w:rPr>
            </w:pPr>
            <w:r w:rsidRPr="00A56B60">
              <w:rPr>
                <w:rFonts w:ascii="Garamond" w:hAnsi="Garamond"/>
                <w:color w:val="auto"/>
                <w:sz w:val="20"/>
              </w:rPr>
              <w:t>12h00</w:t>
            </w:r>
          </w:p>
        </w:tc>
        <w:tc>
          <w:tcPr>
            <w:tcW w:w="319" w:type="pct"/>
            <w:tcBorders>
              <w:left w:val="single" w:sz="4" w:space="0" w:color="808080"/>
              <w:bottom w:val="single" w:sz="4" w:space="0" w:color="808080"/>
              <w:right w:val="single" w:sz="4" w:space="0" w:color="808080"/>
            </w:tcBorders>
            <w:shd w:val="clear" w:color="auto" w:fill="DDDDDD"/>
            <w:vAlign w:val="center"/>
          </w:tcPr>
          <w:p w14:paraId="0834FF69" w14:textId="77777777" w:rsidR="00233ED2" w:rsidRPr="00A56B60" w:rsidRDefault="00233ED2" w:rsidP="00F56942">
            <w:pPr>
              <w:pStyle w:val="Contenudetableau"/>
              <w:jc w:val="center"/>
              <w:rPr>
                <w:rFonts w:ascii="Garamond" w:hAnsi="Garamond"/>
                <w:sz w:val="20"/>
              </w:rPr>
            </w:pPr>
            <w:r w:rsidRPr="00A56B60">
              <w:rPr>
                <w:rFonts w:ascii="Garamond" w:hAnsi="Garamond"/>
                <w:color w:val="auto"/>
                <w:sz w:val="20"/>
              </w:rPr>
              <w:t>10’</w:t>
            </w:r>
          </w:p>
        </w:tc>
      </w:tr>
      <w:tr w:rsidR="00233ED2" w:rsidRPr="00A56B60" w14:paraId="45495E5B" w14:textId="77777777" w:rsidTr="00F56942">
        <w:trPr>
          <w:gridAfter w:val="1"/>
          <w:wAfter w:w="434" w:type="pct"/>
          <w:trHeight w:val="20"/>
        </w:trPr>
        <w:tc>
          <w:tcPr>
            <w:tcW w:w="3034" w:type="pct"/>
            <w:tcBorders>
              <w:left w:val="single" w:sz="4" w:space="0" w:color="808080"/>
              <w:bottom w:val="single" w:sz="4" w:space="0" w:color="808080"/>
            </w:tcBorders>
            <w:shd w:val="clear" w:color="auto" w:fill="auto"/>
            <w:vAlign w:val="center"/>
          </w:tcPr>
          <w:p w14:paraId="7D374D6F" w14:textId="2B8FFB32" w:rsidR="00233ED2" w:rsidRPr="00A56B60" w:rsidRDefault="00233ED2" w:rsidP="007F0CBB">
            <w:pPr>
              <w:numPr>
                <w:ilvl w:val="0"/>
                <w:numId w:val="6"/>
              </w:numPr>
              <w:suppressAutoHyphens/>
              <w:spacing w:after="0" w:line="240" w:lineRule="auto"/>
              <w:rPr>
                <w:rFonts w:ascii="Garamond" w:hAnsi="Garamond"/>
                <w:i/>
                <w:iCs/>
                <w:sz w:val="20"/>
                <w:szCs w:val="20"/>
              </w:rPr>
            </w:pPr>
            <w:r w:rsidRPr="00A56B60">
              <w:rPr>
                <w:rFonts w:ascii="Garamond" w:hAnsi="Garamond"/>
                <w:b/>
                <w:bCs/>
                <w:sz w:val="20"/>
                <w:szCs w:val="20"/>
              </w:rPr>
              <w:t>Mesures IBR campagne 2017-2018</w:t>
            </w:r>
          </w:p>
        </w:tc>
        <w:tc>
          <w:tcPr>
            <w:tcW w:w="822" w:type="pct"/>
            <w:tcBorders>
              <w:left w:val="single" w:sz="4" w:space="0" w:color="808080"/>
              <w:bottom w:val="single" w:sz="4" w:space="0" w:color="808080"/>
            </w:tcBorders>
            <w:shd w:val="clear" w:color="auto" w:fill="auto"/>
            <w:vAlign w:val="center"/>
          </w:tcPr>
          <w:p w14:paraId="4DA2983B" w14:textId="77777777" w:rsidR="00233ED2" w:rsidRPr="00A56B60" w:rsidRDefault="00233ED2" w:rsidP="00F56942">
            <w:pPr>
              <w:pStyle w:val="Contenudetableau"/>
              <w:jc w:val="center"/>
              <w:rPr>
                <w:rFonts w:ascii="Garamond" w:hAnsi="Garamond"/>
                <w:i/>
                <w:iCs/>
                <w:color w:val="auto"/>
                <w:sz w:val="20"/>
              </w:rPr>
            </w:pPr>
          </w:p>
        </w:tc>
        <w:tc>
          <w:tcPr>
            <w:tcW w:w="391" w:type="pct"/>
            <w:tcBorders>
              <w:left w:val="single" w:sz="4" w:space="0" w:color="808080"/>
              <w:bottom w:val="single" w:sz="4" w:space="0" w:color="808080"/>
            </w:tcBorders>
            <w:shd w:val="clear" w:color="auto" w:fill="auto"/>
            <w:vAlign w:val="center"/>
          </w:tcPr>
          <w:p w14:paraId="71B6E17A" w14:textId="77777777" w:rsidR="00233ED2" w:rsidRPr="00A56B60" w:rsidRDefault="00233ED2" w:rsidP="00F56942">
            <w:pPr>
              <w:pStyle w:val="Contenudetableau"/>
              <w:jc w:val="center"/>
              <w:rPr>
                <w:rFonts w:ascii="Garamond" w:hAnsi="Garamond"/>
                <w:color w:val="auto"/>
                <w:sz w:val="20"/>
              </w:rPr>
            </w:pPr>
            <w:r w:rsidRPr="00A56B60">
              <w:rPr>
                <w:rFonts w:ascii="Garamond" w:hAnsi="Garamond"/>
                <w:color w:val="auto"/>
                <w:sz w:val="20"/>
              </w:rPr>
              <w:t>14h00</w:t>
            </w:r>
          </w:p>
        </w:tc>
        <w:tc>
          <w:tcPr>
            <w:tcW w:w="319" w:type="pct"/>
            <w:tcBorders>
              <w:left w:val="single" w:sz="4" w:space="0" w:color="808080"/>
              <w:bottom w:val="single" w:sz="4" w:space="0" w:color="808080"/>
              <w:right w:val="single" w:sz="4" w:space="0" w:color="808080"/>
            </w:tcBorders>
            <w:shd w:val="clear" w:color="auto" w:fill="auto"/>
            <w:vAlign w:val="center"/>
          </w:tcPr>
          <w:p w14:paraId="0FF5018E" w14:textId="77777777" w:rsidR="00233ED2" w:rsidRPr="00A56B60" w:rsidRDefault="00233ED2" w:rsidP="00F56942">
            <w:pPr>
              <w:pStyle w:val="Contenudetableau"/>
              <w:jc w:val="center"/>
              <w:rPr>
                <w:rFonts w:ascii="Garamond" w:hAnsi="Garamond"/>
                <w:color w:val="auto"/>
                <w:sz w:val="20"/>
              </w:rPr>
            </w:pPr>
          </w:p>
        </w:tc>
      </w:tr>
      <w:tr w:rsidR="00233ED2" w:rsidRPr="00A56B60" w14:paraId="0B5C2FF6" w14:textId="77777777" w:rsidTr="00F56942">
        <w:trPr>
          <w:gridAfter w:val="1"/>
          <w:wAfter w:w="434" w:type="pct"/>
          <w:trHeight w:val="20"/>
        </w:trPr>
        <w:tc>
          <w:tcPr>
            <w:tcW w:w="3034" w:type="pct"/>
            <w:tcBorders>
              <w:left w:val="single" w:sz="4" w:space="0" w:color="808080"/>
            </w:tcBorders>
            <w:shd w:val="clear" w:color="auto" w:fill="auto"/>
            <w:vAlign w:val="center"/>
          </w:tcPr>
          <w:p w14:paraId="2AB5A49F" w14:textId="4DA47984" w:rsidR="00233ED2" w:rsidRPr="00A56B60" w:rsidRDefault="00233ED2" w:rsidP="00F56942">
            <w:pPr>
              <w:widowControl w:val="0"/>
              <w:tabs>
                <w:tab w:val="left" w:pos="0"/>
                <w:tab w:val="left" w:pos="1352"/>
                <w:tab w:val="left" w:pos="1718"/>
              </w:tabs>
              <w:suppressAutoHyphens/>
              <w:autoSpaceDE w:val="0"/>
              <w:spacing w:line="240" w:lineRule="auto"/>
              <w:ind w:right="5"/>
              <w:textAlignment w:val="center"/>
              <w:rPr>
                <w:rFonts w:ascii="Garamond" w:hAnsi="Garamond"/>
                <w:i/>
                <w:iCs/>
                <w:sz w:val="20"/>
                <w:szCs w:val="20"/>
              </w:rPr>
            </w:pPr>
            <w:r w:rsidRPr="00A56B60">
              <w:rPr>
                <w:rFonts w:ascii="Garamond" w:eastAsia="Wingdings" w:hAnsi="Garamond" w:cs="Wingdings"/>
                <w:kern w:val="1"/>
                <w:sz w:val="20"/>
                <w:szCs w:val="20"/>
              </w:rPr>
              <w:t>Rappels des avis du CROPSAV, convention et suites</w:t>
            </w:r>
          </w:p>
        </w:tc>
        <w:tc>
          <w:tcPr>
            <w:tcW w:w="822" w:type="pct"/>
            <w:tcBorders>
              <w:left w:val="single" w:sz="4" w:space="0" w:color="808080"/>
            </w:tcBorders>
            <w:shd w:val="clear" w:color="auto" w:fill="auto"/>
            <w:vAlign w:val="center"/>
          </w:tcPr>
          <w:p w14:paraId="15794041" w14:textId="77777777" w:rsidR="00233ED2" w:rsidRPr="00A56B60" w:rsidRDefault="00233ED2" w:rsidP="00F56942">
            <w:pPr>
              <w:pStyle w:val="Contenudetableau"/>
              <w:jc w:val="center"/>
              <w:rPr>
                <w:rFonts w:ascii="Garamond" w:hAnsi="Garamond"/>
                <w:color w:val="auto"/>
                <w:sz w:val="20"/>
              </w:rPr>
            </w:pPr>
            <w:r w:rsidRPr="00A56B60">
              <w:rPr>
                <w:rFonts w:ascii="Garamond" w:hAnsi="Garamond"/>
                <w:i/>
                <w:iCs/>
                <w:color w:val="auto"/>
                <w:sz w:val="20"/>
              </w:rPr>
              <w:t>V. Vogler</w:t>
            </w:r>
          </w:p>
        </w:tc>
        <w:tc>
          <w:tcPr>
            <w:tcW w:w="391" w:type="pct"/>
            <w:tcBorders>
              <w:left w:val="single" w:sz="4" w:space="0" w:color="808080"/>
            </w:tcBorders>
            <w:shd w:val="clear" w:color="auto" w:fill="auto"/>
            <w:vAlign w:val="center"/>
          </w:tcPr>
          <w:p w14:paraId="67A2C4F1" w14:textId="77777777" w:rsidR="00233ED2" w:rsidRPr="00A56B60" w:rsidRDefault="00233ED2" w:rsidP="00F56942">
            <w:pPr>
              <w:pStyle w:val="Contenudetableau"/>
              <w:jc w:val="center"/>
              <w:rPr>
                <w:rFonts w:ascii="Garamond" w:hAnsi="Garamond"/>
                <w:color w:val="auto"/>
                <w:sz w:val="20"/>
              </w:rPr>
            </w:pPr>
          </w:p>
        </w:tc>
        <w:tc>
          <w:tcPr>
            <w:tcW w:w="319" w:type="pct"/>
            <w:tcBorders>
              <w:left w:val="single" w:sz="4" w:space="0" w:color="808080"/>
              <w:right w:val="single" w:sz="4" w:space="0" w:color="808080"/>
            </w:tcBorders>
            <w:shd w:val="clear" w:color="auto" w:fill="auto"/>
            <w:vAlign w:val="center"/>
          </w:tcPr>
          <w:p w14:paraId="6A6A4EC1" w14:textId="77777777" w:rsidR="00233ED2" w:rsidRPr="00A56B60" w:rsidRDefault="00233ED2" w:rsidP="00F56942">
            <w:pPr>
              <w:pStyle w:val="Contenudetableau"/>
              <w:jc w:val="center"/>
              <w:rPr>
                <w:rFonts w:ascii="Garamond" w:hAnsi="Garamond"/>
                <w:sz w:val="20"/>
              </w:rPr>
            </w:pPr>
            <w:r w:rsidRPr="00A56B60">
              <w:rPr>
                <w:rFonts w:ascii="Garamond" w:hAnsi="Garamond"/>
                <w:color w:val="auto"/>
                <w:sz w:val="20"/>
              </w:rPr>
              <w:t>30’</w:t>
            </w:r>
          </w:p>
        </w:tc>
      </w:tr>
      <w:tr w:rsidR="00F56942" w:rsidRPr="00F56942" w14:paraId="3F130ED4" w14:textId="77777777" w:rsidTr="00F56942">
        <w:trPr>
          <w:gridAfter w:val="1"/>
          <w:wAfter w:w="434" w:type="pct"/>
          <w:trHeight w:val="20"/>
        </w:trPr>
        <w:tc>
          <w:tcPr>
            <w:tcW w:w="3034" w:type="pct"/>
            <w:tcBorders>
              <w:left w:val="single" w:sz="4" w:space="0" w:color="808080"/>
              <w:bottom w:val="single" w:sz="4" w:space="0" w:color="808080"/>
            </w:tcBorders>
            <w:shd w:val="clear" w:color="auto" w:fill="auto"/>
            <w:vAlign w:val="center"/>
          </w:tcPr>
          <w:p w14:paraId="519AF1A8" w14:textId="38DB662D" w:rsidR="00F56942" w:rsidRPr="00F56942" w:rsidRDefault="00F56942" w:rsidP="00F56942">
            <w:pPr>
              <w:widowControl w:val="0"/>
              <w:tabs>
                <w:tab w:val="left" w:pos="0"/>
                <w:tab w:val="left" w:pos="1352"/>
                <w:tab w:val="left" w:pos="1718"/>
              </w:tabs>
              <w:suppressAutoHyphens/>
              <w:autoSpaceDE w:val="0"/>
              <w:spacing w:line="240" w:lineRule="auto"/>
              <w:ind w:right="5"/>
              <w:textAlignment w:val="center"/>
              <w:rPr>
                <w:rFonts w:ascii="Garamond" w:eastAsia="Wingdings" w:hAnsi="Garamond" w:cs="Wingdings"/>
                <w:kern w:val="1"/>
                <w:sz w:val="20"/>
                <w:szCs w:val="20"/>
              </w:rPr>
            </w:pPr>
            <w:r w:rsidRPr="00F56942">
              <w:rPr>
                <w:rFonts w:ascii="Garamond" w:eastAsia="Wingdings" w:hAnsi="Garamond" w:cs="Wingdings"/>
                <w:kern w:val="1"/>
                <w:sz w:val="20"/>
                <w:szCs w:val="20"/>
              </w:rPr>
              <w:t xml:space="preserve">Mise en œuvre des mesures : modalités de communication vers les vétérinaires et les éleveurs, état des lieux des statuts sanitaires des cheptels, gestion des non- conformités </w:t>
            </w:r>
          </w:p>
        </w:tc>
        <w:tc>
          <w:tcPr>
            <w:tcW w:w="822" w:type="pct"/>
            <w:tcBorders>
              <w:left w:val="single" w:sz="4" w:space="0" w:color="808080"/>
              <w:bottom w:val="single" w:sz="4" w:space="0" w:color="808080"/>
            </w:tcBorders>
            <w:shd w:val="clear" w:color="auto" w:fill="auto"/>
            <w:vAlign w:val="center"/>
          </w:tcPr>
          <w:p w14:paraId="40358AF4" w14:textId="53EB9614" w:rsidR="00F56942" w:rsidRPr="00F56942" w:rsidRDefault="00F56942" w:rsidP="00F56942">
            <w:pPr>
              <w:pStyle w:val="Contenudetableau"/>
              <w:jc w:val="center"/>
              <w:rPr>
                <w:rFonts w:ascii="Garamond" w:hAnsi="Garamond"/>
                <w:i/>
                <w:iCs/>
                <w:color w:val="auto"/>
                <w:sz w:val="20"/>
              </w:rPr>
            </w:pPr>
            <w:r w:rsidRPr="00F56942">
              <w:rPr>
                <w:rFonts w:ascii="Garamond" w:hAnsi="Garamond"/>
                <w:i/>
                <w:iCs/>
                <w:color w:val="auto"/>
                <w:sz w:val="20"/>
              </w:rPr>
              <w:t>OVS et GDS</w:t>
            </w:r>
          </w:p>
        </w:tc>
        <w:tc>
          <w:tcPr>
            <w:tcW w:w="391" w:type="pct"/>
            <w:tcBorders>
              <w:left w:val="single" w:sz="4" w:space="0" w:color="808080"/>
              <w:bottom w:val="single" w:sz="4" w:space="0" w:color="808080"/>
            </w:tcBorders>
            <w:shd w:val="clear" w:color="auto" w:fill="auto"/>
            <w:vAlign w:val="center"/>
          </w:tcPr>
          <w:p w14:paraId="61209312" w14:textId="0FE95A8E" w:rsidR="00F56942" w:rsidRPr="00F56942" w:rsidRDefault="00F56942" w:rsidP="00F56942">
            <w:pPr>
              <w:pStyle w:val="Contenudetableau"/>
              <w:jc w:val="center"/>
              <w:rPr>
                <w:rFonts w:ascii="Garamond" w:hAnsi="Garamond"/>
                <w:color w:val="auto"/>
                <w:sz w:val="20"/>
              </w:rPr>
            </w:pPr>
            <w:r w:rsidRPr="00F56942">
              <w:rPr>
                <w:rFonts w:ascii="Garamond" w:hAnsi="Garamond"/>
                <w:color w:val="auto"/>
                <w:sz w:val="20"/>
              </w:rPr>
              <w:t>14h30</w:t>
            </w:r>
          </w:p>
        </w:tc>
        <w:tc>
          <w:tcPr>
            <w:tcW w:w="319" w:type="pct"/>
            <w:tcBorders>
              <w:left w:val="single" w:sz="4" w:space="0" w:color="808080"/>
              <w:bottom w:val="single" w:sz="4" w:space="0" w:color="808080"/>
              <w:right w:val="single" w:sz="4" w:space="0" w:color="808080"/>
            </w:tcBorders>
            <w:shd w:val="clear" w:color="auto" w:fill="auto"/>
            <w:vAlign w:val="center"/>
          </w:tcPr>
          <w:p w14:paraId="39B710FA" w14:textId="0643B289" w:rsidR="00F56942" w:rsidRPr="00F56942" w:rsidRDefault="00F56942" w:rsidP="00F56942">
            <w:pPr>
              <w:pStyle w:val="Contenudetableau"/>
              <w:jc w:val="center"/>
              <w:rPr>
                <w:rFonts w:ascii="Garamond" w:hAnsi="Garamond"/>
                <w:color w:val="auto"/>
                <w:sz w:val="20"/>
              </w:rPr>
            </w:pPr>
            <w:r w:rsidRPr="00F56942">
              <w:rPr>
                <w:rFonts w:ascii="Garamond" w:hAnsi="Garamond"/>
                <w:color w:val="auto"/>
                <w:sz w:val="20"/>
              </w:rPr>
              <w:t>30’</w:t>
            </w:r>
          </w:p>
        </w:tc>
      </w:tr>
      <w:tr w:rsidR="00F56942" w:rsidRPr="00F56942" w14:paraId="67722480" w14:textId="77777777" w:rsidTr="00F56942">
        <w:trPr>
          <w:gridAfter w:val="1"/>
          <w:wAfter w:w="434" w:type="pct"/>
          <w:trHeight w:val="20"/>
        </w:trPr>
        <w:tc>
          <w:tcPr>
            <w:tcW w:w="3034" w:type="pct"/>
            <w:tcBorders>
              <w:left w:val="single" w:sz="4" w:space="0" w:color="808080"/>
              <w:bottom w:val="single" w:sz="4" w:space="0" w:color="808080"/>
            </w:tcBorders>
            <w:shd w:val="clear" w:color="auto" w:fill="auto"/>
            <w:vAlign w:val="center"/>
          </w:tcPr>
          <w:p w14:paraId="0FB0D4C6" w14:textId="20EF31B2" w:rsidR="00F56942" w:rsidRPr="00F56942" w:rsidRDefault="00F56942" w:rsidP="00F56942">
            <w:pPr>
              <w:widowControl w:val="0"/>
              <w:tabs>
                <w:tab w:val="left" w:pos="0"/>
                <w:tab w:val="left" w:pos="1352"/>
                <w:tab w:val="left" w:pos="1718"/>
              </w:tabs>
              <w:suppressAutoHyphens/>
              <w:autoSpaceDE w:val="0"/>
              <w:spacing w:after="0" w:line="240" w:lineRule="auto"/>
              <w:ind w:right="5"/>
              <w:jc w:val="center"/>
              <w:textAlignment w:val="center"/>
              <w:rPr>
                <w:rFonts w:ascii="Garamond" w:eastAsia="Wingdings" w:hAnsi="Garamond" w:cs="Wingdings"/>
                <w:kern w:val="1"/>
                <w:sz w:val="20"/>
                <w:szCs w:val="20"/>
              </w:rPr>
            </w:pPr>
            <w:r w:rsidRPr="00F56942">
              <w:rPr>
                <w:rFonts w:ascii="Garamond" w:eastAsia="Times New Roman" w:hAnsi="Garamond" w:cs="Times New Roman"/>
                <w:b/>
                <w:bCs/>
                <w:kern w:val="1"/>
                <w:sz w:val="20"/>
                <w:szCs w:val="20"/>
                <w:lang w:eastAsia="zh-CN"/>
              </w:rPr>
              <w:t xml:space="preserve">Nouvelle organisation et projets du GTV Occitanie </w:t>
            </w:r>
          </w:p>
        </w:tc>
        <w:tc>
          <w:tcPr>
            <w:tcW w:w="822" w:type="pct"/>
            <w:tcBorders>
              <w:left w:val="single" w:sz="4" w:space="0" w:color="808080"/>
              <w:bottom w:val="single" w:sz="4" w:space="0" w:color="808080"/>
            </w:tcBorders>
            <w:shd w:val="clear" w:color="auto" w:fill="auto"/>
            <w:vAlign w:val="center"/>
          </w:tcPr>
          <w:p w14:paraId="0DDF5A7E" w14:textId="1352426C" w:rsidR="00F56942" w:rsidRPr="00F56942" w:rsidRDefault="00F56942" w:rsidP="00F56942">
            <w:pPr>
              <w:pStyle w:val="Contenudetableau"/>
              <w:jc w:val="center"/>
              <w:rPr>
                <w:rFonts w:ascii="Garamond" w:hAnsi="Garamond"/>
                <w:i/>
                <w:iCs/>
                <w:color w:val="auto"/>
                <w:sz w:val="20"/>
              </w:rPr>
            </w:pPr>
            <w:r w:rsidRPr="00F56942">
              <w:rPr>
                <w:rFonts w:ascii="Garamond" w:hAnsi="Garamond"/>
                <w:i/>
                <w:iCs/>
                <w:color w:val="auto"/>
                <w:sz w:val="20"/>
              </w:rPr>
              <w:t>FRGTV</w:t>
            </w:r>
          </w:p>
        </w:tc>
        <w:tc>
          <w:tcPr>
            <w:tcW w:w="391" w:type="pct"/>
            <w:tcBorders>
              <w:left w:val="single" w:sz="4" w:space="0" w:color="808080"/>
              <w:bottom w:val="single" w:sz="4" w:space="0" w:color="808080"/>
            </w:tcBorders>
            <w:shd w:val="clear" w:color="auto" w:fill="auto"/>
            <w:vAlign w:val="center"/>
          </w:tcPr>
          <w:p w14:paraId="4C9F4DD8" w14:textId="55CAEB05" w:rsidR="00F56942" w:rsidRPr="00F56942" w:rsidRDefault="00F56942" w:rsidP="00F56942">
            <w:pPr>
              <w:pStyle w:val="Contenudetableau"/>
              <w:jc w:val="center"/>
              <w:rPr>
                <w:rFonts w:ascii="Garamond" w:hAnsi="Garamond"/>
                <w:color w:val="auto"/>
                <w:sz w:val="20"/>
              </w:rPr>
            </w:pPr>
            <w:r w:rsidRPr="00F56942">
              <w:rPr>
                <w:rFonts w:ascii="Garamond" w:hAnsi="Garamond"/>
                <w:color w:val="auto"/>
                <w:sz w:val="20"/>
              </w:rPr>
              <w:t>15h00</w:t>
            </w:r>
          </w:p>
        </w:tc>
        <w:tc>
          <w:tcPr>
            <w:tcW w:w="319" w:type="pct"/>
            <w:tcBorders>
              <w:left w:val="single" w:sz="4" w:space="0" w:color="808080"/>
              <w:bottom w:val="single" w:sz="4" w:space="0" w:color="808080"/>
              <w:right w:val="single" w:sz="4" w:space="0" w:color="808080"/>
            </w:tcBorders>
            <w:shd w:val="clear" w:color="auto" w:fill="auto"/>
            <w:vAlign w:val="center"/>
          </w:tcPr>
          <w:p w14:paraId="167A288B" w14:textId="64A70B16" w:rsidR="00F56942" w:rsidRPr="00F56942" w:rsidRDefault="00F56942" w:rsidP="00F56942">
            <w:pPr>
              <w:pStyle w:val="Contenudetableau"/>
              <w:jc w:val="center"/>
              <w:rPr>
                <w:rFonts w:ascii="Garamond" w:hAnsi="Garamond"/>
                <w:color w:val="auto"/>
                <w:sz w:val="20"/>
              </w:rPr>
            </w:pPr>
            <w:r w:rsidRPr="00F56942">
              <w:rPr>
                <w:rFonts w:ascii="Garamond" w:hAnsi="Garamond"/>
                <w:color w:val="auto"/>
                <w:sz w:val="20"/>
              </w:rPr>
              <w:t>30'</w:t>
            </w:r>
          </w:p>
        </w:tc>
      </w:tr>
      <w:tr w:rsidR="00F56942" w:rsidRPr="00F56942" w14:paraId="3B3DCF3E" w14:textId="77777777" w:rsidTr="00F56942">
        <w:trPr>
          <w:gridAfter w:val="1"/>
          <w:wAfter w:w="434" w:type="pct"/>
          <w:trHeight w:val="20"/>
        </w:trPr>
        <w:tc>
          <w:tcPr>
            <w:tcW w:w="3034" w:type="pct"/>
            <w:tcBorders>
              <w:left w:val="single" w:sz="4" w:space="0" w:color="808080"/>
              <w:bottom w:val="single" w:sz="4" w:space="0" w:color="808080"/>
            </w:tcBorders>
            <w:shd w:val="clear" w:color="auto" w:fill="auto"/>
            <w:vAlign w:val="center"/>
          </w:tcPr>
          <w:p w14:paraId="55463D69" w14:textId="2C8BDCB3" w:rsidR="00F56942" w:rsidRPr="00F56942" w:rsidRDefault="00F56942" w:rsidP="007F0CBB">
            <w:pPr>
              <w:pStyle w:val="Corpsdetexte"/>
              <w:widowControl w:val="0"/>
              <w:numPr>
                <w:ilvl w:val="0"/>
                <w:numId w:val="14"/>
              </w:numPr>
              <w:tabs>
                <w:tab w:val="left" w:pos="0"/>
                <w:tab w:val="left" w:pos="1352"/>
                <w:tab w:val="left" w:pos="1718"/>
              </w:tabs>
              <w:autoSpaceDE w:val="0"/>
              <w:spacing w:after="0"/>
              <w:textAlignment w:val="center"/>
              <w:rPr>
                <w:rFonts w:ascii="Garamond" w:hAnsi="Garamond"/>
                <w:b/>
                <w:bCs/>
                <w:color w:val="auto"/>
                <w:sz w:val="20"/>
              </w:rPr>
            </w:pPr>
            <w:r w:rsidRPr="00F56942">
              <w:rPr>
                <w:rFonts w:ascii="Garamond" w:hAnsi="Garamond"/>
                <w:b/>
                <w:bCs/>
                <w:color w:val="auto"/>
                <w:sz w:val="20"/>
              </w:rPr>
              <w:t xml:space="preserve">Perspectives des missions déléguées dans le cadre de la nouvelle région Occitanie </w:t>
            </w:r>
          </w:p>
        </w:tc>
        <w:tc>
          <w:tcPr>
            <w:tcW w:w="822" w:type="pct"/>
            <w:tcBorders>
              <w:left w:val="single" w:sz="4" w:space="0" w:color="808080"/>
              <w:bottom w:val="single" w:sz="4" w:space="0" w:color="808080"/>
            </w:tcBorders>
            <w:shd w:val="clear" w:color="auto" w:fill="auto"/>
            <w:vAlign w:val="center"/>
          </w:tcPr>
          <w:p w14:paraId="02AEC6DC" w14:textId="4E2816FA" w:rsidR="00F56942" w:rsidRPr="00F56942" w:rsidRDefault="00F56942" w:rsidP="00F56942">
            <w:pPr>
              <w:pStyle w:val="Contenudetableau"/>
              <w:jc w:val="center"/>
              <w:rPr>
                <w:rFonts w:ascii="Garamond" w:hAnsi="Garamond"/>
                <w:i/>
                <w:iCs/>
                <w:color w:val="auto"/>
                <w:sz w:val="20"/>
              </w:rPr>
            </w:pPr>
            <w:r w:rsidRPr="00F56942">
              <w:rPr>
                <w:rFonts w:ascii="Garamond" w:hAnsi="Garamond"/>
                <w:i/>
                <w:iCs/>
                <w:color w:val="auto"/>
                <w:sz w:val="20"/>
              </w:rPr>
              <w:t xml:space="preserve">C. </w:t>
            </w:r>
            <w:proofErr w:type="spellStart"/>
            <w:r w:rsidRPr="00F56942">
              <w:rPr>
                <w:rFonts w:ascii="Garamond" w:hAnsi="Garamond"/>
                <w:i/>
                <w:iCs/>
                <w:color w:val="auto"/>
                <w:sz w:val="20"/>
              </w:rPr>
              <w:t>Lacz</w:t>
            </w:r>
            <w:proofErr w:type="spellEnd"/>
          </w:p>
        </w:tc>
        <w:tc>
          <w:tcPr>
            <w:tcW w:w="391" w:type="pct"/>
            <w:tcBorders>
              <w:left w:val="single" w:sz="4" w:space="0" w:color="808080"/>
              <w:bottom w:val="single" w:sz="4" w:space="0" w:color="808080"/>
            </w:tcBorders>
            <w:shd w:val="clear" w:color="auto" w:fill="auto"/>
            <w:vAlign w:val="center"/>
          </w:tcPr>
          <w:p w14:paraId="060F84A5" w14:textId="73065CBE" w:rsidR="00F56942" w:rsidRPr="00F56942" w:rsidRDefault="00F56942" w:rsidP="00F56942">
            <w:pPr>
              <w:pStyle w:val="Contenudetableau"/>
              <w:jc w:val="center"/>
              <w:rPr>
                <w:rFonts w:ascii="Garamond" w:hAnsi="Garamond"/>
                <w:color w:val="auto"/>
                <w:sz w:val="20"/>
              </w:rPr>
            </w:pPr>
            <w:r w:rsidRPr="00F56942">
              <w:rPr>
                <w:rFonts w:ascii="Garamond" w:hAnsi="Garamond"/>
                <w:color w:val="auto"/>
                <w:sz w:val="20"/>
              </w:rPr>
              <w:t>15h30</w:t>
            </w:r>
          </w:p>
        </w:tc>
        <w:tc>
          <w:tcPr>
            <w:tcW w:w="319" w:type="pct"/>
            <w:tcBorders>
              <w:left w:val="single" w:sz="4" w:space="0" w:color="808080"/>
              <w:bottom w:val="single" w:sz="4" w:space="0" w:color="808080"/>
              <w:right w:val="single" w:sz="4" w:space="0" w:color="808080"/>
            </w:tcBorders>
            <w:shd w:val="clear" w:color="auto" w:fill="auto"/>
            <w:vAlign w:val="center"/>
          </w:tcPr>
          <w:p w14:paraId="1C60738E" w14:textId="77777777" w:rsidR="00F56942" w:rsidRPr="00F56942" w:rsidRDefault="00F56942" w:rsidP="00F56942">
            <w:pPr>
              <w:pStyle w:val="Contenudetableau"/>
              <w:jc w:val="center"/>
              <w:rPr>
                <w:rFonts w:ascii="Garamond" w:hAnsi="Garamond"/>
                <w:color w:val="auto"/>
                <w:sz w:val="20"/>
              </w:rPr>
            </w:pPr>
          </w:p>
        </w:tc>
      </w:tr>
      <w:tr w:rsidR="00F56942" w:rsidRPr="00F56942" w14:paraId="0373A3E3" w14:textId="77777777" w:rsidTr="00F56942">
        <w:trPr>
          <w:gridAfter w:val="1"/>
          <w:wAfter w:w="434" w:type="pct"/>
          <w:trHeight w:val="20"/>
        </w:trPr>
        <w:tc>
          <w:tcPr>
            <w:tcW w:w="3034" w:type="pct"/>
            <w:tcBorders>
              <w:left w:val="single" w:sz="4" w:space="0" w:color="808080"/>
              <w:bottom w:val="single" w:sz="4" w:space="0" w:color="808080"/>
            </w:tcBorders>
            <w:shd w:val="clear" w:color="auto" w:fill="auto"/>
            <w:vAlign w:val="center"/>
          </w:tcPr>
          <w:p w14:paraId="0D86A648" w14:textId="0662EE1F" w:rsidR="00F56942" w:rsidRPr="00F56942" w:rsidRDefault="00F56942" w:rsidP="007F0CBB">
            <w:pPr>
              <w:pStyle w:val="TitreCar"/>
              <w:widowControl w:val="0"/>
              <w:numPr>
                <w:ilvl w:val="0"/>
                <w:numId w:val="1"/>
              </w:numPr>
              <w:tabs>
                <w:tab w:val="left" w:pos="0"/>
                <w:tab w:val="left" w:pos="1352"/>
                <w:tab w:val="left" w:pos="1718"/>
              </w:tabs>
              <w:suppressAutoHyphens/>
              <w:autoSpaceDE w:val="0"/>
              <w:spacing w:after="0"/>
              <w:textAlignment w:val="center"/>
              <w:rPr>
                <w:rFonts w:ascii="Garamond" w:eastAsia="Times New Roman" w:hAnsi="Garamond" w:cs="Times New Roman"/>
                <w:b/>
                <w:bCs/>
                <w:kern w:val="1"/>
                <w:sz w:val="20"/>
                <w:szCs w:val="20"/>
                <w:lang w:eastAsia="zh-CN"/>
              </w:rPr>
            </w:pPr>
            <w:r w:rsidRPr="00F56942">
              <w:rPr>
                <w:rFonts w:ascii="Garamond" w:eastAsia="Wingdings" w:hAnsi="Garamond" w:cs="Wingdings"/>
                <w:kern w:val="1"/>
                <w:sz w:val="20"/>
                <w:szCs w:val="20"/>
                <w:lang w:eastAsia="zh-CN"/>
              </w:rPr>
              <w:t xml:space="preserve">Calendrier de fusion et projets des 2 OVS </w:t>
            </w:r>
          </w:p>
        </w:tc>
        <w:tc>
          <w:tcPr>
            <w:tcW w:w="822" w:type="pct"/>
            <w:tcBorders>
              <w:left w:val="single" w:sz="4" w:space="0" w:color="808080"/>
              <w:bottom w:val="single" w:sz="4" w:space="0" w:color="808080"/>
            </w:tcBorders>
            <w:shd w:val="clear" w:color="auto" w:fill="auto"/>
            <w:vAlign w:val="center"/>
          </w:tcPr>
          <w:p w14:paraId="01A5D288" w14:textId="1C55C6A6" w:rsidR="00F56942" w:rsidRPr="00F56942" w:rsidRDefault="00F56942" w:rsidP="00F56942">
            <w:pPr>
              <w:pStyle w:val="Contenudetableau"/>
              <w:jc w:val="center"/>
              <w:rPr>
                <w:rFonts w:ascii="Garamond" w:hAnsi="Garamond"/>
                <w:i/>
                <w:iCs/>
                <w:color w:val="auto"/>
                <w:sz w:val="20"/>
              </w:rPr>
            </w:pPr>
            <w:r w:rsidRPr="00F56942">
              <w:rPr>
                <w:rFonts w:ascii="Garamond" w:hAnsi="Garamond"/>
                <w:i/>
                <w:iCs/>
                <w:color w:val="auto"/>
                <w:sz w:val="20"/>
              </w:rPr>
              <w:t xml:space="preserve">C. </w:t>
            </w:r>
            <w:proofErr w:type="spellStart"/>
            <w:r w:rsidRPr="00F56942">
              <w:rPr>
                <w:rFonts w:ascii="Garamond" w:hAnsi="Garamond"/>
                <w:i/>
                <w:iCs/>
                <w:color w:val="auto"/>
                <w:sz w:val="20"/>
              </w:rPr>
              <w:t>Lacz</w:t>
            </w:r>
            <w:proofErr w:type="spellEnd"/>
          </w:p>
        </w:tc>
        <w:tc>
          <w:tcPr>
            <w:tcW w:w="391" w:type="pct"/>
            <w:tcBorders>
              <w:left w:val="single" w:sz="4" w:space="0" w:color="808080"/>
              <w:bottom w:val="single" w:sz="4" w:space="0" w:color="808080"/>
            </w:tcBorders>
            <w:shd w:val="clear" w:color="auto" w:fill="auto"/>
            <w:vAlign w:val="center"/>
          </w:tcPr>
          <w:p w14:paraId="518A4BA0" w14:textId="77777777" w:rsidR="00F56942" w:rsidRPr="00F56942" w:rsidRDefault="00F56942" w:rsidP="00F56942">
            <w:pPr>
              <w:pStyle w:val="Contenudetableau"/>
              <w:jc w:val="center"/>
              <w:rPr>
                <w:rFonts w:ascii="Garamond" w:hAnsi="Garamond"/>
                <w:color w:val="auto"/>
                <w:sz w:val="20"/>
              </w:rPr>
            </w:pPr>
          </w:p>
        </w:tc>
        <w:tc>
          <w:tcPr>
            <w:tcW w:w="319" w:type="pct"/>
            <w:tcBorders>
              <w:left w:val="single" w:sz="4" w:space="0" w:color="808080"/>
              <w:bottom w:val="single" w:sz="4" w:space="0" w:color="808080"/>
              <w:right w:val="single" w:sz="4" w:space="0" w:color="808080"/>
            </w:tcBorders>
            <w:shd w:val="clear" w:color="auto" w:fill="auto"/>
            <w:vAlign w:val="center"/>
          </w:tcPr>
          <w:p w14:paraId="41841703" w14:textId="21B2884D" w:rsidR="00F56942" w:rsidRPr="00F56942" w:rsidRDefault="00F56942" w:rsidP="00F56942">
            <w:pPr>
              <w:pStyle w:val="Contenudetableau"/>
              <w:jc w:val="center"/>
              <w:rPr>
                <w:rFonts w:ascii="Garamond" w:hAnsi="Garamond"/>
                <w:color w:val="auto"/>
                <w:sz w:val="20"/>
              </w:rPr>
            </w:pPr>
            <w:r w:rsidRPr="00F56942">
              <w:rPr>
                <w:rFonts w:ascii="Garamond" w:hAnsi="Garamond"/>
                <w:color w:val="auto"/>
                <w:sz w:val="20"/>
              </w:rPr>
              <w:t>15’</w:t>
            </w:r>
          </w:p>
        </w:tc>
      </w:tr>
      <w:tr w:rsidR="00F56942" w:rsidRPr="00F56942" w14:paraId="4DE29F6E" w14:textId="77777777" w:rsidTr="00F56942">
        <w:trPr>
          <w:gridAfter w:val="1"/>
          <w:wAfter w:w="434" w:type="pct"/>
          <w:trHeight w:val="20"/>
        </w:trPr>
        <w:tc>
          <w:tcPr>
            <w:tcW w:w="3034" w:type="pct"/>
            <w:tcBorders>
              <w:left w:val="single" w:sz="4" w:space="0" w:color="808080"/>
              <w:bottom w:val="single" w:sz="4" w:space="0" w:color="808080"/>
            </w:tcBorders>
            <w:shd w:val="clear" w:color="auto" w:fill="auto"/>
            <w:vAlign w:val="center"/>
          </w:tcPr>
          <w:p w14:paraId="3F9DB82C" w14:textId="0A0B2338" w:rsidR="00F56942" w:rsidRPr="00F56942" w:rsidRDefault="00F56942" w:rsidP="007F0CBB">
            <w:pPr>
              <w:pStyle w:val="TitreCar"/>
              <w:widowControl w:val="0"/>
              <w:numPr>
                <w:ilvl w:val="0"/>
                <w:numId w:val="1"/>
              </w:numPr>
              <w:tabs>
                <w:tab w:val="left" w:pos="0"/>
                <w:tab w:val="left" w:pos="1352"/>
                <w:tab w:val="left" w:pos="1718"/>
              </w:tabs>
              <w:suppressAutoHyphens/>
              <w:autoSpaceDE w:val="0"/>
              <w:spacing w:after="0"/>
              <w:textAlignment w:val="center"/>
              <w:rPr>
                <w:rFonts w:ascii="Garamond" w:eastAsia="Wingdings" w:hAnsi="Garamond" w:cs="Wingdings"/>
                <w:kern w:val="1"/>
                <w:sz w:val="20"/>
                <w:szCs w:val="20"/>
                <w:lang w:eastAsia="zh-CN"/>
              </w:rPr>
            </w:pPr>
            <w:r w:rsidRPr="00F56942">
              <w:rPr>
                <w:rFonts w:ascii="Garamond" w:eastAsia="Times New Roman" w:hAnsi="Garamond" w:cs="Times New Roman"/>
                <w:kern w:val="1"/>
                <w:sz w:val="20"/>
                <w:szCs w:val="20"/>
                <w:lang w:eastAsia="zh-CN"/>
              </w:rPr>
              <w:t xml:space="preserve">Harmonisation de la délégation de la prophylaxie de la brucellose des petits ruminants </w:t>
            </w:r>
          </w:p>
        </w:tc>
        <w:tc>
          <w:tcPr>
            <w:tcW w:w="822" w:type="pct"/>
            <w:tcBorders>
              <w:left w:val="single" w:sz="4" w:space="0" w:color="808080"/>
              <w:bottom w:val="single" w:sz="4" w:space="0" w:color="808080"/>
            </w:tcBorders>
            <w:shd w:val="clear" w:color="auto" w:fill="auto"/>
            <w:vAlign w:val="center"/>
          </w:tcPr>
          <w:p w14:paraId="20AF41F5" w14:textId="6852D02B" w:rsidR="00F56942" w:rsidRPr="00F56942" w:rsidRDefault="00F56942" w:rsidP="00F56942">
            <w:pPr>
              <w:pStyle w:val="Contenudetableau"/>
              <w:jc w:val="center"/>
              <w:rPr>
                <w:rFonts w:ascii="Garamond" w:hAnsi="Garamond"/>
                <w:i/>
                <w:iCs/>
                <w:color w:val="auto"/>
                <w:sz w:val="20"/>
              </w:rPr>
            </w:pPr>
            <w:r w:rsidRPr="00F56942">
              <w:rPr>
                <w:rFonts w:ascii="Garamond" w:hAnsi="Garamond"/>
                <w:i/>
                <w:iCs/>
                <w:color w:val="auto"/>
                <w:sz w:val="20"/>
              </w:rPr>
              <w:t>DRAAF</w:t>
            </w:r>
          </w:p>
        </w:tc>
        <w:tc>
          <w:tcPr>
            <w:tcW w:w="391" w:type="pct"/>
            <w:tcBorders>
              <w:left w:val="single" w:sz="4" w:space="0" w:color="808080"/>
              <w:bottom w:val="single" w:sz="4" w:space="0" w:color="808080"/>
            </w:tcBorders>
            <w:shd w:val="clear" w:color="auto" w:fill="auto"/>
            <w:vAlign w:val="center"/>
          </w:tcPr>
          <w:p w14:paraId="7E8222E6" w14:textId="77777777" w:rsidR="00F56942" w:rsidRPr="00F56942" w:rsidRDefault="00F56942" w:rsidP="00F56942">
            <w:pPr>
              <w:pStyle w:val="Contenudetableau"/>
              <w:jc w:val="center"/>
              <w:rPr>
                <w:rFonts w:ascii="Garamond" w:hAnsi="Garamond"/>
                <w:color w:val="auto"/>
                <w:sz w:val="20"/>
              </w:rPr>
            </w:pPr>
          </w:p>
        </w:tc>
        <w:tc>
          <w:tcPr>
            <w:tcW w:w="319" w:type="pct"/>
            <w:tcBorders>
              <w:left w:val="single" w:sz="4" w:space="0" w:color="808080"/>
              <w:bottom w:val="single" w:sz="4" w:space="0" w:color="808080"/>
              <w:right w:val="single" w:sz="4" w:space="0" w:color="808080"/>
            </w:tcBorders>
            <w:shd w:val="clear" w:color="auto" w:fill="auto"/>
            <w:vAlign w:val="center"/>
          </w:tcPr>
          <w:p w14:paraId="6181DC05" w14:textId="4C08DDA2" w:rsidR="00F56942" w:rsidRPr="00F56942" w:rsidRDefault="00F56942" w:rsidP="00F56942">
            <w:pPr>
              <w:pStyle w:val="Contenudetableau"/>
              <w:jc w:val="center"/>
              <w:rPr>
                <w:rFonts w:ascii="Garamond" w:hAnsi="Garamond"/>
                <w:color w:val="auto"/>
                <w:sz w:val="20"/>
              </w:rPr>
            </w:pPr>
            <w:r w:rsidRPr="00F56942">
              <w:rPr>
                <w:rFonts w:ascii="Garamond" w:hAnsi="Garamond"/>
                <w:color w:val="auto"/>
                <w:sz w:val="20"/>
              </w:rPr>
              <w:t>15’</w:t>
            </w:r>
          </w:p>
        </w:tc>
      </w:tr>
      <w:tr w:rsidR="00F56942" w:rsidRPr="00F56942" w14:paraId="6D37B714" w14:textId="77777777" w:rsidTr="00F56942">
        <w:trPr>
          <w:gridAfter w:val="1"/>
          <w:wAfter w:w="434" w:type="pct"/>
          <w:trHeight w:val="239"/>
        </w:trPr>
        <w:tc>
          <w:tcPr>
            <w:tcW w:w="3034" w:type="pct"/>
            <w:tcBorders>
              <w:left w:val="single" w:sz="4" w:space="0" w:color="808080"/>
              <w:bottom w:val="single" w:sz="4" w:space="0" w:color="808080"/>
            </w:tcBorders>
            <w:shd w:val="clear" w:color="auto" w:fill="auto"/>
            <w:vAlign w:val="center"/>
          </w:tcPr>
          <w:p w14:paraId="16835D89" w14:textId="0D77656B" w:rsidR="00F56942" w:rsidRPr="00F56942" w:rsidRDefault="00F56942" w:rsidP="007F0CBB">
            <w:pPr>
              <w:pStyle w:val="TitreCar"/>
              <w:widowControl w:val="0"/>
              <w:numPr>
                <w:ilvl w:val="0"/>
                <w:numId w:val="1"/>
              </w:numPr>
              <w:tabs>
                <w:tab w:val="left" w:pos="0"/>
                <w:tab w:val="left" w:pos="1352"/>
                <w:tab w:val="left" w:pos="1718"/>
              </w:tabs>
              <w:suppressAutoHyphens/>
              <w:autoSpaceDE w:val="0"/>
              <w:spacing w:after="0"/>
              <w:textAlignment w:val="center"/>
              <w:rPr>
                <w:rFonts w:ascii="Garamond" w:eastAsia="Times New Roman" w:hAnsi="Garamond" w:cs="Times New Roman"/>
                <w:kern w:val="1"/>
                <w:sz w:val="20"/>
                <w:szCs w:val="20"/>
                <w:lang w:eastAsia="zh-CN"/>
              </w:rPr>
            </w:pPr>
            <w:r w:rsidRPr="00F56942">
              <w:rPr>
                <w:rFonts w:ascii="Garamond" w:eastAsia="Times New Roman" w:hAnsi="Garamond" w:cs="Times New Roman"/>
                <w:kern w:val="1"/>
                <w:sz w:val="20"/>
                <w:szCs w:val="20"/>
                <w:lang w:eastAsia="zh-CN"/>
              </w:rPr>
              <w:t>Questions diverses</w:t>
            </w:r>
          </w:p>
        </w:tc>
        <w:tc>
          <w:tcPr>
            <w:tcW w:w="822" w:type="pct"/>
            <w:tcBorders>
              <w:left w:val="single" w:sz="4" w:space="0" w:color="808080"/>
              <w:bottom w:val="single" w:sz="4" w:space="0" w:color="808080"/>
            </w:tcBorders>
            <w:shd w:val="clear" w:color="auto" w:fill="auto"/>
            <w:vAlign w:val="center"/>
          </w:tcPr>
          <w:p w14:paraId="48A81B40" w14:textId="77777777" w:rsidR="00F56942" w:rsidRPr="00F56942" w:rsidRDefault="00F56942" w:rsidP="00F56942">
            <w:pPr>
              <w:pStyle w:val="Contenudetableau"/>
              <w:jc w:val="center"/>
              <w:rPr>
                <w:rFonts w:ascii="Garamond" w:hAnsi="Garamond"/>
                <w:i/>
                <w:iCs/>
                <w:color w:val="auto"/>
                <w:sz w:val="20"/>
              </w:rPr>
            </w:pPr>
          </w:p>
        </w:tc>
        <w:tc>
          <w:tcPr>
            <w:tcW w:w="391" w:type="pct"/>
            <w:tcBorders>
              <w:left w:val="single" w:sz="4" w:space="0" w:color="808080"/>
              <w:bottom w:val="single" w:sz="4" w:space="0" w:color="808080"/>
            </w:tcBorders>
            <w:shd w:val="clear" w:color="auto" w:fill="auto"/>
            <w:vAlign w:val="center"/>
          </w:tcPr>
          <w:p w14:paraId="742A2EDA" w14:textId="77777777" w:rsidR="00F56942" w:rsidRPr="00F56942" w:rsidRDefault="00F56942" w:rsidP="00F56942">
            <w:pPr>
              <w:pStyle w:val="Contenudetableau"/>
              <w:jc w:val="center"/>
              <w:rPr>
                <w:rFonts w:ascii="Garamond" w:hAnsi="Garamond"/>
                <w:color w:val="auto"/>
                <w:sz w:val="20"/>
              </w:rPr>
            </w:pPr>
          </w:p>
        </w:tc>
        <w:tc>
          <w:tcPr>
            <w:tcW w:w="319" w:type="pct"/>
            <w:tcBorders>
              <w:left w:val="single" w:sz="4" w:space="0" w:color="808080"/>
              <w:bottom w:val="single" w:sz="4" w:space="0" w:color="808080"/>
              <w:right w:val="single" w:sz="4" w:space="0" w:color="808080"/>
            </w:tcBorders>
            <w:shd w:val="clear" w:color="auto" w:fill="auto"/>
            <w:vAlign w:val="center"/>
          </w:tcPr>
          <w:p w14:paraId="115461C7" w14:textId="387A63C2" w:rsidR="00F56942" w:rsidRPr="00F56942" w:rsidRDefault="00F56942" w:rsidP="00F56942">
            <w:pPr>
              <w:pStyle w:val="Contenudetableau"/>
              <w:jc w:val="center"/>
              <w:rPr>
                <w:rFonts w:ascii="Garamond" w:hAnsi="Garamond"/>
                <w:color w:val="auto"/>
                <w:sz w:val="20"/>
              </w:rPr>
            </w:pPr>
            <w:r w:rsidRPr="00F56942">
              <w:rPr>
                <w:rFonts w:ascii="Garamond" w:hAnsi="Garamond"/>
                <w:color w:val="auto"/>
                <w:sz w:val="20"/>
              </w:rPr>
              <w:t>30’</w:t>
            </w:r>
          </w:p>
        </w:tc>
      </w:tr>
      <w:tr w:rsidR="00F56942" w:rsidRPr="00A56B60" w14:paraId="0B7F5449" w14:textId="2ED11E8E" w:rsidTr="00F56942">
        <w:trPr>
          <w:trHeight w:val="261"/>
        </w:trPr>
        <w:tc>
          <w:tcPr>
            <w:tcW w:w="3034" w:type="pct"/>
            <w:tcBorders>
              <w:left w:val="single" w:sz="4" w:space="0" w:color="808080"/>
              <w:bottom w:val="single" w:sz="4" w:space="0" w:color="808080"/>
            </w:tcBorders>
            <w:shd w:val="clear" w:color="auto" w:fill="auto"/>
            <w:vAlign w:val="center"/>
          </w:tcPr>
          <w:p w14:paraId="475D1860" w14:textId="0E2D18DE" w:rsidR="00F56942" w:rsidRPr="00F56942" w:rsidRDefault="00F56942" w:rsidP="007F0CBB">
            <w:pPr>
              <w:pStyle w:val="TitreCar"/>
              <w:widowControl w:val="0"/>
              <w:numPr>
                <w:ilvl w:val="0"/>
                <w:numId w:val="1"/>
              </w:numPr>
              <w:tabs>
                <w:tab w:val="left" w:pos="0"/>
                <w:tab w:val="left" w:pos="1352"/>
                <w:tab w:val="left" w:pos="1718"/>
              </w:tabs>
              <w:suppressAutoHyphens/>
              <w:autoSpaceDE w:val="0"/>
              <w:spacing w:after="0"/>
              <w:textAlignment w:val="center"/>
              <w:rPr>
                <w:rFonts w:ascii="Garamond" w:eastAsia="Times New Roman" w:hAnsi="Garamond" w:cs="Times New Roman"/>
                <w:kern w:val="1"/>
                <w:sz w:val="20"/>
                <w:szCs w:val="20"/>
                <w:lang w:eastAsia="zh-CN"/>
              </w:rPr>
            </w:pPr>
            <w:r w:rsidRPr="00F56942">
              <w:rPr>
                <w:rFonts w:ascii="Garamond" w:hAnsi="Garamond"/>
                <w:b/>
                <w:bCs/>
                <w:sz w:val="20"/>
                <w:szCs w:val="20"/>
              </w:rPr>
              <w:t>Conclusion</w:t>
            </w:r>
          </w:p>
        </w:tc>
        <w:tc>
          <w:tcPr>
            <w:tcW w:w="822" w:type="pct"/>
            <w:tcBorders>
              <w:left w:val="single" w:sz="4" w:space="0" w:color="808080"/>
              <w:bottom w:val="single" w:sz="4" w:space="0" w:color="808080"/>
            </w:tcBorders>
            <w:shd w:val="clear" w:color="auto" w:fill="auto"/>
            <w:vAlign w:val="center"/>
          </w:tcPr>
          <w:p w14:paraId="7639BBEE" w14:textId="77777777" w:rsidR="00F56942" w:rsidRPr="00F56942" w:rsidRDefault="00F56942" w:rsidP="00F56942">
            <w:pPr>
              <w:pStyle w:val="Contenudetableau"/>
              <w:jc w:val="center"/>
              <w:rPr>
                <w:rFonts w:ascii="Garamond" w:hAnsi="Garamond"/>
                <w:color w:val="auto"/>
                <w:sz w:val="20"/>
              </w:rPr>
            </w:pPr>
            <w:r w:rsidRPr="00F56942">
              <w:rPr>
                <w:rFonts w:ascii="Garamond" w:hAnsi="Garamond"/>
                <w:color w:val="auto"/>
                <w:sz w:val="20"/>
              </w:rPr>
              <w:t>16h30</w:t>
            </w:r>
          </w:p>
          <w:p w14:paraId="597CF22A" w14:textId="1FEB8E81" w:rsidR="00F56942" w:rsidRPr="00F56942" w:rsidRDefault="00F56942" w:rsidP="00F56942">
            <w:pPr>
              <w:pStyle w:val="Contenudetableau"/>
              <w:jc w:val="center"/>
              <w:rPr>
                <w:rFonts w:ascii="Garamond" w:hAnsi="Garamond"/>
                <w:i/>
                <w:iCs/>
                <w:color w:val="auto"/>
                <w:sz w:val="20"/>
              </w:rPr>
            </w:pPr>
            <w:proofErr w:type="gramStart"/>
            <w:r w:rsidRPr="00F56942">
              <w:rPr>
                <w:rFonts w:ascii="Garamond" w:hAnsi="Garamond"/>
                <w:color w:val="auto"/>
                <w:sz w:val="18"/>
              </w:rPr>
              <w:t>marge</w:t>
            </w:r>
            <w:proofErr w:type="gramEnd"/>
            <w:r w:rsidRPr="00F56942">
              <w:rPr>
                <w:rFonts w:ascii="Garamond" w:hAnsi="Garamond"/>
                <w:color w:val="auto"/>
                <w:sz w:val="18"/>
              </w:rPr>
              <w:t xml:space="preserve"> pour le retard</w:t>
            </w:r>
          </w:p>
        </w:tc>
        <w:tc>
          <w:tcPr>
            <w:tcW w:w="391" w:type="pct"/>
            <w:tcBorders>
              <w:left w:val="single" w:sz="4" w:space="0" w:color="808080"/>
              <w:bottom w:val="single" w:sz="4" w:space="0" w:color="808080"/>
            </w:tcBorders>
            <w:shd w:val="clear" w:color="auto" w:fill="auto"/>
            <w:vAlign w:val="center"/>
          </w:tcPr>
          <w:p w14:paraId="2963268D" w14:textId="01AD73A2" w:rsidR="00F56942" w:rsidRPr="00F56942" w:rsidRDefault="00F56942" w:rsidP="00F56942">
            <w:pPr>
              <w:pStyle w:val="Contenudetableau"/>
              <w:jc w:val="center"/>
              <w:rPr>
                <w:rFonts w:ascii="Garamond" w:hAnsi="Garamond"/>
                <w:color w:val="auto"/>
                <w:sz w:val="20"/>
              </w:rPr>
            </w:pPr>
          </w:p>
        </w:tc>
        <w:tc>
          <w:tcPr>
            <w:tcW w:w="319" w:type="pct"/>
            <w:tcBorders>
              <w:left w:val="single" w:sz="4" w:space="0" w:color="808080"/>
              <w:bottom w:val="single" w:sz="4" w:space="0" w:color="808080"/>
              <w:right w:val="single" w:sz="4" w:space="0" w:color="808080"/>
            </w:tcBorders>
            <w:shd w:val="clear" w:color="auto" w:fill="auto"/>
            <w:vAlign w:val="center"/>
          </w:tcPr>
          <w:p w14:paraId="5BCABB46" w14:textId="5DB3E338" w:rsidR="00F56942" w:rsidRPr="00F56942" w:rsidRDefault="00F56942" w:rsidP="00F56942">
            <w:pPr>
              <w:pStyle w:val="Contenudetableau"/>
              <w:jc w:val="center"/>
              <w:rPr>
                <w:rFonts w:ascii="Garamond" w:hAnsi="Garamond"/>
                <w:color w:val="auto"/>
                <w:sz w:val="20"/>
              </w:rPr>
            </w:pPr>
            <w:r w:rsidRPr="00F56942">
              <w:rPr>
                <w:rFonts w:ascii="Garamond" w:hAnsi="Garamond"/>
                <w:color w:val="auto"/>
                <w:sz w:val="20"/>
              </w:rPr>
              <w:t>30</w:t>
            </w:r>
          </w:p>
        </w:tc>
        <w:tc>
          <w:tcPr>
            <w:tcW w:w="434" w:type="pct"/>
            <w:vAlign w:val="center"/>
          </w:tcPr>
          <w:p w14:paraId="278E039B" w14:textId="669203B9" w:rsidR="00F56942" w:rsidRPr="00F56942" w:rsidRDefault="00F56942" w:rsidP="00F56942">
            <w:pPr>
              <w:spacing w:after="0"/>
              <w:rPr>
                <w:rFonts w:ascii="Garamond" w:hAnsi="Garamond"/>
                <w:sz w:val="20"/>
              </w:rPr>
            </w:pPr>
            <w:r w:rsidRPr="00F56942">
              <w:rPr>
                <w:rFonts w:ascii="Garamond" w:hAnsi="Garamond"/>
                <w:sz w:val="20"/>
                <w:szCs w:val="20"/>
              </w:rPr>
              <w:t>'</w:t>
            </w:r>
          </w:p>
        </w:tc>
      </w:tr>
      <w:tr w:rsidR="00F56942" w:rsidRPr="00A56B60" w14:paraId="3ECA4986" w14:textId="77777777" w:rsidTr="00F56942">
        <w:trPr>
          <w:trHeight w:val="173"/>
        </w:trPr>
        <w:tc>
          <w:tcPr>
            <w:tcW w:w="3034" w:type="pct"/>
            <w:tcBorders>
              <w:left w:val="single" w:sz="4" w:space="0" w:color="808080"/>
              <w:bottom w:val="single" w:sz="4" w:space="0" w:color="808080"/>
            </w:tcBorders>
            <w:shd w:val="clear" w:color="auto" w:fill="auto"/>
            <w:vAlign w:val="center"/>
          </w:tcPr>
          <w:p w14:paraId="6682D262" w14:textId="71736162" w:rsidR="00F56942" w:rsidRPr="00F56942" w:rsidRDefault="00F56942" w:rsidP="007F0CBB">
            <w:pPr>
              <w:pStyle w:val="TitreCar"/>
              <w:widowControl w:val="0"/>
              <w:numPr>
                <w:ilvl w:val="0"/>
                <w:numId w:val="1"/>
              </w:numPr>
              <w:tabs>
                <w:tab w:val="left" w:pos="0"/>
                <w:tab w:val="left" w:pos="1352"/>
                <w:tab w:val="left" w:pos="1718"/>
              </w:tabs>
              <w:suppressAutoHyphens/>
              <w:autoSpaceDE w:val="0"/>
              <w:spacing w:after="0"/>
              <w:textAlignment w:val="center"/>
              <w:rPr>
                <w:rFonts w:ascii="Garamond" w:hAnsi="Garamond"/>
                <w:b/>
                <w:bCs/>
                <w:sz w:val="20"/>
                <w:szCs w:val="20"/>
              </w:rPr>
            </w:pPr>
            <w:r w:rsidRPr="00F56942">
              <w:rPr>
                <w:rFonts w:ascii="Garamond" w:hAnsi="Garamond"/>
                <w:b/>
                <w:bCs/>
                <w:sz w:val="20"/>
                <w:szCs w:val="20"/>
              </w:rPr>
              <w:t>Clôture</w:t>
            </w:r>
          </w:p>
        </w:tc>
        <w:tc>
          <w:tcPr>
            <w:tcW w:w="822" w:type="pct"/>
            <w:tcBorders>
              <w:left w:val="single" w:sz="4" w:space="0" w:color="808080"/>
              <w:bottom w:val="single" w:sz="4" w:space="0" w:color="808080"/>
            </w:tcBorders>
            <w:shd w:val="clear" w:color="auto" w:fill="auto"/>
            <w:vAlign w:val="center"/>
          </w:tcPr>
          <w:p w14:paraId="43CDE6D9" w14:textId="77777777" w:rsidR="00F56942" w:rsidRPr="00F56942" w:rsidRDefault="00F56942" w:rsidP="00F56942">
            <w:pPr>
              <w:pStyle w:val="Contenudetableau"/>
              <w:jc w:val="center"/>
              <w:rPr>
                <w:rFonts w:ascii="Garamond" w:hAnsi="Garamond"/>
                <w:i/>
                <w:iCs/>
                <w:color w:val="auto"/>
                <w:sz w:val="20"/>
              </w:rPr>
            </w:pPr>
          </w:p>
        </w:tc>
        <w:tc>
          <w:tcPr>
            <w:tcW w:w="391" w:type="pct"/>
            <w:tcBorders>
              <w:left w:val="single" w:sz="4" w:space="0" w:color="808080"/>
              <w:bottom w:val="single" w:sz="4" w:space="0" w:color="808080"/>
            </w:tcBorders>
            <w:shd w:val="clear" w:color="auto" w:fill="auto"/>
            <w:vAlign w:val="center"/>
          </w:tcPr>
          <w:p w14:paraId="4D1DE63A" w14:textId="77777777" w:rsidR="00F56942" w:rsidRPr="00F56942" w:rsidRDefault="00F56942" w:rsidP="00F56942">
            <w:pPr>
              <w:pStyle w:val="CitationintenseCar"/>
              <w:spacing w:after="0"/>
              <w:jc w:val="center"/>
              <w:rPr>
                <w:rFonts w:ascii="Garamond" w:hAnsi="Garamond"/>
                <w:sz w:val="20"/>
                <w:szCs w:val="20"/>
              </w:rPr>
            </w:pPr>
          </w:p>
        </w:tc>
        <w:tc>
          <w:tcPr>
            <w:tcW w:w="319" w:type="pct"/>
            <w:tcBorders>
              <w:left w:val="single" w:sz="4" w:space="0" w:color="808080"/>
              <w:bottom w:val="single" w:sz="4" w:space="0" w:color="808080"/>
              <w:right w:val="single" w:sz="4" w:space="0" w:color="808080"/>
            </w:tcBorders>
            <w:shd w:val="clear" w:color="auto" w:fill="auto"/>
            <w:vAlign w:val="center"/>
          </w:tcPr>
          <w:p w14:paraId="0F161F48" w14:textId="726BE648" w:rsidR="00F56942" w:rsidRPr="00F56942" w:rsidRDefault="00F56942" w:rsidP="00F56942">
            <w:pPr>
              <w:pStyle w:val="Contenudetableau"/>
              <w:jc w:val="center"/>
              <w:rPr>
                <w:rFonts w:ascii="Garamond" w:hAnsi="Garamond"/>
                <w:color w:val="auto"/>
                <w:sz w:val="20"/>
              </w:rPr>
            </w:pPr>
            <w:r w:rsidRPr="00F56942">
              <w:rPr>
                <w:rFonts w:ascii="Garamond" w:hAnsi="Garamond"/>
                <w:b/>
                <w:bCs/>
                <w:color w:val="auto"/>
                <w:sz w:val="20"/>
              </w:rPr>
              <w:t>17h </w:t>
            </w:r>
          </w:p>
        </w:tc>
        <w:tc>
          <w:tcPr>
            <w:tcW w:w="434" w:type="pct"/>
            <w:vAlign w:val="center"/>
          </w:tcPr>
          <w:p w14:paraId="5EBAC952" w14:textId="77777777" w:rsidR="00F56942" w:rsidRPr="00F56942" w:rsidRDefault="00F56942" w:rsidP="00F56942">
            <w:pPr>
              <w:spacing w:after="0"/>
              <w:rPr>
                <w:rFonts w:ascii="Garamond" w:hAnsi="Garamond"/>
                <w:sz w:val="20"/>
                <w:szCs w:val="20"/>
              </w:rPr>
            </w:pPr>
          </w:p>
        </w:tc>
      </w:tr>
    </w:tbl>
    <w:p w14:paraId="6E6D44E2" w14:textId="2AA8F2C3" w:rsidR="00436B9C" w:rsidRPr="003D2077" w:rsidRDefault="00436B9C" w:rsidP="00436B9C">
      <w:pPr>
        <w:rPr>
          <w:rFonts w:ascii="Garamond" w:eastAsia="Arial Unicode MS" w:hAnsi="Garamond" w:cs="Arial Unicode MS"/>
          <w:color w:val="0070C0"/>
          <w:sz w:val="28"/>
          <w:szCs w:val="24"/>
          <w:u w:color="000000"/>
          <w:lang w:eastAsia="fr-FR"/>
        </w:rPr>
      </w:pPr>
      <w:r w:rsidRPr="003D2077">
        <w:rPr>
          <w:rFonts w:ascii="Garamond" w:eastAsia="Arial Unicode MS" w:hAnsi="Garamond" w:cs="Arial Unicode MS"/>
          <w:color w:val="0070C0"/>
          <w:sz w:val="28"/>
          <w:szCs w:val="24"/>
          <w:u w:color="000000"/>
          <w:lang w:eastAsia="fr-FR"/>
        </w:rPr>
        <w:br w:type="page"/>
      </w:r>
    </w:p>
    <w:p w14:paraId="7F0D1030" w14:textId="732C32F4" w:rsidR="00340B73" w:rsidRDefault="00B900C6" w:rsidP="00B900C6">
      <w:pPr>
        <w:spacing w:after="0" w:line="240" w:lineRule="auto"/>
        <w:jc w:val="center"/>
        <w:rPr>
          <w:rFonts w:ascii="Garamond" w:eastAsia="Arial Unicode MS" w:hAnsi="Garamond" w:cs="Arial Unicode MS"/>
          <w:b/>
          <w:color w:val="0070C0"/>
          <w:sz w:val="24"/>
          <w:szCs w:val="24"/>
          <w:u w:color="000000"/>
          <w:lang w:eastAsia="fr-FR"/>
        </w:rPr>
      </w:pPr>
      <w:r>
        <w:rPr>
          <w:rFonts w:ascii="Garamond" w:eastAsia="Arial Unicode MS" w:hAnsi="Garamond" w:cs="Arial Unicode MS"/>
          <w:b/>
          <w:color w:val="0070C0"/>
          <w:sz w:val="24"/>
          <w:szCs w:val="24"/>
          <w:u w:color="000000"/>
          <w:lang w:eastAsia="fr-FR"/>
        </w:rPr>
        <w:lastRenderedPageBreak/>
        <w:t>Matin</w:t>
      </w:r>
    </w:p>
    <w:p w14:paraId="01ABA5B8" w14:textId="77777777" w:rsidR="00B900C6" w:rsidRPr="00B900C6" w:rsidRDefault="00B900C6" w:rsidP="00B900C6">
      <w:pPr>
        <w:spacing w:after="0" w:line="240" w:lineRule="auto"/>
        <w:jc w:val="center"/>
        <w:rPr>
          <w:rFonts w:ascii="Garamond" w:eastAsia="Arial Unicode MS" w:hAnsi="Garamond" w:cs="Arial Unicode MS"/>
          <w:b/>
          <w:color w:val="0070C0"/>
          <w:sz w:val="24"/>
          <w:szCs w:val="24"/>
          <w:u w:color="000000"/>
          <w:lang w:eastAsia="fr-FR"/>
        </w:rPr>
      </w:pPr>
    </w:p>
    <w:p w14:paraId="44463F9B" w14:textId="45324316" w:rsidR="00340B73" w:rsidRPr="00B900C6" w:rsidRDefault="00340B73" w:rsidP="00B900C6">
      <w:pPr>
        <w:spacing w:after="0" w:line="240" w:lineRule="auto"/>
        <w:rPr>
          <w:rStyle w:val="Titre1Car"/>
          <w:rFonts w:ascii="Garamond" w:hAnsi="Garamond"/>
          <w:sz w:val="24"/>
          <w:szCs w:val="24"/>
        </w:rPr>
      </w:pPr>
      <w:bookmarkStart w:id="6" w:name="_Toc485243476"/>
      <w:r w:rsidRPr="00B900C6">
        <w:rPr>
          <w:rStyle w:val="Titre1Car"/>
          <w:rFonts w:ascii="Garamond" w:hAnsi="Garamond"/>
          <w:sz w:val="24"/>
          <w:szCs w:val="24"/>
        </w:rPr>
        <w:t>Rappel du contexte et des objectifs de cette réunion</w:t>
      </w:r>
      <w:r w:rsidR="002A539F" w:rsidRPr="00B900C6">
        <w:rPr>
          <w:rStyle w:val="Titre1Car"/>
          <w:rFonts w:ascii="Garamond" w:hAnsi="Garamond"/>
          <w:sz w:val="24"/>
          <w:szCs w:val="24"/>
        </w:rPr>
        <w:t xml:space="preserve"> (9h30</w:t>
      </w:r>
      <w:r w:rsidRPr="00B900C6">
        <w:rPr>
          <w:rStyle w:val="Titre1Car"/>
          <w:rFonts w:ascii="Garamond" w:hAnsi="Garamond"/>
          <w:sz w:val="24"/>
          <w:szCs w:val="24"/>
        </w:rPr>
        <w:t>)</w:t>
      </w:r>
      <w:r w:rsidR="002A539F" w:rsidRPr="00B900C6">
        <w:rPr>
          <w:rStyle w:val="Titre1Car"/>
          <w:rFonts w:ascii="Garamond" w:hAnsi="Garamond"/>
          <w:sz w:val="24"/>
          <w:szCs w:val="24"/>
        </w:rPr>
        <w:t xml:space="preserve"> </w:t>
      </w:r>
      <w:r w:rsidR="00D26D17" w:rsidRPr="00B900C6">
        <w:rPr>
          <w:rStyle w:val="Titre1Car"/>
          <w:rFonts w:ascii="Garamond" w:hAnsi="Garamond"/>
          <w:sz w:val="24"/>
          <w:szCs w:val="24"/>
        </w:rPr>
        <w:t xml:space="preserve">(présentation de C. </w:t>
      </w:r>
      <w:proofErr w:type="spellStart"/>
      <w:r w:rsidR="00D26D17" w:rsidRPr="00B900C6">
        <w:rPr>
          <w:rStyle w:val="Titre1Car"/>
          <w:rFonts w:ascii="Garamond" w:hAnsi="Garamond"/>
          <w:sz w:val="24"/>
          <w:szCs w:val="24"/>
        </w:rPr>
        <w:t>Lacz</w:t>
      </w:r>
      <w:proofErr w:type="spellEnd"/>
      <w:r w:rsidR="00D26D17" w:rsidRPr="00B900C6">
        <w:rPr>
          <w:rStyle w:val="Titre1Car"/>
          <w:rFonts w:ascii="Garamond" w:hAnsi="Garamond"/>
          <w:sz w:val="24"/>
          <w:szCs w:val="24"/>
        </w:rPr>
        <w:t xml:space="preserve"> et V. Vogler)</w:t>
      </w:r>
      <w:bookmarkEnd w:id="6"/>
    </w:p>
    <w:p w14:paraId="7131E24B" w14:textId="77777777" w:rsidR="00B900C6" w:rsidRDefault="00B900C6" w:rsidP="00B900C6">
      <w:pPr>
        <w:spacing w:after="0" w:line="240" w:lineRule="auto"/>
        <w:ind w:left="360"/>
        <w:rPr>
          <w:rFonts w:ascii="Garamond" w:hAnsi="Garamond"/>
          <w:sz w:val="24"/>
          <w:szCs w:val="24"/>
        </w:rPr>
      </w:pPr>
    </w:p>
    <w:p w14:paraId="36B81499" w14:textId="28A8DCF8" w:rsidR="008D7525" w:rsidRPr="00B900C6" w:rsidRDefault="008D7525" w:rsidP="00B900C6">
      <w:pPr>
        <w:spacing w:after="0" w:line="240" w:lineRule="auto"/>
        <w:ind w:left="360"/>
        <w:rPr>
          <w:rFonts w:ascii="Garamond" w:hAnsi="Garamond"/>
          <w:sz w:val="24"/>
          <w:szCs w:val="24"/>
        </w:rPr>
      </w:pPr>
      <w:r w:rsidRPr="00B900C6">
        <w:rPr>
          <w:rFonts w:ascii="Garamond" w:hAnsi="Garamond"/>
          <w:sz w:val="24"/>
          <w:szCs w:val="24"/>
        </w:rPr>
        <w:t>Points exposés :</w:t>
      </w:r>
    </w:p>
    <w:p w14:paraId="30870E71" w14:textId="245E878B" w:rsidR="00340B73" w:rsidRPr="00B900C6" w:rsidRDefault="008D7525" w:rsidP="007F0CBB">
      <w:pPr>
        <w:pStyle w:val="Paragraphedeliste"/>
        <w:numPr>
          <w:ilvl w:val="0"/>
          <w:numId w:val="10"/>
        </w:numPr>
        <w:spacing w:after="0" w:line="240" w:lineRule="auto"/>
        <w:rPr>
          <w:rFonts w:ascii="Garamond" w:hAnsi="Garamond"/>
          <w:sz w:val="24"/>
          <w:szCs w:val="24"/>
        </w:rPr>
      </w:pPr>
      <w:r w:rsidRPr="00B900C6">
        <w:rPr>
          <w:rFonts w:ascii="Garamond" w:hAnsi="Garamond"/>
          <w:sz w:val="24"/>
          <w:szCs w:val="24"/>
        </w:rPr>
        <w:t xml:space="preserve">Réforme territoriale et DRAAF Occitanie : Unité de gouvernance et plateforme régionale </w:t>
      </w:r>
      <w:r w:rsidR="006F22F6" w:rsidRPr="00B900C6">
        <w:rPr>
          <w:rFonts w:ascii="Garamond" w:hAnsi="Garamond"/>
          <w:sz w:val="24"/>
          <w:szCs w:val="24"/>
        </w:rPr>
        <w:t>d’</w:t>
      </w:r>
      <w:proofErr w:type="spellStart"/>
      <w:r w:rsidR="006F22F6" w:rsidRPr="00B900C6">
        <w:rPr>
          <w:rFonts w:ascii="Garamond" w:hAnsi="Garamond"/>
          <w:sz w:val="24"/>
          <w:szCs w:val="24"/>
        </w:rPr>
        <w:t>épidémiosurveillence</w:t>
      </w:r>
      <w:proofErr w:type="spellEnd"/>
      <w:r w:rsidR="00A6364C" w:rsidRPr="00B900C6">
        <w:rPr>
          <w:rFonts w:ascii="Garamond" w:hAnsi="Garamond"/>
          <w:sz w:val="24"/>
          <w:szCs w:val="24"/>
        </w:rPr>
        <w:t xml:space="preserve"> / </w:t>
      </w:r>
      <w:r w:rsidRPr="00B900C6">
        <w:rPr>
          <w:rFonts w:ascii="Garamond" w:hAnsi="Garamond"/>
          <w:sz w:val="24"/>
          <w:szCs w:val="24"/>
        </w:rPr>
        <w:t xml:space="preserve">Convergence régionale pour établir une </w:t>
      </w:r>
      <w:r w:rsidR="006F22F6" w:rsidRPr="00B900C6">
        <w:rPr>
          <w:rFonts w:ascii="Garamond" w:hAnsi="Garamond"/>
          <w:sz w:val="24"/>
          <w:szCs w:val="24"/>
        </w:rPr>
        <w:t>politique sanitaire régionale</w:t>
      </w:r>
      <w:r w:rsidR="00A6364C" w:rsidRPr="00B900C6">
        <w:rPr>
          <w:rFonts w:ascii="Garamond" w:hAnsi="Garamond"/>
          <w:sz w:val="24"/>
          <w:szCs w:val="24"/>
        </w:rPr>
        <w:t xml:space="preserve"> </w:t>
      </w:r>
      <w:r w:rsidR="00A6364C" w:rsidRPr="00B900C6">
        <w:rPr>
          <w:rFonts w:ascii="Garamond" w:hAnsi="Garamond"/>
          <w:sz w:val="24"/>
          <w:szCs w:val="24"/>
        </w:rPr>
        <w:t>avec différents niveaux (DS1, 2 et 3)</w:t>
      </w:r>
    </w:p>
    <w:p w14:paraId="3BCB5254" w14:textId="59B90B01" w:rsidR="006F22F6" w:rsidRPr="00B900C6" w:rsidRDefault="006F22F6" w:rsidP="007F0CBB">
      <w:pPr>
        <w:pStyle w:val="Paragraphedeliste"/>
        <w:numPr>
          <w:ilvl w:val="0"/>
          <w:numId w:val="10"/>
        </w:numPr>
        <w:spacing w:after="0" w:line="240" w:lineRule="auto"/>
        <w:rPr>
          <w:rFonts w:ascii="Garamond" w:hAnsi="Garamond"/>
          <w:sz w:val="24"/>
          <w:szCs w:val="24"/>
        </w:rPr>
      </w:pPr>
      <w:r w:rsidRPr="00B900C6">
        <w:rPr>
          <w:rFonts w:ascii="Garamond" w:hAnsi="Garamond"/>
          <w:sz w:val="24"/>
          <w:szCs w:val="24"/>
        </w:rPr>
        <w:t>Organisation régionale des OVS, convention régionale</w:t>
      </w:r>
      <w:r w:rsidR="00A6364C" w:rsidRPr="00B900C6">
        <w:rPr>
          <w:rFonts w:ascii="Garamond" w:hAnsi="Garamond"/>
          <w:sz w:val="24"/>
          <w:szCs w:val="24"/>
        </w:rPr>
        <w:t xml:space="preserve"> pour l’instant à l’échelle des deux anciennes régions</w:t>
      </w:r>
    </w:p>
    <w:p w14:paraId="1884B360" w14:textId="2DCFBE29" w:rsidR="006F22F6" w:rsidRPr="00B900C6" w:rsidRDefault="006F22F6" w:rsidP="007F0CBB">
      <w:pPr>
        <w:pStyle w:val="Paragraphedeliste"/>
        <w:numPr>
          <w:ilvl w:val="0"/>
          <w:numId w:val="10"/>
        </w:numPr>
        <w:spacing w:after="0" w:line="240" w:lineRule="auto"/>
        <w:rPr>
          <w:rFonts w:ascii="Garamond" w:hAnsi="Garamond"/>
          <w:sz w:val="24"/>
          <w:szCs w:val="24"/>
        </w:rPr>
      </w:pPr>
      <w:r w:rsidRPr="00B900C6">
        <w:rPr>
          <w:rFonts w:ascii="Garamond" w:hAnsi="Garamond"/>
          <w:sz w:val="24"/>
          <w:szCs w:val="24"/>
        </w:rPr>
        <w:t>Bilan de délégation, complété par l’analyse des bilans techniques et financiers finaux</w:t>
      </w:r>
      <w:r w:rsidR="00A6364C" w:rsidRPr="00B900C6">
        <w:rPr>
          <w:rFonts w:ascii="Garamond" w:hAnsi="Garamond"/>
          <w:sz w:val="24"/>
          <w:szCs w:val="24"/>
        </w:rPr>
        <w:t xml:space="preserve"> cet été avec les OVS</w:t>
      </w:r>
    </w:p>
    <w:p w14:paraId="027F1A35" w14:textId="3700CE2F" w:rsidR="006F22F6" w:rsidRPr="00B900C6" w:rsidRDefault="006F22F6" w:rsidP="007F0CBB">
      <w:pPr>
        <w:pStyle w:val="Paragraphedeliste"/>
        <w:numPr>
          <w:ilvl w:val="0"/>
          <w:numId w:val="10"/>
        </w:numPr>
        <w:spacing w:after="0" w:line="240" w:lineRule="auto"/>
        <w:rPr>
          <w:rFonts w:ascii="Garamond" w:hAnsi="Garamond"/>
          <w:sz w:val="24"/>
          <w:szCs w:val="24"/>
        </w:rPr>
      </w:pPr>
      <w:r w:rsidRPr="00B900C6">
        <w:rPr>
          <w:rFonts w:ascii="Garamond" w:hAnsi="Garamond"/>
          <w:sz w:val="24"/>
          <w:szCs w:val="24"/>
        </w:rPr>
        <w:t xml:space="preserve">Partage d’info au niveau départementale </w:t>
      </w:r>
    </w:p>
    <w:p w14:paraId="2CEFBAEE" w14:textId="7F001B66" w:rsidR="006F22F6" w:rsidRPr="00B900C6" w:rsidRDefault="006F22F6" w:rsidP="007F0CBB">
      <w:pPr>
        <w:pStyle w:val="Paragraphedeliste"/>
        <w:numPr>
          <w:ilvl w:val="0"/>
          <w:numId w:val="10"/>
        </w:numPr>
        <w:spacing w:after="0" w:line="240" w:lineRule="auto"/>
        <w:rPr>
          <w:rFonts w:ascii="Garamond" w:hAnsi="Garamond"/>
          <w:sz w:val="24"/>
          <w:szCs w:val="24"/>
        </w:rPr>
      </w:pPr>
      <w:r w:rsidRPr="00B900C6">
        <w:rPr>
          <w:rFonts w:ascii="Garamond" w:hAnsi="Garamond"/>
          <w:sz w:val="24"/>
          <w:szCs w:val="24"/>
        </w:rPr>
        <w:t xml:space="preserve">Accréditation ISO CEI 17020 et CDC délégration : réunions et revue </w:t>
      </w:r>
      <w:proofErr w:type="gramStart"/>
      <w:r w:rsidRPr="00B900C6">
        <w:rPr>
          <w:rFonts w:ascii="Garamond" w:hAnsi="Garamond"/>
          <w:sz w:val="24"/>
          <w:szCs w:val="24"/>
        </w:rPr>
        <w:t>des pré</w:t>
      </w:r>
      <w:proofErr w:type="gramEnd"/>
      <w:r w:rsidRPr="00B900C6">
        <w:rPr>
          <w:rFonts w:ascii="Garamond" w:hAnsi="Garamond"/>
          <w:sz w:val="24"/>
          <w:szCs w:val="24"/>
        </w:rPr>
        <w:t xml:space="preserve"> et post -</w:t>
      </w:r>
      <w:r w:rsidR="00F56942" w:rsidRPr="00B900C6">
        <w:rPr>
          <w:rFonts w:ascii="Garamond" w:hAnsi="Garamond"/>
          <w:sz w:val="24"/>
          <w:szCs w:val="24"/>
        </w:rPr>
        <w:t>campagne</w:t>
      </w:r>
    </w:p>
    <w:p w14:paraId="7A036EAF" w14:textId="41E3CCDB" w:rsidR="00A6364C" w:rsidRPr="00B900C6" w:rsidRDefault="00F56942" w:rsidP="007F0CBB">
      <w:pPr>
        <w:pStyle w:val="Paragraphedeliste"/>
        <w:numPr>
          <w:ilvl w:val="0"/>
          <w:numId w:val="10"/>
        </w:numPr>
        <w:spacing w:after="0" w:line="240" w:lineRule="auto"/>
        <w:rPr>
          <w:rFonts w:ascii="Garamond" w:hAnsi="Garamond"/>
          <w:sz w:val="24"/>
          <w:szCs w:val="24"/>
        </w:rPr>
      </w:pPr>
      <w:r w:rsidRPr="00B900C6">
        <w:rPr>
          <w:rFonts w:ascii="Garamond" w:hAnsi="Garamond"/>
          <w:sz w:val="24"/>
          <w:szCs w:val="24"/>
        </w:rPr>
        <w:t xml:space="preserve">Accréditation COFRAC de l’OVS (d’où cette réunion) = réunion des partenaires pour bilan et évolution, en profiter pour aller </w:t>
      </w:r>
      <w:r w:rsidR="00A6364C" w:rsidRPr="00B900C6">
        <w:rPr>
          <w:rFonts w:ascii="Garamond" w:hAnsi="Garamond"/>
          <w:sz w:val="24"/>
          <w:szCs w:val="24"/>
        </w:rPr>
        <w:t>au-delà</w:t>
      </w:r>
      <w:r w:rsidRPr="00B900C6">
        <w:rPr>
          <w:rFonts w:ascii="Garamond" w:hAnsi="Garamond"/>
          <w:sz w:val="24"/>
          <w:szCs w:val="24"/>
        </w:rPr>
        <w:t xml:space="preserve"> des prophylaxies, devait arriver la gestion des introductions (pas encore cadre) puis prophylaxie des PR.</w:t>
      </w:r>
    </w:p>
    <w:p w14:paraId="5B36BE1B" w14:textId="6A280B86" w:rsidR="00A6364C" w:rsidRPr="00B900C6" w:rsidRDefault="00A6364C" w:rsidP="00B900C6">
      <w:pPr>
        <w:pStyle w:val="Paragraphedeliste"/>
        <w:spacing w:after="0" w:line="240" w:lineRule="auto"/>
        <w:ind w:left="0"/>
        <w:rPr>
          <w:rFonts w:ascii="Garamond" w:hAnsi="Garamond"/>
          <w:sz w:val="24"/>
          <w:szCs w:val="24"/>
        </w:rPr>
      </w:pPr>
    </w:p>
    <w:p w14:paraId="0850835C" w14:textId="67C11A6A" w:rsidR="006F22F6" w:rsidRPr="00B900C6" w:rsidRDefault="00340B73" w:rsidP="00B900C6">
      <w:pPr>
        <w:spacing w:after="0" w:line="240" w:lineRule="auto"/>
        <w:rPr>
          <w:rFonts w:ascii="Garamond" w:hAnsi="Garamond"/>
          <w:sz w:val="24"/>
          <w:szCs w:val="24"/>
        </w:rPr>
      </w:pPr>
      <w:bookmarkStart w:id="7" w:name="_Toc485243477"/>
      <w:r w:rsidRPr="00B900C6">
        <w:rPr>
          <w:rStyle w:val="Titre1Car"/>
          <w:rFonts w:ascii="Garamond" w:hAnsi="Garamond"/>
          <w:sz w:val="24"/>
          <w:szCs w:val="24"/>
        </w:rPr>
        <w:t>Tour de table</w:t>
      </w:r>
      <w:r w:rsidR="00F60AB6" w:rsidRPr="00B900C6">
        <w:rPr>
          <w:rStyle w:val="Titre1Car"/>
          <w:rFonts w:ascii="Garamond" w:hAnsi="Garamond"/>
          <w:sz w:val="24"/>
          <w:szCs w:val="24"/>
        </w:rPr>
        <w:t xml:space="preserve"> </w:t>
      </w:r>
      <w:r w:rsidR="00993742" w:rsidRPr="00B900C6">
        <w:rPr>
          <w:rStyle w:val="Titre1Car"/>
          <w:rFonts w:ascii="Garamond" w:hAnsi="Garamond"/>
          <w:sz w:val="24"/>
          <w:szCs w:val="24"/>
        </w:rPr>
        <w:t>des assistants.</w:t>
      </w:r>
      <w:bookmarkEnd w:id="7"/>
      <w:r w:rsidR="00993742" w:rsidRPr="00B900C6">
        <w:rPr>
          <w:rFonts w:ascii="Garamond" w:hAnsi="Garamond"/>
          <w:sz w:val="24"/>
          <w:szCs w:val="24"/>
        </w:rPr>
        <w:t xml:space="preserve"> </w:t>
      </w:r>
    </w:p>
    <w:p w14:paraId="2FEC4B38" w14:textId="77777777" w:rsidR="00B900C6" w:rsidRDefault="00B900C6" w:rsidP="00B900C6">
      <w:pPr>
        <w:spacing w:after="0" w:line="240" w:lineRule="auto"/>
        <w:rPr>
          <w:rFonts w:ascii="Garamond" w:hAnsi="Garamond"/>
          <w:sz w:val="24"/>
          <w:szCs w:val="24"/>
        </w:rPr>
      </w:pPr>
    </w:p>
    <w:p w14:paraId="398123D8" w14:textId="1855D580" w:rsidR="00993742" w:rsidRPr="00B900C6" w:rsidRDefault="00993742" w:rsidP="00B900C6">
      <w:pPr>
        <w:spacing w:after="0" w:line="240" w:lineRule="auto"/>
        <w:rPr>
          <w:rFonts w:ascii="Garamond" w:hAnsi="Garamond"/>
          <w:sz w:val="24"/>
          <w:szCs w:val="24"/>
        </w:rPr>
      </w:pPr>
      <w:r w:rsidRPr="00B900C6">
        <w:rPr>
          <w:rFonts w:ascii="Garamond" w:hAnsi="Garamond"/>
          <w:sz w:val="24"/>
          <w:szCs w:val="24"/>
        </w:rPr>
        <w:t xml:space="preserve">Question du GDS </w:t>
      </w:r>
      <w:r w:rsidR="00F56942" w:rsidRPr="00B900C6">
        <w:rPr>
          <w:rFonts w:ascii="Garamond" w:hAnsi="Garamond"/>
          <w:sz w:val="24"/>
          <w:szCs w:val="24"/>
        </w:rPr>
        <w:t xml:space="preserve">du </w:t>
      </w:r>
      <w:r w:rsidRPr="00B900C6">
        <w:rPr>
          <w:rFonts w:ascii="Garamond" w:hAnsi="Garamond"/>
          <w:sz w:val="24"/>
          <w:szCs w:val="24"/>
        </w:rPr>
        <w:t>Lot (appuyée par le GDS de l’Aveyron) : Pourquoi la réunion a été fixée pour cette date ? Le GDS du Lot aurait voulu des rencontres e</w:t>
      </w:r>
      <w:r w:rsidR="00F56942" w:rsidRPr="00B900C6">
        <w:rPr>
          <w:rFonts w:ascii="Garamond" w:hAnsi="Garamond"/>
          <w:sz w:val="24"/>
          <w:szCs w:val="24"/>
        </w:rPr>
        <w:t>n amont dans les départements.</w:t>
      </w:r>
    </w:p>
    <w:p w14:paraId="34522540" w14:textId="10643D19" w:rsidR="00993742" w:rsidRPr="00B900C6" w:rsidRDefault="00993742" w:rsidP="00B900C6">
      <w:pPr>
        <w:spacing w:after="0" w:line="240" w:lineRule="auto"/>
        <w:rPr>
          <w:rFonts w:ascii="Garamond" w:hAnsi="Garamond"/>
          <w:sz w:val="24"/>
          <w:szCs w:val="24"/>
        </w:rPr>
      </w:pPr>
      <w:r w:rsidRPr="00B900C6">
        <w:rPr>
          <w:rFonts w:ascii="Garamond" w:hAnsi="Garamond"/>
          <w:sz w:val="24"/>
          <w:szCs w:val="24"/>
        </w:rPr>
        <w:t>Réponse </w:t>
      </w:r>
      <w:r w:rsidR="00F56942" w:rsidRPr="00B900C6">
        <w:rPr>
          <w:rFonts w:ascii="Garamond" w:hAnsi="Garamond"/>
          <w:sz w:val="24"/>
          <w:szCs w:val="24"/>
        </w:rPr>
        <w:t>de l’</w:t>
      </w:r>
      <w:r w:rsidRPr="00B900C6">
        <w:rPr>
          <w:rFonts w:ascii="Garamond" w:hAnsi="Garamond"/>
          <w:sz w:val="24"/>
          <w:szCs w:val="24"/>
        </w:rPr>
        <w:t xml:space="preserve">Administration : La date de la réunion a été fixée </w:t>
      </w:r>
      <w:r w:rsidR="00A6364C" w:rsidRPr="00B900C6">
        <w:rPr>
          <w:rFonts w:ascii="Garamond" w:hAnsi="Garamond"/>
          <w:sz w:val="24"/>
          <w:szCs w:val="24"/>
        </w:rPr>
        <w:t xml:space="preserve">pour le 12 juin 2017 </w:t>
      </w:r>
      <w:r w:rsidRPr="00B900C6">
        <w:rPr>
          <w:rFonts w:ascii="Garamond" w:hAnsi="Garamond"/>
          <w:sz w:val="24"/>
          <w:szCs w:val="24"/>
        </w:rPr>
        <w:t xml:space="preserve">parce que le redémarrage </w:t>
      </w:r>
      <w:r w:rsidR="00F56942" w:rsidRPr="00B900C6">
        <w:rPr>
          <w:rFonts w:ascii="Garamond" w:hAnsi="Garamond"/>
          <w:sz w:val="24"/>
          <w:szCs w:val="24"/>
        </w:rPr>
        <w:t xml:space="preserve">de la </w:t>
      </w:r>
      <w:r w:rsidRPr="00B900C6">
        <w:rPr>
          <w:rFonts w:ascii="Garamond" w:hAnsi="Garamond"/>
          <w:sz w:val="24"/>
          <w:szCs w:val="24"/>
        </w:rPr>
        <w:t>nouvelle convention 2017-2018 commence le 1</w:t>
      </w:r>
      <w:r w:rsidRPr="00B900C6">
        <w:rPr>
          <w:rFonts w:ascii="Garamond" w:hAnsi="Garamond"/>
          <w:sz w:val="24"/>
          <w:szCs w:val="24"/>
          <w:vertAlign w:val="superscript"/>
        </w:rPr>
        <w:t>ère</w:t>
      </w:r>
      <w:r w:rsidRPr="00B900C6">
        <w:rPr>
          <w:rFonts w:ascii="Garamond" w:hAnsi="Garamond"/>
          <w:sz w:val="24"/>
          <w:szCs w:val="24"/>
        </w:rPr>
        <w:t xml:space="preserve"> juillet 2017. De plus, les dates sont difficiles à trouver.</w:t>
      </w:r>
    </w:p>
    <w:p w14:paraId="2E27AC01" w14:textId="77777777" w:rsidR="00993742" w:rsidRPr="00B900C6" w:rsidRDefault="00993742" w:rsidP="00B900C6">
      <w:pPr>
        <w:spacing w:after="0" w:line="240" w:lineRule="auto"/>
        <w:rPr>
          <w:rFonts w:ascii="Garamond" w:hAnsi="Garamond"/>
          <w:sz w:val="24"/>
          <w:szCs w:val="24"/>
        </w:rPr>
      </w:pPr>
    </w:p>
    <w:p w14:paraId="7882A8D3" w14:textId="70177517" w:rsidR="00340B73" w:rsidRPr="00B900C6" w:rsidRDefault="00340B73" w:rsidP="00B900C6">
      <w:pPr>
        <w:pStyle w:val="Titre1"/>
        <w:rPr>
          <w:rFonts w:ascii="Garamond" w:hAnsi="Garamond"/>
          <w:sz w:val="24"/>
          <w:szCs w:val="24"/>
        </w:rPr>
      </w:pPr>
      <w:r w:rsidRPr="00B900C6">
        <w:rPr>
          <w:rFonts w:ascii="Garamond" w:hAnsi="Garamond"/>
          <w:sz w:val="24"/>
          <w:szCs w:val="24"/>
        </w:rPr>
        <w:t>Bilan de la campagne de</w:t>
      </w:r>
      <w:r w:rsidR="00DD1120" w:rsidRPr="00B900C6">
        <w:rPr>
          <w:rFonts w:ascii="Garamond" w:hAnsi="Garamond"/>
          <w:sz w:val="24"/>
          <w:szCs w:val="24"/>
        </w:rPr>
        <w:t xml:space="preserve"> prophylaxies bovines 2016-2017</w:t>
      </w:r>
    </w:p>
    <w:p w14:paraId="47939612" w14:textId="62BF4EB4" w:rsidR="00340B73" w:rsidRPr="00B900C6" w:rsidRDefault="00340B73" w:rsidP="007F0CBB">
      <w:pPr>
        <w:pStyle w:val="Titre1"/>
        <w:numPr>
          <w:ilvl w:val="0"/>
          <w:numId w:val="18"/>
        </w:numPr>
        <w:ind w:left="142" w:hanging="142"/>
        <w:jc w:val="left"/>
        <w:rPr>
          <w:rFonts w:ascii="Garamond" w:hAnsi="Garamond"/>
          <w:sz w:val="24"/>
          <w:szCs w:val="24"/>
        </w:rPr>
      </w:pPr>
      <w:r w:rsidRPr="00B900C6">
        <w:rPr>
          <w:rFonts w:ascii="Garamond" w:hAnsi="Garamond"/>
          <w:sz w:val="24"/>
          <w:szCs w:val="24"/>
        </w:rPr>
        <w:t xml:space="preserve">Résultats de la campagne (DRAAF) </w:t>
      </w:r>
      <w:r w:rsidR="00D26D17" w:rsidRPr="00B900C6">
        <w:rPr>
          <w:rFonts w:ascii="Garamond" w:hAnsi="Garamond"/>
          <w:sz w:val="24"/>
          <w:szCs w:val="24"/>
        </w:rPr>
        <w:t xml:space="preserve">(présentation de </w:t>
      </w:r>
      <w:r w:rsidRPr="00B900C6">
        <w:rPr>
          <w:rFonts w:ascii="Garamond" w:hAnsi="Garamond"/>
          <w:sz w:val="24"/>
          <w:szCs w:val="24"/>
        </w:rPr>
        <w:t>V. Vogler</w:t>
      </w:r>
      <w:r w:rsidR="00D26D17" w:rsidRPr="00B900C6">
        <w:rPr>
          <w:rFonts w:ascii="Garamond" w:hAnsi="Garamond"/>
          <w:sz w:val="24"/>
          <w:szCs w:val="24"/>
        </w:rPr>
        <w:t>)</w:t>
      </w:r>
    </w:p>
    <w:p w14:paraId="670108D2" w14:textId="3195C45E" w:rsidR="00B51E21" w:rsidRPr="00B900C6" w:rsidRDefault="00B51E21" w:rsidP="00B900C6">
      <w:pPr>
        <w:spacing w:after="0" w:line="240" w:lineRule="auto"/>
        <w:ind w:left="360"/>
        <w:rPr>
          <w:rFonts w:ascii="Garamond" w:hAnsi="Garamond"/>
          <w:sz w:val="24"/>
          <w:szCs w:val="24"/>
        </w:rPr>
      </w:pPr>
      <w:r w:rsidRPr="00B900C6">
        <w:rPr>
          <w:rFonts w:ascii="Garamond" w:hAnsi="Garamond"/>
          <w:sz w:val="24"/>
          <w:szCs w:val="24"/>
        </w:rPr>
        <w:t>Points exposés :</w:t>
      </w:r>
    </w:p>
    <w:p w14:paraId="2F8EA5CC" w14:textId="203FD444" w:rsidR="00483D83" w:rsidRPr="00B900C6" w:rsidRDefault="00FE03CC" w:rsidP="007F0CBB">
      <w:pPr>
        <w:pStyle w:val="Paragraphedeliste"/>
        <w:numPr>
          <w:ilvl w:val="0"/>
          <w:numId w:val="10"/>
        </w:numPr>
        <w:spacing w:after="0" w:line="240" w:lineRule="auto"/>
        <w:rPr>
          <w:rFonts w:ascii="Garamond" w:hAnsi="Garamond"/>
          <w:sz w:val="24"/>
          <w:szCs w:val="24"/>
        </w:rPr>
      </w:pPr>
      <w:r w:rsidRPr="00B900C6">
        <w:rPr>
          <w:rFonts w:ascii="Garamond" w:hAnsi="Garamond"/>
          <w:sz w:val="24"/>
          <w:szCs w:val="24"/>
        </w:rPr>
        <w:t xml:space="preserve">Explication </w:t>
      </w:r>
      <w:r w:rsidR="00483D83" w:rsidRPr="00B900C6">
        <w:rPr>
          <w:rFonts w:ascii="Garamond" w:hAnsi="Garamond"/>
          <w:sz w:val="24"/>
          <w:szCs w:val="24"/>
        </w:rPr>
        <w:t xml:space="preserve">des données </w:t>
      </w:r>
      <w:r w:rsidR="00483D83" w:rsidRPr="00B900C6">
        <w:rPr>
          <w:rFonts w:ascii="Garamond" w:hAnsi="Garamond"/>
          <w:sz w:val="24"/>
          <w:szCs w:val="24"/>
        </w:rPr>
        <w:t xml:space="preserve">d’un </w:t>
      </w:r>
      <w:r w:rsidR="00483D83" w:rsidRPr="00B900C6">
        <w:rPr>
          <w:rFonts w:ascii="Garamond" w:hAnsi="Garamond"/>
          <w:sz w:val="24"/>
          <w:szCs w:val="24"/>
        </w:rPr>
        <w:t>« tableau de bord national »</w:t>
      </w:r>
      <w:r w:rsidR="00483D83" w:rsidRPr="00B900C6">
        <w:rPr>
          <w:rFonts w:ascii="Garamond" w:hAnsi="Garamond"/>
          <w:sz w:val="24"/>
          <w:szCs w:val="24"/>
        </w:rPr>
        <w:t xml:space="preserve"> </w:t>
      </w:r>
      <w:r w:rsidRPr="00B900C6">
        <w:rPr>
          <w:rFonts w:ascii="Garamond" w:hAnsi="Garamond"/>
          <w:sz w:val="24"/>
          <w:szCs w:val="24"/>
        </w:rPr>
        <w:t xml:space="preserve">d’un pré-bilan de la campagne prophylaxies bovines </w:t>
      </w:r>
      <w:r w:rsidR="00C73584" w:rsidRPr="00B900C6">
        <w:rPr>
          <w:rFonts w:ascii="Garamond" w:hAnsi="Garamond"/>
          <w:sz w:val="24"/>
          <w:szCs w:val="24"/>
        </w:rPr>
        <w:t xml:space="preserve">2016-2017 </w:t>
      </w:r>
      <w:r w:rsidRPr="00B900C6">
        <w:rPr>
          <w:rFonts w:ascii="Garamond" w:hAnsi="Garamond"/>
          <w:sz w:val="24"/>
          <w:szCs w:val="24"/>
        </w:rPr>
        <w:t>déléguées (brucellose, leucose, tuberculose) au 6 juin 2017</w:t>
      </w:r>
      <w:r w:rsidR="00483D83" w:rsidRPr="00B900C6">
        <w:rPr>
          <w:rFonts w:ascii="Garamond" w:hAnsi="Garamond"/>
          <w:sz w:val="24"/>
          <w:szCs w:val="24"/>
        </w:rPr>
        <w:t xml:space="preserve"> (tableau en PJ)</w:t>
      </w:r>
    </w:p>
    <w:p w14:paraId="73F75BCB" w14:textId="77777777" w:rsidR="00483D83" w:rsidRPr="00B900C6" w:rsidRDefault="00483D83" w:rsidP="00B900C6">
      <w:pPr>
        <w:pStyle w:val="Paragraphedeliste"/>
        <w:spacing w:after="0" w:line="240" w:lineRule="auto"/>
        <w:ind w:left="1140"/>
        <w:rPr>
          <w:rFonts w:ascii="Garamond" w:hAnsi="Garamond"/>
          <w:sz w:val="24"/>
          <w:szCs w:val="24"/>
        </w:rPr>
      </w:pPr>
      <w:r w:rsidRPr="00B900C6">
        <w:rPr>
          <w:rFonts w:ascii="Garamond" w:hAnsi="Garamond"/>
          <w:sz w:val="24"/>
          <w:szCs w:val="24"/>
        </w:rPr>
        <w:t>Ce tableau i</w:t>
      </w:r>
      <w:r w:rsidRPr="00B900C6">
        <w:rPr>
          <w:rFonts w:ascii="Garamond" w:hAnsi="Garamond"/>
          <w:sz w:val="24"/>
          <w:szCs w:val="24"/>
        </w:rPr>
        <w:t>dentifie les demandes « bloqu</w:t>
      </w:r>
      <w:r w:rsidRPr="00B900C6">
        <w:rPr>
          <w:rFonts w:ascii="Garamond" w:hAnsi="Garamond"/>
          <w:sz w:val="24"/>
          <w:szCs w:val="24"/>
        </w:rPr>
        <w:t>antes » à gérer en particulier.</w:t>
      </w:r>
    </w:p>
    <w:p w14:paraId="0FDC5747" w14:textId="2F387FEE" w:rsidR="00483D83" w:rsidRPr="00B900C6" w:rsidRDefault="00483D83" w:rsidP="00B900C6">
      <w:pPr>
        <w:pStyle w:val="Paragraphedeliste"/>
        <w:spacing w:after="0" w:line="240" w:lineRule="auto"/>
        <w:ind w:left="1140"/>
        <w:rPr>
          <w:rFonts w:ascii="Garamond" w:hAnsi="Garamond"/>
          <w:sz w:val="24"/>
          <w:szCs w:val="24"/>
        </w:rPr>
      </w:pPr>
      <w:r w:rsidRPr="00B900C6">
        <w:rPr>
          <w:rFonts w:ascii="Garamond" w:hAnsi="Garamond"/>
          <w:sz w:val="24"/>
          <w:szCs w:val="24"/>
        </w:rPr>
        <w:t xml:space="preserve">Différents plans, dates, nombre d’interventions avec plan par maladie croisé avec nombre d’ateliers concernés = taux de couverture (BRU presque 100%), pour Tub stratégies différentes selon événements et zone de risque (09 vs 12), quelques interventions IBR qui trainent, intervention par le lait : selon </w:t>
      </w:r>
      <w:r w:rsidRPr="00B900C6">
        <w:rPr>
          <w:rFonts w:ascii="Garamond" w:hAnsi="Garamond"/>
          <w:sz w:val="24"/>
          <w:szCs w:val="24"/>
        </w:rPr>
        <w:t xml:space="preserve">proportion d’ateliers laitiers. </w:t>
      </w:r>
      <w:r w:rsidRPr="00B900C6">
        <w:rPr>
          <w:rFonts w:ascii="Garamond" w:hAnsi="Garamond"/>
          <w:sz w:val="24"/>
          <w:szCs w:val="24"/>
        </w:rPr>
        <w:t>Bloc des dates (fin de campagne) : délais dépassés, après fin de campagne, rapports d’intervention validés (RI) : le % d’invalidés approche la performance du GDS pour gérer. Rajouter le nombre des interventions avec décision de non réalisation (par exemple l’atelier ne rentre pas en analyse (BV&lt;24 mois pa</w:t>
      </w:r>
      <w:r w:rsidRPr="00B900C6">
        <w:rPr>
          <w:rFonts w:ascii="Garamond" w:hAnsi="Garamond"/>
          <w:sz w:val="24"/>
          <w:szCs w:val="24"/>
        </w:rPr>
        <w:t xml:space="preserve">r ex)). </w:t>
      </w:r>
      <w:r w:rsidRPr="00B900C6">
        <w:rPr>
          <w:rFonts w:ascii="Garamond" w:hAnsi="Garamond"/>
          <w:sz w:val="24"/>
          <w:szCs w:val="24"/>
        </w:rPr>
        <w:t>En suivant évaluations, examen et suites données par DD (incomplet à ce jour). Non conformités sanitaires = « non négatifs ». Approche du taux de couverture = plans r</w:t>
      </w:r>
      <w:r w:rsidRPr="00B900C6">
        <w:rPr>
          <w:rFonts w:ascii="Garamond" w:hAnsi="Garamond"/>
          <w:sz w:val="24"/>
          <w:szCs w:val="24"/>
        </w:rPr>
        <w:t xml:space="preserve">éalisés (voir fin de campagne). </w:t>
      </w:r>
      <w:r w:rsidRPr="00B900C6">
        <w:rPr>
          <w:rFonts w:ascii="Garamond" w:hAnsi="Garamond"/>
          <w:sz w:val="24"/>
          <w:szCs w:val="24"/>
        </w:rPr>
        <w:t>En bas : nombre d’ateliers concernés et classes.</w:t>
      </w:r>
    </w:p>
    <w:p w14:paraId="7BF32B6D" w14:textId="77777777" w:rsidR="00483D83" w:rsidRPr="00B900C6" w:rsidRDefault="00483D83" w:rsidP="00B900C6">
      <w:pPr>
        <w:pStyle w:val="Paragraphedeliste"/>
        <w:spacing w:after="0" w:line="240" w:lineRule="auto"/>
        <w:ind w:left="1140"/>
        <w:rPr>
          <w:rFonts w:ascii="Garamond" w:hAnsi="Garamond"/>
          <w:color w:val="FF0000"/>
          <w:sz w:val="24"/>
          <w:szCs w:val="24"/>
        </w:rPr>
      </w:pPr>
      <w:r w:rsidRPr="00B900C6">
        <w:rPr>
          <w:rFonts w:ascii="Garamond" w:hAnsi="Garamond"/>
          <w:color w:val="FF0000"/>
          <w:sz w:val="24"/>
          <w:szCs w:val="24"/>
        </w:rPr>
        <w:t>Note : Au future, les rapports d’inspections devraient se faire de façon systématique</w:t>
      </w:r>
    </w:p>
    <w:p w14:paraId="3AD5E4EA" w14:textId="77777777" w:rsidR="00483D83" w:rsidRPr="00B900C6" w:rsidRDefault="00483D83" w:rsidP="00B900C6">
      <w:pPr>
        <w:pStyle w:val="Paragraphedeliste"/>
        <w:spacing w:after="0" w:line="240" w:lineRule="auto"/>
        <w:ind w:left="1140"/>
        <w:rPr>
          <w:rFonts w:ascii="Garamond" w:hAnsi="Garamond"/>
          <w:sz w:val="24"/>
          <w:szCs w:val="24"/>
        </w:rPr>
      </w:pPr>
      <w:r w:rsidRPr="00B900C6">
        <w:rPr>
          <w:rFonts w:ascii="Garamond" w:hAnsi="Garamond"/>
          <w:sz w:val="24"/>
          <w:szCs w:val="24"/>
        </w:rPr>
        <w:t>Finalisation des évaluations des interventions et émissions des rapports d’inspections : Cela devrait être terminé vers fin juillet 2017</w:t>
      </w:r>
    </w:p>
    <w:p w14:paraId="130CF066" w14:textId="7BA07E7C" w:rsidR="00483D83" w:rsidRPr="00B900C6" w:rsidRDefault="00483D83" w:rsidP="007F0CBB">
      <w:pPr>
        <w:pStyle w:val="Paragraphedeliste"/>
        <w:numPr>
          <w:ilvl w:val="0"/>
          <w:numId w:val="10"/>
        </w:numPr>
        <w:spacing w:after="0" w:line="240" w:lineRule="auto"/>
        <w:rPr>
          <w:rFonts w:ascii="Garamond" w:hAnsi="Garamond"/>
          <w:sz w:val="24"/>
          <w:szCs w:val="24"/>
        </w:rPr>
      </w:pPr>
      <w:r w:rsidRPr="00B900C6">
        <w:rPr>
          <w:rFonts w:ascii="Garamond" w:hAnsi="Garamond"/>
          <w:sz w:val="24"/>
          <w:szCs w:val="24"/>
        </w:rPr>
        <w:lastRenderedPageBreak/>
        <w:t>Le délégataire doit trier entre I prévisionnelles sans résultat ou avec résultats partiels (la suppression est proscrite). Bilan en juillet. Suites DD en concertation, clôture auss</w:t>
      </w:r>
      <w:r w:rsidRPr="00B900C6">
        <w:rPr>
          <w:rFonts w:ascii="Garamond" w:hAnsi="Garamond"/>
          <w:sz w:val="24"/>
          <w:szCs w:val="24"/>
        </w:rPr>
        <w:t>i et bilan final SRAL août 2017</w:t>
      </w:r>
    </w:p>
    <w:p w14:paraId="726F35F8" w14:textId="5D68AC85" w:rsidR="00483D83" w:rsidRPr="00B900C6" w:rsidRDefault="00483D83" w:rsidP="007F0CBB">
      <w:pPr>
        <w:pStyle w:val="Paragraphedeliste"/>
        <w:numPr>
          <w:ilvl w:val="0"/>
          <w:numId w:val="10"/>
        </w:numPr>
        <w:spacing w:after="0" w:line="240" w:lineRule="auto"/>
        <w:rPr>
          <w:rFonts w:ascii="Garamond" w:hAnsi="Garamond"/>
          <w:sz w:val="24"/>
          <w:szCs w:val="24"/>
        </w:rPr>
      </w:pPr>
      <w:r w:rsidRPr="00B900C6">
        <w:rPr>
          <w:rFonts w:ascii="Garamond" w:hAnsi="Garamond"/>
          <w:sz w:val="24"/>
          <w:szCs w:val="24"/>
        </w:rPr>
        <w:t xml:space="preserve">Bilan OVS : </w:t>
      </w:r>
      <w:r w:rsidRPr="00B900C6">
        <w:rPr>
          <w:rFonts w:ascii="Garamond" w:hAnsi="Garamond"/>
          <w:sz w:val="24"/>
          <w:szCs w:val="24"/>
        </w:rPr>
        <w:t xml:space="preserve">(C </w:t>
      </w:r>
      <w:proofErr w:type="spellStart"/>
      <w:r w:rsidRPr="00B900C6">
        <w:rPr>
          <w:rFonts w:ascii="Garamond" w:hAnsi="Garamond"/>
          <w:sz w:val="24"/>
          <w:szCs w:val="24"/>
        </w:rPr>
        <w:t>Lacz</w:t>
      </w:r>
      <w:proofErr w:type="spellEnd"/>
      <w:r w:rsidRPr="00B900C6">
        <w:rPr>
          <w:rFonts w:ascii="Garamond" w:hAnsi="Garamond"/>
          <w:sz w:val="24"/>
          <w:szCs w:val="24"/>
        </w:rPr>
        <w:t> :</w:t>
      </w:r>
      <w:r w:rsidRPr="00B900C6">
        <w:rPr>
          <w:rFonts w:ascii="Garamond" w:hAnsi="Garamond"/>
          <w:sz w:val="24"/>
          <w:szCs w:val="24"/>
        </w:rPr>
        <w:t xml:space="preserve"> responsable qualité), A Carrière et Y Abadie (R techniques). Certains D finissent fin avril et d’autres fin mai.</w:t>
      </w:r>
    </w:p>
    <w:p w14:paraId="309E8F3B" w14:textId="77777777" w:rsidR="00483D83" w:rsidRPr="00B900C6" w:rsidRDefault="00483D83" w:rsidP="007F0CBB">
      <w:pPr>
        <w:pStyle w:val="Paragraphedeliste"/>
        <w:numPr>
          <w:ilvl w:val="0"/>
          <w:numId w:val="10"/>
        </w:numPr>
        <w:spacing w:after="0" w:line="240" w:lineRule="auto"/>
        <w:rPr>
          <w:rFonts w:ascii="Garamond" w:hAnsi="Garamond"/>
          <w:sz w:val="24"/>
          <w:szCs w:val="24"/>
        </w:rPr>
      </w:pPr>
      <w:r w:rsidRPr="00B900C6">
        <w:rPr>
          <w:rFonts w:ascii="Garamond" w:hAnsi="Garamond"/>
          <w:sz w:val="24"/>
          <w:szCs w:val="24"/>
        </w:rPr>
        <w:t xml:space="preserve">Clôtures : oubli en 2016 (bilan intermédiaire prévu au 30/03/16), cette année bilan D complet à remettre en septembre 2017. CR financier 2016 par D remis au délégant </w:t>
      </w:r>
    </w:p>
    <w:p w14:paraId="2F765EC9" w14:textId="26C00C24" w:rsidR="00483D83" w:rsidRPr="00B900C6" w:rsidRDefault="00483D83" w:rsidP="00B900C6">
      <w:pPr>
        <w:pStyle w:val="Paragraphedeliste"/>
        <w:spacing w:after="0" w:line="240" w:lineRule="auto"/>
        <w:ind w:left="1140"/>
        <w:rPr>
          <w:rFonts w:ascii="Garamond" w:hAnsi="Garamond"/>
          <w:sz w:val="24"/>
          <w:szCs w:val="24"/>
        </w:rPr>
      </w:pPr>
      <w:r w:rsidRPr="00B900C6">
        <w:rPr>
          <w:rFonts w:ascii="Garamond" w:hAnsi="Garamond"/>
          <w:sz w:val="24"/>
          <w:szCs w:val="24"/>
        </w:rPr>
        <w:t>&lt; 30/03/17 pour 2107 &lt; 30/03/18</w:t>
      </w:r>
    </w:p>
    <w:p w14:paraId="03F10E47" w14:textId="30D90D3E" w:rsidR="00340B73" w:rsidRPr="00B900C6" w:rsidRDefault="00340B73" w:rsidP="007F0CBB">
      <w:pPr>
        <w:pStyle w:val="Titre1"/>
        <w:numPr>
          <w:ilvl w:val="0"/>
          <w:numId w:val="18"/>
        </w:numPr>
        <w:jc w:val="left"/>
        <w:rPr>
          <w:rFonts w:ascii="Garamond" w:hAnsi="Garamond"/>
          <w:sz w:val="24"/>
          <w:szCs w:val="24"/>
        </w:rPr>
      </w:pPr>
      <w:r w:rsidRPr="00B900C6">
        <w:rPr>
          <w:rFonts w:ascii="Garamond" w:hAnsi="Garamond"/>
          <w:sz w:val="24"/>
          <w:szCs w:val="24"/>
        </w:rPr>
        <w:t>Mise en œuvre des relances GDS : données q</w:t>
      </w:r>
      <w:r w:rsidR="00D265BD" w:rsidRPr="00B900C6">
        <w:rPr>
          <w:rFonts w:ascii="Garamond" w:hAnsi="Garamond"/>
          <w:sz w:val="24"/>
          <w:szCs w:val="24"/>
        </w:rPr>
        <w:t xml:space="preserve">uantitatives et efficacité (OVS) </w:t>
      </w:r>
      <w:r w:rsidRPr="00B900C6">
        <w:rPr>
          <w:rFonts w:ascii="Garamond" w:hAnsi="Garamond"/>
          <w:sz w:val="24"/>
          <w:szCs w:val="24"/>
        </w:rPr>
        <w:t>OVS et GDS</w:t>
      </w:r>
      <w:r w:rsidR="00212D33" w:rsidRPr="00B900C6">
        <w:rPr>
          <w:rFonts w:ascii="Garamond" w:hAnsi="Garamond"/>
          <w:sz w:val="24"/>
          <w:szCs w:val="24"/>
        </w:rPr>
        <w:t xml:space="preserve"> </w:t>
      </w:r>
      <w:r w:rsidRPr="00B900C6">
        <w:rPr>
          <w:rFonts w:ascii="Garamond" w:hAnsi="Garamond"/>
          <w:sz w:val="24"/>
          <w:szCs w:val="24"/>
        </w:rPr>
        <w:t xml:space="preserve">(présentation de </w:t>
      </w:r>
      <w:r w:rsidR="00D265BD" w:rsidRPr="00B900C6">
        <w:rPr>
          <w:rFonts w:ascii="Garamond" w:hAnsi="Garamond"/>
          <w:sz w:val="24"/>
          <w:szCs w:val="24"/>
        </w:rPr>
        <w:t xml:space="preserve">C. </w:t>
      </w:r>
      <w:proofErr w:type="spellStart"/>
      <w:r w:rsidR="00D265BD" w:rsidRPr="00B900C6">
        <w:rPr>
          <w:rFonts w:ascii="Garamond" w:hAnsi="Garamond"/>
          <w:sz w:val="24"/>
          <w:szCs w:val="24"/>
        </w:rPr>
        <w:t>Lacz</w:t>
      </w:r>
      <w:proofErr w:type="spellEnd"/>
      <w:r w:rsidR="009610DD" w:rsidRPr="00B900C6">
        <w:rPr>
          <w:rFonts w:ascii="Garamond" w:hAnsi="Garamond"/>
          <w:sz w:val="24"/>
          <w:szCs w:val="24"/>
        </w:rPr>
        <w:t xml:space="preserve"> de la FRGDS</w:t>
      </w:r>
      <w:r w:rsidRPr="00B900C6">
        <w:rPr>
          <w:rFonts w:ascii="Garamond" w:hAnsi="Garamond"/>
          <w:sz w:val="24"/>
          <w:szCs w:val="24"/>
        </w:rPr>
        <w:t>)</w:t>
      </w:r>
    </w:p>
    <w:p w14:paraId="3893A56A" w14:textId="77777777" w:rsidR="00D265BD" w:rsidRPr="00B900C6" w:rsidRDefault="00D265BD" w:rsidP="00B900C6">
      <w:pPr>
        <w:spacing w:after="0" w:line="240" w:lineRule="auto"/>
        <w:ind w:left="360"/>
        <w:rPr>
          <w:rFonts w:ascii="Garamond" w:hAnsi="Garamond"/>
          <w:color w:val="2E74B5" w:themeColor="accent1" w:themeShade="BF"/>
          <w:sz w:val="24"/>
          <w:szCs w:val="24"/>
        </w:rPr>
      </w:pPr>
    </w:p>
    <w:p w14:paraId="57A15A82" w14:textId="451C52BD" w:rsidR="00B51E21" w:rsidRPr="00B900C6" w:rsidRDefault="00B51E21" w:rsidP="00B900C6">
      <w:pPr>
        <w:spacing w:after="0" w:line="240" w:lineRule="auto"/>
        <w:ind w:left="360"/>
        <w:rPr>
          <w:rFonts w:ascii="Garamond" w:hAnsi="Garamond"/>
          <w:sz w:val="24"/>
          <w:szCs w:val="24"/>
        </w:rPr>
      </w:pPr>
      <w:r w:rsidRPr="00B900C6">
        <w:rPr>
          <w:rFonts w:ascii="Garamond" w:hAnsi="Garamond"/>
          <w:sz w:val="24"/>
          <w:szCs w:val="24"/>
        </w:rPr>
        <w:t>Points exposés :</w:t>
      </w:r>
    </w:p>
    <w:p w14:paraId="7D54418E" w14:textId="77777777" w:rsidR="009610DD" w:rsidRPr="00B900C6" w:rsidRDefault="00D265BD" w:rsidP="007F0CBB">
      <w:pPr>
        <w:pStyle w:val="Paragraphedeliste"/>
        <w:numPr>
          <w:ilvl w:val="0"/>
          <w:numId w:val="3"/>
        </w:numPr>
        <w:spacing w:after="0" w:line="240" w:lineRule="auto"/>
        <w:rPr>
          <w:rFonts w:ascii="Garamond" w:hAnsi="Garamond"/>
          <w:sz w:val="24"/>
          <w:szCs w:val="24"/>
        </w:rPr>
      </w:pPr>
      <w:r w:rsidRPr="00B900C6">
        <w:rPr>
          <w:rFonts w:ascii="Garamond" w:hAnsi="Garamond"/>
          <w:sz w:val="24"/>
          <w:szCs w:val="24"/>
        </w:rPr>
        <w:t xml:space="preserve">Principale cause des relances : </w:t>
      </w:r>
    </w:p>
    <w:p w14:paraId="397DB8CB" w14:textId="77777777" w:rsidR="009610DD" w:rsidRPr="00B900C6" w:rsidRDefault="00D265BD" w:rsidP="007F0CBB">
      <w:pPr>
        <w:pStyle w:val="Paragraphedeliste"/>
        <w:numPr>
          <w:ilvl w:val="1"/>
          <w:numId w:val="15"/>
        </w:numPr>
        <w:spacing w:after="0" w:line="240" w:lineRule="auto"/>
        <w:ind w:hanging="99"/>
        <w:rPr>
          <w:rFonts w:ascii="Garamond" w:hAnsi="Garamond"/>
          <w:sz w:val="24"/>
          <w:szCs w:val="24"/>
        </w:rPr>
      </w:pPr>
      <w:r w:rsidRPr="00B900C6">
        <w:rPr>
          <w:rFonts w:ascii="Garamond" w:hAnsi="Garamond"/>
          <w:sz w:val="24"/>
          <w:szCs w:val="24"/>
        </w:rPr>
        <w:t>Sous-réalisation (bruc</w:t>
      </w:r>
      <w:r w:rsidR="009610DD" w:rsidRPr="00B900C6">
        <w:rPr>
          <w:rFonts w:ascii="Garamond" w:hAnsi="Garamond"/>
          <w:sz w:val="24"/>
          <w:szCs w:val="24"/>
        </w:rPr>
        <w:t>ellose, leucose, tuberculose)</w:t>
      </w:r>
    </w:p>
    <w:p w14:paraId="18DC4C1D" w14:textId="32B31A68" w:rsidR="009610DD" w:rsidRPr="00B900C6" w:rsidRDefault="009610DD" w:rsidP="007F0CBB">
      <w:pPr>
        <w:pStyle w:val="Paragraphedeliste"/>
        <w:numPr>
          <w:ilvl w:val="1"/>
          <w:numId w:val="15"/>
        </w:numPr>
        <w:spacing w:after="0" w:line="240" w:lineRule="auto"/>
        <w:ind w:hanging="99"/>
        <w:rPr>
          <w:rFonts w:ascii="Garamond" w:hAnsi="Garamond"/>
          <w:sz w:val="24"/>
          <w:szCs w:val="24"/>
        </w:rPr>
      </w:pPr>
      <w:r w:rsidRPr="00B900C6">
        <w:rPr>
          <w:rFonts w:ascii="Garamond" w:hAnsi="Garamond"/>
          <w:sz w:val="24"/>
          <w:szCs w:val="24"/>
        </w:rPr>
        <w:t>Prophylaxies non réalisées (dans le mois précédant la date de fin de prophylaxie, aux V pour DAP ou résultat de TUB incomplets)</w:t>
      </w:r>
    </w:p>
    <w:p w14:paraId="0FF48FA4" w14:textId="725F7B60" w:rsidR="00D265BD" w:rsidRPr="00B900C6" w:rsidRDefault="009610DD" w:rsidP="007F0CBB">
      <w:pPr>
        <w:pStyle w:val="Paragraphedeliste"/>
        <w:numPr>
          <w:ilvl w:val="1"/>
          <w:numId w:val="15"/>
        </w:numPr>
        <w:spacing w:after="0" w:line="240" w:lineRule="auto"/>
        <w:ind w:hanging="99"/>
        <w:rPr>
          <w:rFonts w:ascii="Garamond" w:hAnsi="Garamond"/>
          <w:sz w:val="24"/>
          <w:szCs w:val="24"/>
        </w:rPr>
      </w:pPr>
      <w:r w:rsidRPr="00B900C6">
        <w:rPr>
          <w:rFonts w:ascii="Garamond" w:hAnsi="Garamond"/>
          <w:sz w:val="24"/>
          <w:szCs w:val="24"/>
        </w:rPr>
        <w:t>Relances</w:t>
      </w:r>
      <w:r w:rsidR="00D265BD" w:rsidRPr="00B900C6">
        <w:rPr>
          <w:rFonts w:ascii="Garamond" w:hAnsi="Garamond"/>
          <w:sz w:val="24"/>
          <w:szCs w:val="24"/>
        </w:rPr>
        <w:t xml:space="preserve"> diverses </w:t>
      </w:r>
    </w:p>
    <w:p w14:paraId="3D2B3368" w14:textId="5BA0D7BA" w:rsidR="00D265BD" w:rsidRPr="00B900C6" w:rsidRDefault="00D265BD" w:rsidP="007F0CBB">
      <w:pPr>
        <w:pStyle w:val="Paragraphedeliste"/>
        <w:numPr>
          <w:ilvl w:val="0"/>
          <w:numId w:val="3"/>
        </w:numPr>
        <w:spacing w:after="0" w:line="240" w:lineRule="auto"/>
        <w:rPr>
          <w:rFonts w:ascii="Garamond" w:hAnsi="Garamond"/>
          <w:sz w:val="24"/>
          <w:szCs w:val="24"/>
        </w:rPr>
      </w:pPr>
      <w:r w:rsidRPr="00B900C6">
        <w:rPr>
          <w:rFonts w:ascii="Garamond" w:hAnsi="Garamond"/>
          <w:sz w:val="24"/>
          <w:szCs w:val="24"/>
        </w:rPr>
        <w:t>2015-</w:t>
      </w:r>
      <w:r w:rsidR="009610DD" w:rsidRPr="00B900C6">
        <w:rPr>
          <w:rFonts w:ascii="Garamond" w:hAnsi="Garamond"/>
          <w:sz w:val="24"/>
          <w:szCs w:val="24"/>
        </w:rPr>
        <w:t>20</w:t>
      </w:r>
      <w:r w:rsidRPr="00B900C6">
        <w:rPr>
          <w:rFonts w:ascii="Garamond" w:hAnsi="Garamond"/>
          <w:sz w:val="24"/>
          <w:szCs w:val="24"/>
        </w:rPr>
        <w:t>16 : 18.5%</w:t>
      </w:r>
    </w:p>
    <w:p w14:paraId="18E815A5" w14:textId="52CB981D" w:rsidR="00D265BD" w:rsidRPr="00B900C6" w:rsidRDefault="00D265BD" w:rsidP="007F0CBB">
      <w:pPr>
        <w:pStyle w:val="Paragraphedeliste"/>
        <w:numPr>
          <w:ilvl w:val="0"/>
          <w:numId w:val="3"/>
        </w:numPr>
        <w:spacing w:after="0" w:line="240" w:lineRule="auto"/>
        <w:rPr>
          <w:rFonts w:ascii="Garamond" w:hAnsi="Garamond"/>
          <w:sz w:val="24"/>
          <w:szCs w:val="24"/>
        </w:rPr>
      </w:pPr>
      <w:r w:rsidRPr="00B900C6">
        <w:rPr>
          <w:rFonts w:ascii="Garamond" w:hAnsi="Garamond"/>
          <w:sz w:val="24"/>
          <w:szCs w:val="24"/>
        </w:rPr>
        <w:t xml:space="preserve">2016-2017 : </w:t>
      </w:r>
      <w:r w:rsidR="009610DD" w:rsidRPr="00B900C6">
        <w:rPr>
          <w:rFonts w:ascii="Garamond" w:hAnsi="Garamond"/>
          <w:sz w:val="24"/>
          <w:szCs w:val="24"/>
          <w:highlight w:val="yellow"/>
        </w:rPr>
        <w:t>xx</w:t>
      </w:r>
      <w:r w:rsidR="009610DD" w:rsidRPr="00B900C6">
        <w:rPr>
          <w:rFonts w:ascii="Garamond" w:hAnsi="Garamond"/>
          <w:sz w:val="24"/>
          <w:szCs w:val="24"/>
        </w:rPr>
        <w:t>%</w:t>
      </w:r>
    </w:p>
    <w:p w14:paraId="641A2449" w14:textId="382CB979" w:rsidR="00B51E21" w:rsidRPr="00B900C6" w:rsidRDefault="00D265BD" w:rsidP="007F0CBB">
      <w:pPr>
        <w:pStyle w:val="Paragraphedeliste"/>
        <w:numPr>
          <w:ilvl w:val="0"/>
          <w:numId w:val="3"/>
        </w:numPr>
        <w:spacing w:after="0" w:line="240" w:lineRule="auto"/>
        <w:rPr>
          <w:rFonts w:ascii="Garamond" w:hAnsi="Garamond"/>
          <w:sz w:val="24"/>
          <w:szCs w:val="24"/>
        </w:rPr>
      </w:pPr>
      <w:r w:rsidRPr="00B900C6">
        <w:rPr>
          <w:rFonts w:ascii="Garamond" w:hAnsi="Garamond"/>
          <w:sz w:val="24"/>
          <w:szCs w:val="24"/>
        </w:rPr>
        <w:t xml:space="preserve">Impact sur la réalisation des prophylaxies bovines : </w:t>
      </w:r>
      <w:r w:rsidR="009610DD" w:rsidRPr="00B900C6">
        <w:rPr>
          <w:rFonts w:ascii="Garamond" w:hAnsi="Garamond"/>
          <w:sz w:val="24"/>
          <w:szCs w:val="24"/>
        </w:rPr>
        <w:t>exposition d’un exemple</w:t>
      </w:r>
    </w:p>
    <w:p w14:paraId="0493B09A" w14:textId="5800645B" w:rsidR="005E5F89" w:rsidRPr="00B900C6" w:rsidRDefault="00D265BD" w:rsidP="00B900C6">
      <w:pPr>
        <w:pStyle w:val="Paragraphedeliste"/>
        <w:spacing w:after="0" w:line="240" w:lineRule="auto"/>
        <w:ind w:left="1080"/>
        <w:rPr>
          <w:rFonts w:ascii="Garamond" w:hAnsi="Garamond"/>
          <w:color w:val="FF0000"/>
          <w:sz w:val="24"/>
          <w:szCs w:val="24"/>
        </w:rPr>
      </w:pPr>
      <w:r w:rsidRPr="00B900C6">
        <w:rPr>
          <w:rFonts w:ascii="Garamond" w:hAnsi="Garamond"/>
          <w:color w:val="FF0000"/>
          <w:sz w:val="24"/>
          <w:szCs w:val="24"/>
        </w:rPr>
        <w:t>Note : Il semble avoir une diminution du taux de r</w:t>
      </w:r>
      <w:r w:rsidR="005E5F89" w:rsidRPr="00B900C6">
        <w:rPr>
          <w:rFonts w:ascii="Garamond" w:hAnsi="Garamond"/>
          <w:color w:val="FF0000"/>
          <w:sz w:val="24"/>
          <w:szCs w:val="24"/>
        </w:rPr>
        <w:t>elances ré</w:t>
      </w:r>
      <w:r w:rsidR="009610DD" w:rsidRPr="00B900C6">
        <w:rPr>
          <w:rFonts w:ascii="Garamond" w:hAnsi="Garamond"/>
          <w:color w:val="FF0000"/>
          <w:sz w:val="24"/>
          <w:szCs w:val="24"/>
        </w:rPr>
        <w:t>alisées au cours des campagnes.</w:t>
      </w:r>
    </w:p>
    <w:p w14:paraId="2216D7B8" w14:textId="68E57B20" w:rsidR="009610DD" w:rsidRPr="00B900C6" w:rsidRDefault="009610DD" w:rsidP="00B900C6">
      <w:pPr>
        <w:pStyle w:val="Paragraphedeliste"/>
        <w:spacing w:after="0" w:line="240" w:lineRule="auto"/>
        <w:ind w:left="1080"/>
        <w:rPr>
          <w:rFonts w:ascii="Garamond" w:hAnsi="Garamond"/>
          <w:color w:val="FF0000"/>
          <w:sz w:val="24"/>
          <w:szCs w:val="24"/>
        </w:rPr>
      </w:pPr>
      <w:r w:rsidRPr="00B900C6">
        <w:rPr>
          <w:rFonts w:ascii="Garamond" w:hAnsi="Garamond"/>
          <w:color w:val="FF0000"/>
          <w:sz w:val="24"/>
          <w:szCs w:val="24"/>
        </w:rPr>
        <w:t>La non-conformité peut révéler des difficultés humaines : gérer au niveau des DD dans des commission sociales (difficile). Cellule « agri solidarité » avec acteurs et MSA dans le 65 et 82 ; il est très difficile de retirer les animaux (ce qui n’est pas forcément une solution). Nécessité d’une information en amont des services de l’État et sociaux.</w:t>
      </w:r>
    </w:p>
    <w:p w14:paraId="51BD762F" w14:textId="6EE5DAB2" w:rsidR="00340B73" w:rsidRPr="00B900C6" w:rsidRDefault="00340B73" w:rsidP="007F0CBB">
      <w:pPr>
        <w:pStyle w:val="Titre1"/>
        <w:numPr>
          <w:ilvl w:val="0"/>
          <w:numId w:val="18"/>
        </w:numPr>
        <w:jc w:val="left"/>
        <w:rPr>
          <w:rFonts w:ascii="Garamond" w:hAnsi="Garamond"/>
          <w:sz w:val="24"/>
          <w:szCs w:val="24"/>
        </w:rPr>
      </w:pPr>
      <w:r w:rsidRPr="00B900C6">
        <w:rPr>
          <w:rFonts w:ascii="Garamond" w:hAnsi="Garamond"/>
          <w:sz w:val="24"/>
          <w:szCs w:val="24"/>
        </w:rPr>
        <w:t>Dispositif prévu pour les suites</w:t>
      </w:r>
      <w:r w:rsidR="00212D33" w:rsidRPr="00B900C6">
        <w:rPr>
          <w:rFonts w:ascii="Garamond" w:hAnsi="Garamond"/>
          <w:sz w:val="24"/>
          <w:szCs w:val="24"/>
        </w:rPr>
        <w:t xml:space="preserve"> (</w:t>
      </w:r>
      <w:r w:rsidRPr="00B900C6">
        <w:rPr>
          <w:rFonts w:ascii="Garamond" w:hAnsi="Garamond"/>
          <w:sz w:val="24"/>
          <w:szCs w:val="24"/>
        </w:rPr>
        <w:t xml:space="preserve">Échanges avec les </w:t>
      </w:r>
      <w:proofErr w:type="spellStart"/>
      <w:r w:rsidRPr="00B900C6">
        <w:rPr>
          <w:rFonts w:ascii="Garamond" w:hAnsi="Garamond"/>
          <w:sz w:val="24"/>
          <w:szCs w:val="24"/>
        </w:rPr>
        <w:t>DDecPP</w:t>
      </w:r>
      <w:proofErr w:type="spellEnd"/>
      <w:r w:rsidR="008C6DB5" w:rsidRPr="00B900C6">
        <w:rPr>
          <w:rFonts w:ascii="Garamond" w:hAnsi="Garamond"/>
          <w:sz w:val="24"/>
          <w:szCs w:val="24"/>
        </w:rPr>
        <w:t>)</w:t>
      </w:r>
    </w:p>
    <w:p w14:paraId="5B510792" w14:textId="77777777" w:rsidR="00614F8D" w:rsidRPr="00B900C6" w:rsidRDefault="00614F8D" w:rsidP="00B900C6">
      <w:pPr>
        <w:spacing w:before="240" w:after="0" w:line="240" w:lineRule="auto"/>
        <w:rPr>
          <w:rFonts w:ascii="Garamond" w:hAnsi="Garamond"/>
          <w:color w:val="FF0000"/>
          <w:sz w:val="24"/>
          <w:szCs w:val="24"/>
        </w:rPr>
      </w:pPr>
      <w:r w:rsidRPr="00B900C6">
        <w:rPr>
          <w:rFonts w:ascii="Garamond" w:hAnsi="Garamond"/>
          <w:color w:val="FF0000"/>
          <w:sz w:val="24"/>
          <w:szCs w:val="24"/>
        </w:rPr>
        <w:t>Commentaires : Christian DESSAUX (FRGDS Occitanie / GDS MP) voudrait que les OVS peuvent avoir une communication des actions de l’Administration lors de campagnes</w:t>
      </w:r>
    </w:p>
    <w:p w14:paraId="4E9C46B4" w14:textId="77777777" w:rsidR="00614F8D" w:rsidRPr="00B900C6" w:rsidRDefault="00614F8D" w:rsidP="007F0CBB">
      <w:pPr>
        <w:pStyle w:val="Paragraphedeliste"/>
        <w:numPr>
          <w:ilvl w:val="0"/>
          <w:numId w:val="2"/>
        </w:numPr>
        <w:spacing w:after="0" w:line="240" w:lineRule="auto"/>
        <w:rPr>
          <w:rFonts w:ascii="Garamond" w:hAnsi="Garamond"/>
          <w:color w:val="FF0000"/>
          <w:sz w:val="24"/>
          <w:szCs w:val="24"/>
        </w:rPr>
      </w:pPr>
      <w:r w:rsidRPr="00B900C6">
        <w:rPr>
          <w:rFonts w:ascii="Garamond" w:hAnsi="Garamond"/>
          <w:color w:val="FF0000"/>
          <w:sz w:val="24"/>
          <w:szCs w:val="24"/>
        </w:rPr>
        <w:t xml:space="preserve">Réponse : Valérie VOGLER demande aux chefs de services santé animale des DD(CS)PP de répondre. Les DD(CS)PP départementales indiquent que tout courrier envoyé aux éleveurs sont envoyés au GDS local en copie. Il y a un résumé des informations aussi. Les DD(CS)PP envoie des PV au éleveurs qui ne font pas la prophylaxie et il y a aussi la mise en place du </w:t>
      </w:r>
      <w:r w:rsidRPr="00B900C6">
        <w:rPr>
          <w:rFonts w:ascii="Garamond" w:hAnsi="Garamond"/>
          <w:i/>
          <w:color w:val="FF0000"/>
          <w:sz w:val="24"/>
          <w:szCs w:val="24"/>
        </w:rPr>
        <w:t>Control conditionnalité</w:t>
      </w:r>
      <w:r w:rsidRPr="00B900C6">
        <w:rPr>
          <w:rFonts w:ascii="Garamond" w:hAnsi="Garamond"/>
          <w:color w:val="FF0000"/>
          <w:sz w:val="24"/>
          <w:szCs w:val="24"/>
        </w:rPr>
        <w:t xml:space="preserve"> (lié à la PAC)</w:t>
      </w:r>
    </w:p>
    <w:p w14:paraId="35571814" w14:textId="77777777" w:rsidR="008C6DB5" w:rsidRPr="00B900C6" w:rsidRDefault="008C6DB5" w:rsidP="00B900C6">
      <w:pPr>
        <w:spacing w:after="0" w:line="240" w:lineRule="auto"/>
        <w:rPr>
          <w:rFonts w:ascii="Garamond" w:hAnsi="Garamond"/>
          <w:color w:val="FF0000"/>
          <w:sz w:val="24"/>
          <w:szCs w:val="24"/>
        </w:rPr>
      </w:pPr>
    </w:p>
    <w:p w14:paraId="5C5138FC" w14:textId="2400446B" w:rsidR="00614F8D" w:rsidRPr="00B900C6" w:rsidRDefault="00614F8D" w:rsidP="00B900C6">
      <w:pPr>
        <w:spacing w:after="0" w:line="240" w:lineRule="auto"/>
        <w:rPr>
          <w:rFonts w:ascii="Garamond" w:hAnsi="Garamond"/>
          <w:color w:val="FF0000"/>
          <w:sz w:val="24"/>
          <w:szCs w:val="24"/>
        </w:rPr>
      </w:pPr>
      <w:r w:rsidRPr="00B900C6">
        <w:rPr>
          <w:rFonts w:ascii="Garamond" w:hAnsi="Garamond"/>
          <w:color w:val="FF0000"/>
          <w:sz w:val="24"/>
          <w:szCs w:val="24"/>
        </w:rPr>
        <w:t xml:space="preserve">Commentaires : GDS Lot (Jean - Jaques </w:t>
      </w:r>
      <w:r w:rsidR="008C6DB5" w:rsidRPr="00B900C6">
        <w:rPr>
          <w:rFonts w:ascii="Garamond" w:hAnsi="Garamond"/>
          <w:color w:val="FF0000"/>
          <w:sz w:val="24"/>
          <w:szCs w:val="24"/>
        </w:rPr>
        <w:t>EVARD </w:t>
      </w:r>
      <w:r w:rsidR="008C6DB5" w:rsidRPr="00B900C6">
        <w:rPr>
          <w:rFonts w:ascii="Garamond" w:hAnsi="Garamond"/>
          <w:color w:val="FF0000"/>
          <w:sz w:val="24"/>
          <w:szCs w:val="24"/>
          <w:highlight w:val="yellow"/>
        </w:rPr>
        <w:t>?</w:t>
      </w:r>
      <w:r w:rsidRPr="00B900C6">
        <w:rPr>
          <w:rFonts w:ascii="Garamond" w:hAnsi="Garamond"/>
          <w:color w:val="FF0000"/>
          <w:sz w:val="24"/>
          <w:szCs w:val="24"/>
        </w:rPr>
        <w:t>) fait remarquer que les problèmes liés aux difficultés dans le sanitaire du côté éleveur est généralement lié à une problématique sociale. Les GDS voudraient que l’Administration puisse monter cela à la Région</w:t>
      </w:r>
    </w:p>
    <w:p w14:paraId="33041455" w14:textId="77777777" w:rsidR="00614F8D" w:rsidRPr="00B900C6" w:rsidRDefault="00614F8D" w:rsidP="007F0CBB">
      <w:pPr>
        <w:pStyle w:val="Paragraphedeliste"/>
        <w:numPr>
          <w:ilvl w:val="0"/>
          <w:numId w:val="2"/>
        </w:numPr>
        <w:spacing w:after="0" w:line="240" w:lineRule="auto"/>
        <w:rPr>
          <w:rFonts w:ascii="Garamond" w:hAnsi="Garamond"/>
          <w:color w:val="FF0000"/>
          <w:sz w:val="24"/>
          <w:szCs w:val="24"/>
        </w:rPr>
      </w:pPr>
      <w:r w:rsidRPr="00B900C6">
        <w:rPr>
          <w:rFonts w:ascii="Garamond" w:hAnsi="Garamond"/>
          <w:color w:val="FF0000"/>
          <w:sz w:val="24"/>
          <w:szCs w:val="24"/>
        </w:rPr>
        <w:t>Réponse : Valérie VOGLER dit que ce problème est complexe et que les organisations professionnelles doivent essayer d’agir aussi.</w:t>
      </w:r>
    </w:p>
    <w:p w14:paraId="3E8CD33A" w14:textId="77777777" w:rsidR="00614F8D" w:rsidRPr="00B900C6" w:rsidRDefault="00614F8D" w:rsidP="007F0CBB">
      <w:pPr>
        <w:pStyle w:val="Paragraphedeliste"/>
        <w:numPr>
          <w:ilvl w:val="0"/>
          <w:numId w:val="2"/>
        </w:numPr>
        <w:spacing w:after="0" w:line="240" w:lineRule="auto"/>
        <w:rPr>
          <w:rFonts w:ascii="Garamond" w:hAnsi="Garamond"/>
          <w:color w:val="FF0000"/>
          <w:sz w:val="24"/>
          <w:szCs w:val="24"/>
        </w:rPr>
      </w:pPr>
      <w:r w:rsidRPr="00B900C6">
        <w:rPr>
          <w:rFonts w:ascii="Garamond" w:hAnsi="Garamond"/>
          <w:color w:val="FF0000"/>
          <w:sz w:val="24"/>
          <w:szCs w:val="24"/>
        </w:rPr>
        <w:t xml:space="preserve">GDS </w:t>
      </w:r>
      <w:proofErr w:type="spellStart"/>
      <w:r w:rsidRPr="00B900C6">
        <w:rPr>
          <w:rFonts w:ascii="Garamond" w:hAnsi="Garamond"/>
          <w:color w:val="FF0000"/>
          <w:sz w:val="24"/>
          <w:szCs w:val="24"/>
          <w:highlight w:val="yellow"/>
        </w:rPr>
        <w:t>n°XX</w:t>
      </w:r>
      <w:proofErr w:type="spellEnd"/>
      <w:r w:rsidRPr="00B900C6">
        <w:rPr>
          <w:rFonts w:ascii="Garamond" w:hAnsi="Garamond"/>
          <w:color w:val="FF0000"/>
          <w:sz w:val="24"/>
          <w:szCs w:val="24"/>
        </w:rPr>
        <w:t xml:space="preserve"> et GDS 82 ont une cellule de crise pour essayer de faire face au problème sociale </w:t>
      </w:r>
    </w:p>
    <w:p w14:paraId="75CFE59F" w14:textId="77777777" w:rsidR="008C6DB5" w:rsidRPr="00B900C6" w:rsidRDefault="008C6DB5" w:rsidP="00B900C6">
      <w:pPr>
        <w:spacing w:after="0" w:line="240" w:lineRule="auto"/>
        <w:rPr>
          <w:rFonts w:ascii="Garamond" w:hAnsi="Garamond"/>
          <w:color w:val="FF0000"/>
          <w:sz w:val="24"/>
          <w:szCs w:val="24"/>
        </w:rPr>
      </w:pPr>
    </w:p>
    <w:p w14:paraId="3B902373" w14:textId="7422CAED" w:rsidR="00614F8D" w:rsidRPr="00B900C6" w:rsidRDefault="00614F8D" w:rsidP="00B900C6">
      <w:pPr>
        <w:spacing w:after="0" w:line="240" w:lineRule="auto"/>
        <w:rPr>
          <w:rFonts w:ascii="Garamond" w:hAnsi="Garamond"/>
          <w:color w:val="FF0000"/>
          <w:sz w:val="24"/>
          <w:szCs w:val="24"/>
        </w:rPr>
      </w:pPr>
      <w:r w:rsidRPr="00B900C6">
        <w:rPr>
          <w:rFonts w:ascii="Garamond" w:hAnsi="Garamond"/>
          <w:color w:val="FF0000"/>
          <w:sz w:val="24"/>
          <w:szCs w:val="24"/>
        </w:rPr>
        <w:t>Commentaires : C LACZ revient sur le point de la communication des actions de l’Administration lors de campagnes que les GDS voudraient avoir.</w:t>
      </w:r>
    </w:p>
    <w:p w14:paraId="23ACC247" w14:textId="77777777" w:rsidR="00614F8D" w:rsidRPr="00B900C6" w:rsidRDefault="00614F8D" w:rsidP="007F0CBB">
      <w:pPr>
        <w:pStyle w:val="Paragraphedeliste"/>
        <w:numPr>
          <w:ilvl w:val="0"/>
          <w:numId w:val="16"/>
        </w:numPr>
        <w:spacing w:after="0" w:line="240" w:lineRule="auto"/>
        <w:ind w:left="426" w:hanging="426"/>
        <w:rPr>
          <w:rFonts w:ascii="Garamond" w:hAnsi="Garamond"/>
          <w:color w:val="FF0000"/>
          <w:sz w:val="24"/>
          <w:szCs w:val="24"/>
        </w:rPr>
      </w:pPr>
      <w:r w:rsidRPr="00B900C6">
        <w:rPr>
          <w:rFonts w:ascii="Garamond" w:hAnsi="Garamond"/>
          <w:color w:val="FF0000"/>
          <w:sz w:val="24"/>
          <w:szCs w:val="24"/>
        </w:rPr>
        <w:t>Réponse : Valérie VOGLER invite les DD(CS)PP à réfléchir à cela, mais elle insiste que l’outil pour cela est SIGAL.</w:t>
      </w:r>
    </w:p>
    <w:p w14:paraId="6C6BD259" w14:textId="4A7F183B" w:rsidR="00340B73" w:rsidRPr="00B900C6" w:rsidRDefault="00340B73" w:rsidP="007F0CBB">
      <w:pPr>
        <w:pStyle w:val="Titre1"/>
        <w:numPr>
          <w:ilvl w:val="0"/>
          <w:numId w:val="18"/>
        </w:numPr>
        <w:spacing w:after="0"/>
        <w:jc w:val="left"/>
        <w:rPr>
          <w:rFonts w:ascii="Garamond" w:hAnsi="Garamond"/>
          <w:sz w:val="24"/>
          <w:szCs w:val="24"/>
        </w:rPr>
      </w:pPr>
      <w:r w:rsidRPr="00B900C6">
        <w:rPr>
          <w:rFonts w:ascii="Garamond" w:hAnsi="Garamond"/>
          <w:sz w:val="24"/>
          <w:szCs w:val="24"/>
        </w:rPr>
        <w:lastRenderedPageBreak/>
        <w:t>État des lieux des conventions tripartites et quadripartites OVS et GDS</w:t>
      </w:r>
      <w:r w:rsidR="001C1D04" w:rsidRPr="00B900C6">
        <w:rPr>
          <w:rFonts w:ascii="Garamond" w:hAnsi="Garamond"/>
          <w:sz w:val="24"/>
          <w:szCs w:val="24"/>
        </w:rPr>
        <w:t xml:space="preserve"> </w:t>
      </w:r>
      <w:r w:rsidRPr="00B900C6">
        <w:rPr>
          <w:rFonts w:ascii="Garamond" w:hAnsi="Garamond"/>
          <w:sz w:val="24"/>
          <w:szCs w:val="24"/>
        </w:rPr>
        <w:t xml:space="preserve">(présentation de </w:t>
      </w:r>
      <w:r w:rsidR="00093C12" w:rsidRPr="00B900C6">
        <w:rPr>
          <w:rFonts w:ascii="Garamond" w:hAnsi="Garamond"/>
          <w:sz w:val="24"/>
          <w:szCs w:val="24"/>
        </w:rPr>
        <w:t>C.</w:t>
      </w:r>
      <w:r w:rsidRPr="00B900C6">
        <w:rPr>
          <w:rFonts w:ascii="Garamond" w:hAnsi="Garamond"/>
          <w:sz w:val="24"/>
          <w:szCs w:val="24"/>
        </w:rPr>
        <w:t xml:space="preserve"> </w:t>
      </w:r>
      <w:r w:rsidR="00093C12" w:rsidRPr="00B900C6">
        <w:rPr>
          <w:rFonts w:ascii="Garamond" w:hAnsi="Garamond"/>
          <w:sz w:val="24"/>
          <w:szCs w:val="24"/>
        </w:rPr>
        <w:t>LACZ</w:t>
      </w:r>
      <w:r w:rsidRPr="00B900C6">
        <w:rPr>
          <w:rFonts w:ascii="Garamond" w:hAnsi="Garamond"/>
          <w:sz w:val="24"/>
          <w:szCs w:val="24"/>
        </w:rPr>
        <w:t>)</w:t>
      </w:r>
    </w:p>
    <w:p w14:paraId="47052537" w14:textId="77777777" w:rsidR="00093C12" w:rsidRPr="00B900C6" w:rsidRDefault="00093C12" w:rsidP="00B900C6">
      <w:pPr>
        <w:spacing w:after="0" w:line="240" w:lineRule="auto"/>
        <w:ind w:left="360"/>
        <w:rPr>
          <w:rFonts w:ascii="Garamond" w:hAnsi="Garamond"/>
          <w:color w:val="2E74B5" w:themeColor="accent1" w:themeShade="BF"/>
          <w:sz w:val="24"/>
          <w:szCs w:val="24"/>
        </w:rPr>
      </w:pPr>
    </w:p>
    <w:p w14:paraId="7F93258C" w14:textId="78EA13C3" w:rsidR="00B51E21" w:rsidRPr="00B900C6" w:rsidRDefault="00B51E21" w:rsidP="00B900C6">
      <w:pPr>
        <w:spacing w:after="0" w:line="240" w:lineRule="auto"/>
        <w:ind w:left="360"/>
        <w:rPr>
          <w:rFonts w:ascii="Garamond" w:hAnsi="Garamond"/>
          <w:sz w:val="24"/>
          <w:szCs w:val="24"/>
        </w:rPr>
      </w:pPr>
      <w:r w:rsidRPr="00B900C6">
        <w:rPr>
          <w:rFonts w:ascii="Garamond" w:hAnsi="Garamond"/>
          <w:sz w:val="24"/>
          <w:szCs w:val="24"/>
        </w:rPr>
        <w:t>Points exposés :</w:t>
      </w:r>
    </w:p>
    <w:p w14:paraId="390E2ED2" w14:textId="0C450A31" w:rsidR="00614F8D" w:rsidRPr="00B900C6" w:rsidRDefault="00614F8D" w:rsidP="007F0CBB">
      <w:pPr>
        <w:pStyle w:val="Corps"/>
        <w:numPr>
          <w:ilvl w:val="1"/>
          <w:numId w:val="2"/>
        </w:numPr>
        <w:jc w:val="both"/>
        <w:rPr>
          <w:rFonts w:ascii="Garamond" w:hAnsi="Garamond"/>
          <w:color w:val="auto"/>
          <w:sz w:val="24"/>
          <w:szCs w:val="24"/>
        </w:rPr>
      </w:pPr>
      <w:r w:rsidRPr="00B900C6">
        <w:rPr>
          <w:rFonts w:ascii="Garamond" w:hAnsi="Garamond"/>
          <w:color w:val="auto"/>
          <w:sz w:val="24"/>
          <w:szCs w:val="24"/>
        </w:rPr>
        <w:t>Arrêtés préfectoraux : signature avant le début de la campagne fortement souhaitées</w:t>
      </w:r>
    </w:p>
    <w:p w14:paraId="09B8C8FA" w14:textId="4ED0AA3B" w:rsidR="00340B73" w:rsidRPr="00B900C6" w:rsidRDefault="00614F8D" w:rsidP="007F0CBB">
      <w:pPr>
        <w:pStyle w:val="Corps"/>
        <w:numPr>
          <w:ilvl w:val="1"/>
          <w:numId w:val="2"/>
        </w:numPr>
        <w:jc w:val="both"/>
        <w:rPr>
          <w:rFonts w:ascii="Garamond" w:hAnsi="Garamond"/>
          <w:color w:val="auto"/>
          <w:sz w:val="24"/>
          <w:szCs w:val="24"/>
        </w:rPr>
      </w:pPr>
      <w:r w:rsidRPr="00B900C6">
        <w:rPr>
          <w:rFonts w:ascii="Garamond" w:eastAsiaTheme="minorEastAsia" w:hAnsi="Garamond" w:cstheme="minorBidi"/>
          <w:color w:val="auto"/>
          <w:sz w:val="24"/>
          <w:szCs w:val="24"/>
          <w:lang w:eastAsia="en-US"/>
        </w:rPr>
        <w:t>Convention tripartites et quadripartites </w:t>
      </w:r>
      <w:r w:rsidR="001C1D04" w:rsidRPr="00B900C6">
        <w:rPr>
          <w:rFonts w:ascii="Garamond" w:eastAsiaTheme="minorEastAsia" w:hAnsi="Garamond" w:cstheme="minorBidi"/>
          <w:color w:val="auto"/>
          <w:sz w:val="24"/>
          <w:szCs w:val="24"/>
          <w:lang w:eastAsia="en-US"/>
        </w:rPr>
        <w:t>(avec laboratoires)</w:t>
      </w:r>
      <w:r w:rsidR="001C1D04" w:rsidRPr="00B900C6">
        <w:rPr>
          <w:rFonts w:ascii="Garamond" w:eastAsiaTheme="minorEastAsia" w:hAnsi="Garamond" w:cstheme="minorBidi"/>
          <w:color w:val="auto"/>
          <w:sz w:val="24"/>
          <w:szCs w:val="24"/>
          <w:lang w:eastAsia="en-US"/>
        </w:rPr>
        <w:t xml:space="preserve"> </w:t>
      </w:r>
      <w:r w:rsidRPr="00B900C6">
        <w:rPr>
          <w:rFonts w:ascii="Garamond" w:eastAsiaTheme="minorEastAsia" w:hAnsi="Garamond" w:cstheme="minorBidi"/>
          <w:color w:val="auto"/>
          <w:sz w:val="24"/>
          <w:szCs w:val="24"/>
          <w:lang w:eastAsia="en-US"/>
        </w:rPr>
        <w:t>:</w:t>
      </w:r>
      <w:r w:rsidR="001C1D04" w:rsidRPr="00B900C6">
        <w:rPr>
          <w:rFonts w:ascii="Garamond" w:eastAsiaTheme="minorEastAsia" w:hAnsi="Garamond" w:cstheme="minorBidi"/>
          <w:color w:val="auto"/>
          <w:sz w:val="24"/>
          <w:szCs w:val="24"/>
          <w:lang w:eastAsia="en-US"/>
        </w:rPr>
        <w:t xml:space="preserve"> la majorité des conventions sont en</w:t>
      </w:r>
      <w:r w:rsidRPr="00B900C6">
        <w:rPr>
          <w:rFonts w:ascii="Garamond" w:eastAsiaTheme="minorEastAsia" w:hAnsi="Garamond" w:cstheme="minorBidi"/>
          <w:color w:val="auto"/>
          <w:sz w:val="24"/>
          <w:szCs w:val="24"/>
          <w:lang w:eastAsia="en-US"/>
        </w:rPr>
        <w:t xml:space="preserve"> </w:t>
      </w:r>
      <w:r w:rsidR="001C1D04" w:rsidRPr="00B900C6">
        <w:rPr>
          <w:rFonts w:ascii="Garamond" w:eastAsiaTheme="minorEastAsia" w:hAnsi="Garamond" w:cstheme="minorBidi"/>
          <w:color w:val="auto"/>
          <w:sz w:val="24"/>
          <w:szCs w:val="24"/>
          <w:lang w:eastAsia="en-US"/>
        </w:rPr>
        <w:t>reconduction</w:t>
      </w:r>
      <w:r w:rsidR="001C1D04" w:rsidRPr="00B900C6">
        <w:rPr>
          <w:rFonts w:ascii="Garamond" w:eastAsiaTheme="minorEastAsia" w:hAnsi="Garamond" w:cstheme="minorBidi"/>
          <w:color w:val="auto"/>
          <w:sz w:val="24"/>
          <w:szCs w:val="24"/>
          <w:lang w:eastAsia="en-US"/>
        </w:rPr>
        <w:t xml:space="preserve"> </w:t>
      </w:r>
      <w:r w:rsidRPr="00B900C6">
        <w:rPr>
          <w:rFonts w:ascii="Garamond" w:eastAsiaTheme="minorEastAsia" w:hAnsi="Garamond" w:cstheme="minorBidi"/>
          <w:color w:val="auto"/>
          <w:sz w:val="24"/>
          <w:szCs w:val="24"/>
          <w:lang w:eastAsia="en-US"/>
        </w:rPr>
        <w:t xml:space="preserve">tacite </w:t>
      </w:r>
      <w:r w:rsidR="001C1D04" w:rsidRPr="00B900C6">
        <w:rPr>
          <w:rFonts w:ascii="Garamond" w:eastAsiaTheme="minorEastAsia" w:hAnsi="Garamond" w:cstheme="minorBidi"/>
          <w:color w:val="auto"/>
          <w:sz w:val="24"/>
          <w:szCs w:val="24"/>
          <w:lang w:eastAsia="en-US"/>
        </w:rPr>
        <w:t>(cela est recommandé)</w:t>
      </w:r>
    </w:p>
    <w:p w14:paraId="4318E8F5" w14:textId="54191AD7" w:rsidR="001C1D04" w:rsidRPr="00B900C6" w:rsidRDefault="001C1D04" w:rsidP="007F0CBB">
      <w:pPr>
        <w:pStyle w:val="Corps"/>
        <w:numPr>
          <w:ilvl w:val="1"/>
          <w:numId w:val="2"/>
        </w:numPr>
        <w:jc w:val="both"/>
        <w:rPr>
          <w:rFonts w:ascii="Garamond" w:hAnsi="Garamond"/>
          <w:color w:val="auto"/>
          <w:sz w:val="24"/>
          <w:szCs w:val="24"/>
        </w:rPr>
      </w:pPr>
      <w:r w:rsidRPr="00B900C6">
        <w:rPr>
          <w:rFonts w:ascii="Garamond" w:hAnsi="Garamond"/>
          <w:color w:val="auto"/>
          <w:sz w:val="24"/>
          <w:szCs w:val="24"/>
        </w:rPr>
        <w:t>2 labos laitiers sur la Région CIALSO (</w:t>
      </w:r>
      <w:r w:rsidRPr="00B900C6">
        <w:rPr>
          <w:rFonts w:ascii="Garamond" w:eastAsiaTheme="minorEastAsia" w:hAnsi="Garamond" w:cstheme="minorBidi"/>
          <w:color w:val="auto"/>
          <w:sz w:val="24"/>
          <w:szCs w:val="24"/>
          <w:lang w:eastAsia="en-US"/>
        </w:rPr>
        <w:t>convention</w:t>
      </w:r>
      <w:r w:rsidRPr="00B900C6">
        <w:rPr>
          <w:rFonts w:ascii="Garamond" w:hAnsi="Garamond"/>
          <w:color w:val="auto"/>
          <w:sz w:val="24"/>
          <w:szCs w:val="24"/>
        </w:rPr>
        <w:t xml:space="preserve"> Région) et LIAL (</w:t>
      </w:r>
      <w:r w:rsidRPr="00B900C6">
        <w:rPr>
          <w:rFonts w:ascii="Garamond" w:eastAsiaTheme="minorEastAsia" w:hAnsi="Garamond" w:cstheme="minorBidi"/>
          <w:color w:val="auto"/>
          <w:sz w:val="24"/>
          <w:szCs w:val="24"/>
          <w:lang w:eastAsia="en-US"/>
        </w:rPr>
        <w:t>convention</w:t>
      </w:r>
      <w:r w:rsidRPr="00B900C6">
        <w:rPr>
          <w:rFonts w:ascii="Garamond" w:hAnsi="Garamond"/>
          <w:color w:val="auto"/>
          <w:sz w:val="24"/>
          <w:szCs w:val="24"/>
        </w:rPr>
        <w:t xml:space="preserve"> avec 12 46 81 et 82)</w:t>
      </w:r>
    </w:p>
    <w:p w14:paraId="5E2066EB" w14:textId="6E3F026F" w:rsidR="00614F8D" w:rsidRPr="00B900C6" w:rsidRDefault="00614F8D" w:rsidP="007F0CBB">
      <w:pPr>
        <w:pStyle w:val="Corps"/>
        <w:numPr>
          <w:ilvl w:val="1"/>
          <w:numId w:val="2"/>
        </w:numPr>
        <w:jc w:val="both"/>
        <w:rPr>
          <w:rFonts w:ascii="Garamond" w:hAnsi="Garamond"/>
          <w:color w:val="auto"/>
          <w:sz w:val="24"/>
          <w:szCs w:val="24"/>
        </w:rPr>
      </w:pPr>
      <w:r w:rsidRPr="00B900C6">
        <w:rPr>
          <w:rFonts w:ascii="Garamond" w:eastAsiaTheme="minorEastAsia" w:hAnsi="Garamond" w:cstheme="minorBidi"/>
          <w:color w:val="auto"/>
          <w:sz w:val="24"/>
          <w:szCs w:val="24"/>
          <w:lang w:eastAsia="en-US"/>
        </w:rPr>
        <w:t>Dans la région d’Occitanie il y a une convention quadripartite mais manque la signature d’autres conventions qui avaient été discutées</w:t>
      </w:r>
    </w:p>
    <w:p w14:paraId="024D521E" w14:textId="26987B19" w:rsidR="001C1D04" w:rsidRPr="00B900C6" w:rsidRDefault="001C1D04" w:rsidP="007F0CBB">
      <w:pPr>
        <w:pStyle w:val="Corps"/>
        <w:numPr>
          <w:ilvl w:val="1"/>
          <w:numId w:val="2"/>
        </w:numPr>
        <w:jc w:val="both"/>
        <w:rPr>
          <w:rFonts w:ascii="Garamond" w:hAnsi="Garamond"/>
          <w:color w:val="auto"/>
          <w:sz w:val="24"/>
          <w:szCs w:val="24"/>
        </w:rPr>
      </w:pPr>
      <w:r w:rsidRPr="00B900C6">
        <w:rPr>
          <w:rFonts w:ascii="Garamond" w:hAnsi="Garamond"/>
          <w:color w:val="auto"/>
          <w:sz w:val="24"/>
          <w:szCs w:val="24"/>
        </w:rPr>
        <w:t xml:space="preserve">Un travail départemental à faire avec </w:t>
      </w:r>
      <w:r w:rsidRPr="00B900C6">
        <w:rPr>
          <w:rFonts w:ascii="Garamond" w:eastAsiaTheme="minorEastAsia" w:hAnsi="Garamond" w:cstheme="minorBidi"/>
          <w:color w:val="auto"/>
          <w:sz w:val="24"/>
          <w:szCs w:val="24"/>
          <w:lang w:eastAsia="en-US"/>
        </w:rPr>
        <w:t>convention</w:t>
      </w:r>
      <w:r w:rsidRPr="00B900C6">
        <w:rPr>
          <w:rFonts w:ascii="Garamond" w:hAnsi="Garamond"/>
          <w:color w:val="auto"/>
          <w:sz w:val="24"/>
          <w:szCs w:val="24"/>
        </w:rPr>
        <w:t xml:space="preserve"> régionale si demande ; faire un bilan sur les différences ; une </w:t>
      </w:r>
      <w:r w:rsidRPr="00B900C6">
        <w:rPr>
          <w:rFonts w:ascii="Garamond" w:eastAsiaTheme="minorEastAsia" w:hAnsi="Garamond" w:cstheme="minorBidi"/>
          <w:color w:val="auto"/>
          <w:sz w:val="24"/>
          <w:szCs w:val="24"/>
          <w:lang w:eastAsia="en-US"/>
        </w:rPr>
        <w:t>convention</w:t>
      </w:r>
      <w:r w:rsidRPr="00B900C6">
        <w:rPr>
          <w:rFonts w:ascii="Garamond" w:hAnsi="Garamond"/>
          <w:color w:val="auto"/>
          <w:sz w:val="24"/>
          <w:szCs w:val="24"/>
        </w:rPr>
        <w:t xml:space="preserve"> unique sur le financement ; par contre l’OVS a besoin de toutes les </w:t>
      </w:r>
      <w:r w:rsidRPr="00B900C6">
        <w:rPr>
          <w:rFonts w:ascii="Garamond" w:eastAsiaTheme="minorEastAsia" w:hAnsi="Garamond" w:cstheme="minorBidi"/>
          <w:color w:val="auto"/>
          <w:sz w:val="24"/>
          <w:szCs w:val="24"/>
          <w:lang w:eastAsia="en-US"/>
        </w:rPr>
        <w:t>convention</w:t>
      </w:r>
      <w:r w:rsidRPr="00B900C6">
        <w:rPr>
          <w:rFonts w:ascii="Garamond" w:hAnsi="Garamond"/>
          <w:color w:val="auto"/>
          <w:sz w:val="24"/>
          <w:szCs w:val="24"/>
        </w:rPr>
        <w:t xml:space="preserve"> signées (COFRAC).</w:t>
      </w:r>
    </w:p>
    <w:p w14:paraId="660E028A" w14:textId="2274FF3C" w:rsidR="001C1D04" w:rsidRPr="00B900C6" w:rsidRDefault="001C1D04" w:rsidP="00B900C6">
      <w:pPr>
        <w:pStyle w:val="Corps"/>
        <w:ind w:left="1140"/>
        <w:jc w:val="both"/>
        <w:rPr>
          <w:rFonts w:ascii="Garamond" w:eastAsiaTheme="minorEastAsia" w:hAnsi="Garamond" w:cstheme="minorBidi"/>
          <w:color w:val="auto"/>
          <w:sz w:val="24"/>
          <w:szCs w:val="24"/>
          <w:lang w:eastAsia="en-US"/>
        </w:rPr>
      </w:pPr>
    </w:p>
    <w:p w14:paraId="5C14C259" w14:textId="683DA12F" w:rsidR="00614F8D" w:rsidRPr="00B900C6" w:rsidRDefault="00614F8D" w:rsidP="00B900C6">
      <w:pPr>
        <w:pStyle w:val="Corps"/>
        <w:ind w:left="1140"/>
        <w:jc w:val="both"/>
        <w:rPr>
          <w:rFonts w:ascii="Garamond" w:eastAsiaTheme="minorEastAsia" w:hAnsi="Garamond" w:cstheme="minorBidi"/>
          <w:color w:val="FF0000"/>
          <w:sz w:val="24"/>
          <w:szCs w:val="24"/>
          <w:lang w:eastAsia="en-US"/>
        </w:rPr>
      </w:pPr>
      <w:r w:rsidRPr="00B900C6">
        <w:rPr>
          <w:rFonts w:ascii="Garamond" w:eastAsiaTheme="minorEastAsia" w:hAnsi="Garamond" w:cstheme="minorBidi"/>
          <w:color w:val="FF0000"/>
          <w:sz w:val="24"/>
          <w:szCs w:val="24"/>
          <w:lang w:eastAsia="en-US"/>
        </w:rPr>
        <w:t xml:space="preserve">Commentaires des DD(CS)PP : Les vétérinaires ont mis des réserves à la signature des certaines conventions </w:t>
      </w:r>
      <w:r w:rsidR="00093C12" w:rsidRPr="00B900C6">
        <w:rPr>
          <w:rFonts w:ascii="Garamond" w:eastAsiaTheme="minorEastAsia" w:hAnsi="Garamond" w:cstheme="minorBidi"/>
          <w:color w:val="FF0000"/>
          <w:sz w:val="24"/>
          <w:szCs w:val="24"/>
          <w:lang w:eastAsia="en-US"/>
        </w:rPr>
        <w:t xml:space="preserve">quadripartites </w:t>
      </w:r>
      <w:r w:rsidRPr="00B900C6">
        <w:rPr>
          <w:rFonts w:ascii="Garamond" w:eastAsiaTheme="minorEastAsia" w:hAnsi="Garamond" w:cstheme="minorBidi"/>
          <w:color w:val="FF0000"/>
          <w:sz w:val="24"/>
          <w:szCs w:val="24"/>
          <w:lang w:eastAsia="en-US"/>
        </w:rPr>
        <w:t>dans certains départements</w:t>
      </w:r>
      <w:r w:rsidR="001C1D04" w:rsidRPr="00B900C6">
        <w:rPr>
          <w:rFonts w:ascii="Garamond" w:eastAsiaTheme="minorEastAsia" w:hAnsi="Garamond" w:cstheme="minorBidi"/>
          <w:color w:val="FF0000"/>
          <w:sz w:val="24"/>
          <w:szCs w:val="24"/>
          <w:lang w:eastAsia="en-US"/>
        </w:rPr>
        <w:t xml:space="preserve"> (p</w:t>
      </w:r>
      <w:r w:rsidR="001C1D04" w:rsidRPr="00B900C6">
        <w:rPr>
          <w:rFonts w:ascii="Garamond" w:eastAsiaTheme="minorEastAsia" w:hAnsi="Garamond" w:cstheme="minorBidi"/>
          <w:color w:val="FF0000"/>
          <w:sz w:val="24"/>
          <w:szCs w:val="24"/>
          <w:lang w:eastAsia="en-US"/>
        </w:rPr>
        <w:t>our le 81 et le 31 : problème de représentativité des vétérinaires</w:t>
      </w:r>
      <w:r w:rsidR="001C1D04" w:rsidRPr="00B900C6">
        <w:rPr>
          <w:rFonts w:ascii="Garamond" w:eastAsiaTheme="minorEastAsia" w:hAnsi="Garamond" w:cstheme="minorBidi"/>
          <w:color w:val="FF0000"/>
          <w:sz w:val="24"/>
          <w:szCs w:val="24"/>
          <w:lang w:eastAsia="en-US"/>
        </w:rPr>
        <w:t>)</w:t>
      </w:r>
    </w:p>
    <w:p w14:paraId="7F6BFEBE" w14:textId="77777777" w:rsidR="001C1D04" w:rsidRPr="00B900C6" w:rsidRDefault="00614F8D" w:rsidP="007F0CBB">
      <w:pPr>
        <w:pStyle w:val="Corps"/>
        <w:numPr>
          <w:ilvl w:val="0"/>
          <w:numId w:val="16"/>
        </w:numPr>
        <w:ind w:left="1418" w:hanging="284"/>
        <w:jc w:val="both"/>
        <w:rPr>
          <w:rFonts w:ascii="Garamond" w:eastAsiaTheme="minorEastAsia" w:hAnsi="Garamond" w:cstheme="minorBidi"/>
          <w:color w:val="FF0000"/>
          <w:sz w:val="24"/>
          <w:szCs w:val="24"/>
          <w:lang w:eastAsia="en-US"/>
        </w:rPr>
      </w:pPr>
      <w:r w:rsidRPr="00B900C6">
        <w:rPr>
          <w:rFonts w:ascii="Garamond" w:eastAsiaTheme="minorEastAsia" w:hAnsi="Garamond" w:cstheme="minorBidi"/>
          <w:color w:val="FF0000"/>
          <w:sz w:val="24"/>
          <w:szCs w:val="24"/>
          <w:lang w:eastAsia="en-US"/>
        </w:rPr>
        <w:t>Réponse du GTV </w:t>
      </w:r>
      <w:r w:rsidR="001C1D04" w:rsidRPr="00B900C6">
        <w:rPr>
          <w:rFonts w:ascii="Garamond" w:eastAsiaTheme="minorEastAsia" w:hAnsi="Garamond" w:cstheme="minorBidi"/>
          <w:color w:val="FF0000"/>
          <w:sz w:val="24"/>
          <w:szCs w:val="24"/>
          <w:lang w:eastAsia="en-US"/>
        </w:rPr>
        <w:t xml:space="preserve">Occitanie </w:t>
      </w:r>
      <w:r w:rsidRPr="00B900C6">
        <w:rPr>
          <w:rFonts w:ascii="Garamond" w:eastAsiaTheme="minorEastAsia" w:hAnsi="Garamond" w:cstheme="minorBidi"/>
          <w:color w:val="FF0000"/>
          <w:sz w:val="24"/>
          <w:szCs w:val="24"/>
          <w:lang w:eastAsia="en-US"/>
        </w:rPr>
        <w:t xml:space="preserve">: Dans les conventions c’est l’Ordre et SNVEL qui sont les responsables de cela. Il a été signalé aussi que c’est l’Ordre qui veille pour la partie rémunération </w:t>
      </w:r>
      <w:r w:rsidR="00093C12" w:rsidRPr="00B900C6">
        <w:rPr>
          <w:rFonts w:ascii="Garamond" w:eastAsiaTheme="minorEastAsia" w:hAnsi="Garamond" w:cstheme="minorBidi"/>
          <w:color w:val="FF0000"/>
          <w:sz w:val="24"/>
          <w:szCs w:val="24"/>
          <w:lang w:eastAsia="en-US"/>
        </w:rPr>
        <w:t>et le GTV est un organisme technique. Les vétérinaires ne sont pas d’accords avec les disparités de paye dans les actions prop</w:t>
      </w:r>
      <w:r w:rsidR="001C1D04" w:rsidRPr="00B900C6">
        <w:rPr>
          <w:rFonts w:ascii="Garamond" w:eastAsiaTheme="minorEastAsia" w:hAnsi="Garamond" w:cstheme="minorBidi"/>
          <w:color w:val="FF0000"/>
          <w:sz w:val="24"/>
          <w:szCs w:val="24"/>
          <w:lang w:eastAsia="en-US"/>
        </w:rPr>
        <w:t>hylaxie entre les territoires.</w:t>
      </w:r>
    </w:p>
    <w:p w14:paraId="1C003E3F" w14:textId="5AE8A3F0" w:rsidR="001C1D04" w:rsidRPr="00B900C6" w:rsidRDefault="001C1D04" w:rsidP="00B900C6">
      <w:pPr>
        <w:pStyle w:val="Corps"/>
        <w:ind w:left="1418"/>
        <w:jc w:val="both"/>
        <w:rPr>
          <w:rFonts w:ascii="Garamond" w:eastAsiaTheme="minorEastAsia" w:hAnsi="Garamond" w:cstheme="minorBidi"/>
          <w:color w:val="FF0000"/>
          <w:sz w:val="24"/>
          <w:szCs w:val="24"/>
          <w:lang w:eastAsia="en-US"/>
        </w:rPr>
      </w:pPr>
      <w:r w:rsidRPr="00B900C6">
        <w:rPr>
          <w:rFonts w:ascii="Garamond" w:eastAsiaTheme="minorEastAsia" w:hAnsi="Garamond" w:cstheme="minorBidi"/>
          <w:color w:val="FF0000"/>
          <w:sz w:val="24"/>
          <w:szCs w:val="24"/>
          <w:lang w:eastAsia="en-US"/>
        </w:rPr>
        <w:t>NOTE : le GTV n’est pas conviée à ces conventions et traditionnellement le c’est le SDVEL négocie les tarifs (voir aussi l’homogénéité des tarifs à réaliser (dossier en cours au niveau national))</w:t>
      </w:r>
    </w:p>
    <w:p w14:paraId="7F718209" w14:textId="5A39E713" w:rsidR="00340B73" w:rsidRPr="00B900C6" w:rsidRDefault="00340B73" w:rsidP="007F0CBB">
      <w:pPr>
        <w:pStyle w:val="Corps"/>
        <w:numPr>
          <w:ilvl w:val="0"/>
          <w:numId w:val="2"/>
        </w:numPr>
        <w:spacing w:before="240"/>
        <w:rPr>
          <w:rFonts w:ascii="Garamond" w:eastAsiaTheme="majorEastAsia" w:hAnsi="Garamond" w:cstheme="majorBidi"/>
          <w:color w:val="2E74B5" w:themeColor="accent1" w:themeShade="BF"/>
          <w:sz w:val="24"/>
          <w:szCs w:val="24"/>
          <w:lang w:eastAsia="en-US"/>
        </w:rPr>
      </w:pPr>
      <w:r w:rsidRPr="00B900C6">
        <w:rPr>
          <w:rFonts w:ascii="Garamond" w:eastAsiaTheme="majorEastAsia" w:hAnsi="Garamond" w:cstheme="majorBidi"/>
          <w:color w:val="2E74B5" w:themeColor="accent1" w:themeShade="BF"/>
          <w:sz w:val="24"/>
          <w:szCs w:val="24"/>
          <w:lang w:eastAsia="en-US"/>
        </w:rPr>
        <w:t>Identification des bonnes pratiques et pistes d'amélioration (vétérinaires, laboratoires</w:t>
      </w:r>
      <w:r w:rsidR="00212D33" w:rsidRPr="00B900C6">
        <w:rPr>
          <w:rFonts w:ascii="Garamond" w:eastAsiaTheme="majorEastAsia" w:hAnsi="Garamond" w:cstheme="majorBidi"/>
          <w:color w:val="2E74B5" w:themeColor="accent1" w:themeShade="BF"/>
          <w:sz w:val="24"/>
          <w:szCs w:val="24"/>
          <w:lang w:eastAsia="en-US"/>
        </w:rPr>
        <w:t xml:space="preserve">) </w:t>
      </w:r>
      <w:r w:rsidRPr="00B900C6">
        <w:rPr>
          <w:rFonts w:ascii="Garamond" w:eastAsiaTheme="majorEastAsia" w:hAnsi="Garamond" w:cstheme="majorBidi"/>
          <w:color w:val="2E74B5" w:themeColor="accent1" w:themeShade="BF"/>
          <w:sz w:val="24"/>
          <w:szCs w:val="24"/>
          <w:lang w:eastAsia="en-US"/>
        </w:rPr>
        <w:t>Échanges avec la salle</w:t>
      </w:r>
      <w:r w:rsidR="00B900C6">
        <w:rPr>
          <w:rFonts w:ascii="Garamond" w:eastAsiaTheme="majorEastAsia" w:hAnsi="Garamond" w:cstheme="majorBidi"/>
          <w:color w:val="2E74B5" w:themeColor="accent1" w:themeShade="BF"/>
          <w:sz w:val="24"/>
          <w:szCs w:val="24"/>
          <w:lang w:eastAsia="en-US"/>
        </w:rPr>
        <w:t xml:space="preserve"> </w:t>
      </w:r>
      <w:r w:rsidRPr="00B900C6">
        <w:rPr>
          <w:rFonts w:ascii="Garamond" w:eastAsiaTheme="majorEastAsia" w:hAnsi="Garamond" w:cstheme="majorBidi"/>
          <w:color w:val="2E74B5" w:themeColor="accent1" w:themeShade="BF"/>
          <w:sz w:val="24"/>
          <w:szCs w:val="24"/>
          <w:lang w:eastAsia="en-US"/>
        </w:rPr>
        <w:t xml:space="preserve">(présentation de </w:t>
      </w:r>
      <w:r w:rsidR="00093C12" w:rsidRPr="00B900C6">
        <w:rPr>
          <w:rFonts w:ascii="Garamond" w:eastAsiaTheme="majorEastAsia" w:hAnsi="Garamond" w:cstheme="majorBidi"/>
          <w:color w:val="2E74B5" w:themeColor="accent1" w:themeShade="BF"/>
          <w:sz w:val="24"/>
          <w:szCs w:val="24"/>
          <w:lang w:eastAsia="en-US"/>
        </w:rPr>
        <w:t>C. LACZ</w:t>
      </w:r>
      <w:r w:rsidRPr="00B900C6">
        <w:rPr>
          <w:rFonts w:ascii="Garamond" w:eastAsiaTheme="majorEastAsia" w:hAnsi="Garamond" w:cstheme="majorBidi"/>
          <w:color w:val="2E74B5" w:themeColor="accent1" w:themeShade="BF"/>
          <w:sz w:val="24"/>
          <w:szCs w:val="24"/>
          <w:lang w:eastAsia="en-US"/>
        </w:rPr>
        <w:t>)</w:t>
      </w:r>
    </w:p>
    <w:p w14:paraId="13A8E1BF" w14:textId="77777777" w:rsidR="00D73FDB" w:rsidRPr="00B900C6" w:rsidRDefault="00D73FDB" w:rsidP="00B900C6">
      <w:pPr>
        <w:spacing w:after="0" w:line="240" w:lineRule="auto"/>
        <w:ind w:left="360"/>
        <w:rPr>
          <w:rFonts w:ascii="Garamond" w:hAnsi="Garamond"/>
          <w:color w:val="2E74B5" w:themeColor="accent1" w:themeShade="BF"/>
          <w:sz w:val="24"/>
          <w:szCs w:val="24"/>
        </w:rPr>
      </w:pPr>
    </w:p>
    <w:p w14:paraId="4D2C9946" w14:textId="744845C1" w:rsidR="00B51E21" w:rsidRPr="00B900C6" w:rsidRDefault="00B51E21" w:rsidP="00B900C6">
      <w:pPr>
        <w:spacing w:after="0" w:line="240" w:lineRule="auto"/>
        <w:ind w:left="360"/>
        <w:rPr>
          <w:rFonts w:ascii="Garamond" w:hAnsi="Garamond"/>
          <w:color w:val="2E74B5" w:themeColor="accent1" w:themeShade="BF"/>
          <w:sz w:val="24"/>
          <w:szCs w:val="24"/>
        </w:rPr>
      </w:pPr>
      <w:r w:rsidRPr="00B900C6">
        <w:rPr>
          <w:rFonts w:ascii="Garamond" w:hAnsi="Garamond"/>
          <w:color w:val="2E74B5" w:themeColor="accent1" w:themeShade="BF"/>
          <w:sz w:val="24"/>
          <w:szCs w:val="24"/>
        </w:rPr>
        <w:t>Points exposés :</w:t>
      </w:r>
    </w:p>
    <w:p w14:paraId="4300F51C" w14:textId="625F12D3" w:rsidR="00B51E21" w:rsidRPr="00B900C6" w:rsidRDefault="00093C12" w:rsidP="007F0CBB">
      <w:pPr>
        <w:pStyle w:val="Paragraphedeliste"/>
        <w:numPr>
          <w:ilvl w:val="0"/>
          <w:numId w:val="3"/>
        </w:numPr>
        <w:spacing w:after="0" w:line="240" w:lineRule="auto"/>
        <w:rPr>
          <w:rFonts w:ascii="Garamond" w:hAnsi="Garamond"/>
          <w:sz w:val="24"/>
          <w:szCs w:val="24"/>
        </w:rPr>
      </w:pPr>
      <w:r w:rsidRPr="00B900C6">
        <w:rPr>
          <w:rFonts w:ascii="Garamond" w:hAnsi="Garamond"/>
          <w:sz w:val="24"/>
          <w:szCs w:val="24"/>
        </w:rPr>
        <w:t>Site internet du FRGDS (les anomalies peuvent être collectés</w:t>
      </w:r>
      <w:r w:rsidR="009A2783" w:rsidRPr="00B900C6">
        <w:rPr>
          <w:rFonts w:ascii="Garamond" w:hAnsi="Garamond"/>
          <w:sz w:val="24"/>
          <w:szCs w:val="24"/>
        </w:rPr>
        <w:t xml:space="preserve"> par le site). Le suivi des anomalies avec un fiche par l’Opérateur d’Inspection puis une fois par semaine au moins rubrique remplie par responsable qualité ou responsable technique, lors résolution date de fin et bilan une fois par an</w:t>
      </w:r>
    </w:p>
    <w:p w14:paraId="19B61118" w14:textId="6BAA56BD" w:rsidR="00093C12" w:rsidRPr="00B900C6" w:rsidRDefault="00093C12" w:rsidP="007F0CBB">
      <w:pPr>
        <w:pStyle w:val="Paragraphedeliste"/>
        <w:numPr>
          <w:ilvl w:val="0"/>
          <w:numId w:val="3"/>
        </w:numPr>
        <w:spacing w:after="0" w:line="240" w:lineRule="auto"/>
        <w:rPr>
          <w:rFonts w:ascii="Garamond" w:hAnsi="Garamond"/>
          <w:sz w:val="24"/>
          <w:szCs w:val="24"/>
        </w:rPr>
      </w:pPr>
      <w:r w:rsidRPr="00B900C6">
        <w:rPr>
          <w:rFonts w:ascii="Garamond" w:hAnsi="Garamond"/>
          <w:sz w:val="24"/>
          <w:szCs w:val="24"/>
        </w:rPr>
        <w:t xml:space="preserve">Principales anomalies remontées : </w:t>
      </w:r>
    </w:p>
    <w:p w14:paraId="02B4E721" w14:textId="51BDDC5E" w:rsidR="00093C12" w:rsidRPr="00B900C6" w:rsidRDefault="00093C12" w:rsidP="007F0CBB">
      <w:pPr>
        <w:pStyle w:val="Paragraphedeliste"/>
        <w:numPr>
          <w:ilvl w:val="1"/>
          <w:numId w:val="3"/>
        </w:numPr>
        <w:spacing w:after="0" w:line="240" w:lineRule="auto"/>
        <w:rPr>
          <w:rFonts w:ascii="Garamond" w:hAnsi="Garamond"/>
          <w:sz w:val="24"/>
          <w:szCs w:val="24"/>
        </w:rPr>
      </w:pPr>
      <w:r w:rsidRPr="00B900C6">
        <w:rPr>
          <w:rFonts w:ascii="Garamond" w:hAnsi="Garamond"/>
          <w:sz w:val="24"/>
          <w:szCs w:val="24"/>
        </w:rPr>
        <w:t>Problèmes dans la transmissions des données de terrain</w:t>
      </w:r>
      <w:r w:rsidR="009A2783" w:rsidRPr="00B900C6">
        <w:rPr>
          <w:rFonts w:ascii="Garamond" w:hAnsi="Garamond"/>
          <w:sz w:val="24"/>
          <w:szCs w:val="24"/>
        </w:rPr>
        <w:t xml:space="preserve"> (identification des animaux / compte rendu tuberculose non transmis / prophylaxies partielles)</w:t>
      </w:r>
    </w:p>
    <w:p w14:paraId="7D7E91BC" w14:textId="56B7EAC4" w:rsidR="00093C12" w:rsidRPr="00B900C6" w:rsidRDefault="00093C12" w:rsidP="007F0CBB">
      <w:pPr>
        <w:pStyle w:val="Paragraphedeliste"/>
        <w:numPr>
          <w:ilvl w:val="1"/>
          <w:numId w:val="3"/>
        </w:numPr>
        <w:spacing w:after="0" w:line="240" w:lineRule="auto"/>
        <w:rPr>
          <w:rFonts w:ascii="Garamond" w:hAnsi="Garamond"/>
          <w:sz w:val="24"/>
          <w:szCs w:val="24"/>
        </w:rPr>
      </w:pPr>
      <w:r w:rsidRPr="00B900C6">
        <w:rPr>
          <w:rFonts w:ascii="Garamond" w:hAnsi="Garamond"/>
          <w:sz w:val="24"/>
          <w:szCs w:val="24"/>
        </w:rPr>
        <w:t>Problèmes dans certaines données des laboratoires d’analyses</w:t>
      </w:r>
      <w:r w:rsidR="009A2783" w:rsidRPr="00B900C6">
        <w:rPr>
          <w:rFonts w:ascii="Garamond" w:hAnsi="Garamond"/>
          <w:sz w:val="24"/>
          <w:szCs w:val="24"/>
        </w:rPr>
        <w:t xml:space="preserve"> (écrasement par transmission)</w:t>
      </w:r>
    </w:p>
    <w:p w14:paraId="79A27602" w14:textId="51E98DC1" w:rsidR="00093C12" w:rsidRPr="00B900C6" w:rsidRDefault="00093C12" w:rsidP="007F0CBB">
      <w:pPr>
        <w:pStyle w:val="Paragraphedeliste"/>
        <w:numPr>
          <w:ilvl w:val="1"/>
          <w:numId w:val="3"/>
        </w:numPr>
        <w:spacing w:after="0" w:line="240" w:lineRule="auto"/>
        <w:rPr>
          <w:rFonts w:ascii="Garamond" w:hAnsi="Garamond"/>
          <w:sz w:val="24"/>
          <w:szCs w:val="24"/>
        </w:rPr>
      </w:pPr>
      <w:r w:rsidRPr="00B900C6">
        <w:rPr>
          <w:rFonts w:ascii="Garamond" w:hAnsi="Garamond"/>
          <w:sz w:val="24"/>
          <w:szCs w:val="24"/>
        </w:rPr>
        <w:t>Problèmes dans le délai d’analyses des laboratoires</w:t>
      </w:r>
      <w:r w:rsidR="009A2783" w:rsidRPr="00B900C6">
        <w:rPr>
          <w:rFonts w:ascii="Garamond" w:hAnsi="Garamond"/>
          <w:sz w:val="24"/>
          <w:szCs w:val="24"/>
        </w:rPr>
        <w:t xml:space="preserve"> (en période de forte charge)</w:t>
      </w:r>
    </w:p>
    <w:p w14:paraId="3B9F80C2" w14:textId="0FA2CAB9" w:rsidR="00093C12" w:rsidRPr="00B900C6" w:rsidRDefault="00093C12" w:rsidP="007F0CBB">
      <w:pPr>
        <w:pStyle w:val="Paragraphedeliste"/>
        <w:numPr>
          <w:ilvl w:val="1"/>
          <w:numId w:val="3"/>
        </w:numPr>
        <w:spacing w:after="0" w:line="240" w:lineRule="auto"/>
        <w:rPr>
          <w:rFonts w:ascii="Garamond" w:hAnsi="Garamond"/>
          <w:sz w:val="24"/>
          <w:szCs w:val="24"/>
        </w:rPr>
      </w:pPr>
      <w:r w:rsidRPr="00B900C6">
        <w:rPr>
          <w:rFonts w:ascii="Garamond" w:hAnsi="Garamond"/>
          <w:sz w:val="24"/>
          <w:szCs w:val="24"/>
        </w:rPr>
        <w:t xml:space="preserve">Problèmes dans la demande de validation, par certains </w:t>
      </w:r>
      <w:proofErr w:type="spellStart"/>
      <w:r w:rsidRPr="00B900C6">
        <w:rPr>
          <w:rFonts w:ascii="Garamond" w:hAnsi="Garamond"/>
          <w:sz w:val="24"/>
          <w:szCs w:val="24"/>
        </w:rPr>
        <w:t>DDecPP</w:t>
      </w:r>
      <w:proofErr w:type="spellEnd"/>
      <w:r w:rsidRPr="00B900C6">
        <w:rPr>
          <w:rFonts w:ascii="Garamond" w:hAnsi="Garamond"/>
          <w:sz w:val="24"/>
          <w:szCs w:val="24"/>
        </w:rPr>
        <w:t>, des rapports d’inspection A hors cadre cahier des charges</w:t>
      </w:r>
    </w:p>
    <w:p w14:paraId="7347D786" w14:textId="649167B2" w:rsidR="00093C12" w:rsidRPr="00B900C6" w:rsidRDefault="00093C12" w:rsidP="007F0CBB">
      <w:pPr>
        <w:pStyle w:val="Paragraphedeliste"/>
        <w:numPr>
          <w:ilvl w:val="1"/>
          <w:numId w:val="3"/>
        </w:numPr>
        <w:spacing w:after="0" w:line="240" w:lineRule="auto"/>
        <w:rPr>
          <w:rFonts w:ascii="Garamond" w:hAnsi="Garamond"/>
          <w:sz w:val="24"/>
          <w:szCs w:val="24"/>
        </w:rPr>
      </w:pPr>
      <w:r w:rsidRPr="00B900C6">
        <w:rPr>
          <w:rFonts w:ascii="Garamond" w:hAnsi="Garamond"/>
          <w:sz w:val="24"/>
          <w:szCs w:val="24"/>
        </w:rPr>
        <w:t xml:space="preserve">Problèmes dans la modification d’interventions par les </w:t>
      </w:r>
      <w:proofErr w:type="spellStart"/>
      <w:r w:rsidRPr="00B900C6">
        <w:rPr>
          <w:rFonts w:ascii="Garamond" w:hAnsi="Garamond"/>
          <w:sz w:val="24"/>
          <w:szCs w:val="24"/>
        </w:rPr>
        <w:t>DDecPP</w:t>
      </w:r>
      <w:proofErr w:type="spellEnd"/>
      <w:r w:rsidRPr="00B900C6">
        <w:rPr>
          <w:rFonts w:ascii="Garamond" w:hAnsi="Garamond"/>
          <w:sz w:val="24"/>
          <w:szCs w:val="24"/>
        </w:rPr>
        <w:t xml:space="preserve"> au cours de la campagne</w:t>
      </w:r>
    </w:p>
    <w:p w14:paraId="6ABD75D8" w14:textId="0C3B2C58" w:rsidR="00D26D17" w:rsidRPr="00B900C6" w:rsidRDefault="00D26D17" w:rsidP="00B900C6">
      <w:pPr>
        <w:spacing w:after="0" w:line="240" w:lineRule="auto"/>
        <w:rPr>
          <w:rFonts w:ascii="Garamond" w:hAnsi="Garamond"/>
          <w:color w:val="0070C0"/>
          <w:sz w:val="24"/>
          <w:szCs w:val="24"/>
        </w:rPr>
      </w:pPr>
    </w:p>
    <w:p w14:paraId="5520E30A" w14:textId="3465761D" w:rsidR="0018458B" w:rsidRPr="00B900C6" w:rsidRDefault="0018458B" w:rsidP="00B900C6">
      <w:pPr>
        <w:spacing w:after="0" w:line="240" w:lineRule="auto"/>
        <w:rPr>
          <w:rFonts w:ascii="Garamond" w:hAnsi="Garamond"/>
          <w:color w:val="0070C0"/>
          <w:sz w:val="24"/>
          <w:szCs w:val="24"/>
        </w:rPr>
      </w:pPr>
    </w:p>
    <w:p w14:paraId="33711159" w14:textId="77777777" w:rsidR="0018458B" w:rsidRPr="00B900C6" w:rsidRDefault="0018458B" w:rsidP="00B900C6">
      <w:pPr>
        <w:spacing w:after="0" w:line="240" w:lineRule="auto"/>
        <w:rPr>
          <w:rFonts w:ascii="Garamond" w:hAnsi="Garamond"/>
          <w:color w:val="0070C0"/>
          <w:sz w:val="24"/>
          <w:szCs w:val="24"/>
        </w:rPr>
      </w:pPr>
    </w:p>
    <w:p w14:paraId="0850F224" w14:textId="6CA112DE" w:rsidR="0018458B" w:rsidRPr="00B900C6" w:rsidRDefault="0018458B" w:rsidP="007F0CBB">
      <w:pPr>
        <w:pStyle w:val="Corps"/>
        <w:numPr>
          <w:ilvl w:val="0"/>
          <w:numId w:val="2"/>
        </w:numPr>
        <w:spacing w:before="240"/>
        <w:jc w:val="both"/>
        <w:rPr>
          <w:rFonts w:ascii="Garamond" w:eastAsiaTheme="majorEastAsia" w:hAnsi="Garamond" w:cstheme="majorBidi"/>
          <w:color w:val="2E74B5" w:themeColor="accent1" w:themeShade="BF"/>
          <w:sz w:val="24"/>
          <w:szCs w:val="24"/>
          <w:lang w:eastAsia="en-US"/>
        </w:rPr>
      </w:pPr>
      <w:r w:rsidRPr="00B900C6">
        <w:rPr>
          <w:rFonts w:ascii="Garamond" w:eastAsiaTheme="majorEastAsia" w:hAnsi="Garamond" w:cstheme="majorBidi"/>
          <w:color w:val="2E74B5" w:themeColor="accent1" w:themeShade="BF"/>
          <w:sz w:val="24"/>
          <w:szCs w:val="24"/>
          <w:lang w:eastAsia="en-US"/>
        </w:rPr>
        <w:lastRenderedPageBreak/>
        <w:t>Focus s</w:t>
      </w:r>
      <w:r w:rsidR="002A539F" w:rsidRPr="00B900C6">
        <w:rPr>
          <w:rFonts w:ascii="Garamond" w:eastAsiaTheme="majorEastAsia" w:hAnsi="Garamond" w:cstheme="majorBidi"/>
          <w:color w:val="2E74B5" w:themeColor="accent1" w:themeShade="BF"/>
          <w:sz w:val="24"/>
          <w:szCs w:val="24"/>
          <w:lang w:eastAsia="en-US"/>
        </w:rPr>
        <w:t xml:space="preserve">ur la tuberculose </w:t>
      </w:r>
      <w:r w:rsidR="001A18F8" w:rsidRPr="00B900C6">
        <w:rPr>
          <w:rFonts w:ascii="Garamond" w:eastAsiaTheme="majorEastAsia" w:hAnsi="Garamond" w:cstheme="majorBidi"/>
          <w:color w:val="2E74B5" w:themeColor="accent1" w:themeShade="BF"/>
          <w:sz w:val="24"/>
          <w:szCs w:val="24"/>
          <w:lang w:eastAsia="en-US"/>
        </w:rPr>
        <w:t xml:space="preserve">(présentation du </w:t>
      </w:r>
      <w:r w:rsidR="00BF75C4" w:rsidRPr="00B900C6">
        <w:rPr>
          <w:rFonts w:ascii="Garamond" w:eastAsiaTheme="majorEastAsia" w:hAnsi="Garamond" w:cstheme="majorBidi"/>
          <w:color w:val="2E74B5" w:themeColor="accent1" w:themeShade="BF"/>
          <w:sz w:val="24"/>
          <w:szCs w:val="24"/>
          <w:lang w:eastAsia="en-US"/>
        </w:rPr>
        <w:t xml:space="preserve">Pierre </w:t>
      </w:r>
      <w:r w:rsidR="00B75171" w:rsidRPr="00B900C6">
        <w:rPr>
          <w:rFonts w:ascii="Garamond" w:eastAsiaTheme="majorEastAsia" w:hAnsi="Garamond" w:cstheme="majorBidi"/>
          <w:color w:val="2E74B5" w:themeColor="accent1" w:themeShade="BF"/>
          <w:sz w:val="24"/>
          <w:szCs w:val="24"/>
          <w:lang w:eastAsia="en-US"/>
        </w:rPr>
        <w:t>JABERT, Coordinateur</w:t>
      </w:r>
      <w:r w:rsidR="00BF75C4" w:rsidRPr="00B900C6">
        <w:rPr>
          <w:rFonts w:ascii="Garamond" w:eastAsiaTheme="majorEastAsia" w:hAnsi="Garamond" w:cstheme="majorBidi"/>
          <w:color w:val="2E74B5" w:themeColor="accent1" w:themeShade="BF"/>
          <w:sz w:val="24"/>
          <w:szCs w:val="24"/>
          <w:lang w:eastAsia="en-US"/>
        </w:rPr>
        <w:t xml:space="preserve"> inter-régional Tuberculose bovine DGAL/DRAAF Occitanie</w:t>
      </w:r>
      <w:r w:rsidRPr="00B900C6">
        <w:rPr>
          <w:rFonts w:ascii="Garamond" w:eastAsiaTheme="majorEastAsia" w:hAnsi="Garamond" w:cstheme="majorBidi"/>
          <w:color w:val="2E74B5" w:themeColor="accent1" w:themeShade="BF"/>
          <w:sz w:val="24"/>
          <w:szCs w:val="24"/>
          <w:lang w:eastAsia="en-US"/>
        </w:rPr>
        <w:t>)</w:t>
      </w:r>
    </w:p>
    <w:p w14:paraId="01C18565" w14:textId="77777777" w:rsidR="00BF75C4" w:rsidRPr="00B900C6" w:rsidRDefault="00BF75C4" w:rsidP="00B900C6">
      <w:pPr>
        <w:spacing w:after="0" w:line="240" w:lineRule="auto"/>
        <w:ind w:left="360"/>
        <w:rPr>
          <w:rFonts w:ascii="Garamond" w:hAnsi="Garamond"/>
          <w:color w:val="2E74B5" w:themeColor="accent1" w:themeShade="BF"/>
          <w:sz w:val="24"/>
          <w:szCs w:val="24"/>
        </w:rPr>
      </w:pPr>
    </w:p>
    <w:p w14:paraId="2465FDAF" w14:textId="65442161" w:rsidR="0018458B" w:rsidRPr="00B900C6" w:rsidRDefault="0018458B" w:rsidP="00B900C6">
      <w:pPr>
        <w:spacing w:after="0" w:line="240" w:lineRule="auto"/>
        <w:ind w:left="360"/>
        <w:rPr>
          <w:rFonts w:ascii="Garamond" w:hAnsi="Garamond"/>
          <w:sz w:val="24"/>
          <w:szCs w:val="24"/>
        </w:rPr>
      </w:pPr>
      <w:r w:rsidRPr="00B900C6">
        <w:rPr>
          <w:rFonts w:ascii="Garamond" w:hAnsi="Garamond"/>
          <w:sz w:val="24"/>
          <w:szCs w:val="24"/>
        </w:rPr>
        <w:t>Points exposés :</w:t>
      </w:r>
    </w:p>
    <w:p w14:paraId="77C1FBA9" w14:textId="161475DB" w:rsidR="0018458B" w:rsidRPr="00B900C6" w:rsidRDefault="00BF75C4" w:rsidP="007F0CBB">
      <w:pPr>
        <w:pStyle w:val="Paragraphedeliste"/>
        <w:numPr>
          <w:ilvl w:val="0"/>
          <w:numId w:val="3"/>
        </w:numPr>
        <w:spacing w:after="0" w:line="240" w:lineRule="auto"/>
        <w:rPr>
          <w:rFonts w:ascii="Garamond" w:hAnsi="Garamond"/>
          <w:sz w:val="24"/>
          <w:szCs w:val="24"/>
        </w:rPr>
      </w:pPr>
      <w:r w:rsidRPr="00B900C6">
        <w:rPr>
          <w:rFonts w:ascii="Garamond" w:hAnsi="Garamond"/>
          <w:sz w:val="24"/>
          <w:szCs w:val="24"/>
        </w:rPr>
        <w:t>Coordination de la tub</w:t>
      </w:r>
      <w:r w:rsidR="00B75171" w:rsidRPr="00B900C6">
        <w:rPr>
          <w:rFonts w:ascii="Garamond" w:hAnsi="Garamond"/>
          <w:sz w:val="24"/>
          <w:szCs w:val="24"/>
        </w:rPr>
        <w:t>erculose</w:t>
      </w:r>
      <w:r w:rsidR="00B523A4" w:rsidRPr="00B900C6">
        <w:rPr>
          <w:rFonts w:ascii="Garamond" w:hAnsi="Garamond"/>
          <w:sz w:val="24"/>
          <w:szCs w:val="24"/>
        </w:rPr>
        <w:t xml:space="preserve"> : date importante = réception du bilan technique 2016-2017 au 30/09/17. </w:t>
      </w:r>
    </w:p>
    <w:p w14:paraId="5F75161F" w14:textId="1D305380" w:rsidR="00BF75C4" w:rsidRPr="00B900C6" w:rsidRDefault="00BF75C4" w:rsidP="007F0CBB">
      <w:pPr>
        <w:pStyle w:val="Paragraphedeliste"/>
        <w:numPr>
          <w:ilvl w:val="0"/>
          <w:numId w:val="3"/>
        </w:numPr>
        <w:spacing w:after="0" w:line="240" w:lineRule="auto"/>
        <w:rPr>
          <w:rFonts w:ascii="Garamond" w:hAnsi="Garamond"/>
          <w:sz w:val="24"/>
          <w:szCs w:val="24"/>
        </w:rPr>
      </w:pPr>
      <w:r w:rsidRPr="00B900C6">
        <w:rPr>
          <w:rFonts w:ascii="Garamond" w:hAnsi="Garamond"/>
          <w:sz w:val="24"/>
          <w:szCs w:val="24"/>
        </w:rPr>
        <w:t xml:space="preserve">Tuberculose en France : </w:t>
      </w:r>
    </w:p>
    <w:p w14:paraId="057BF505" w14:textId="2D19C0FE" w:rsidR="00BF75C4" w:rsidRPr="00B900C6" w:rsidRDefault="00BF75C4" w:rsidP="007F0CBB">
      <w:pPr>
        <w:pStyle w:val="Paragraphedeliste"/>
        <w:numPr>
          <w:ilvl w:val="1"/>
          <w:numId w:val="3"/>
        </w:numPr>
        <w:spacing w:after="0" w:line="240" w:lineRule="auto"/>
        <w:rPr>
          <w:rFonts w:ascii="Garamond" w:hAnsi="Garamond"/>
          <w:sz w:val="24"/>
          <w:szCs w:val="24"/>
        </w:rPr>
      </w:pPr>
      <w:r w:rsidRPr="00B900C6">
        <w:rPr>
          <w:rFonts w:ascii="Garamond" w:hAnsi="Garamond"/>
          <w:sz w:val="24"/>
          <w:szCs w:val="24"/>
        </w:rPr>
        <w:t>Depuis 2004 évolution positive et recrudescence en 2005</w:t>
      </w:r>
      <w:r w:rsidR="00B523A4" w:rsidRPr="00B900C6">
        <w:rPr>
          <w:rFonts w:ascii="Garamond" w:hAnsi="Garamond"/>
          <w:sz w:val="24"/>
          <w:szCs w:val="24"/>
        </w:rPr>
        <w:t xml:space="preserve">. </w:t>
      </w:r>
      <w:r w:rsidR="00B523A4" w:rsidRPr="00B900C6">
        <w:rPr>
          <w:rFonts w:ascii="Garamond" w:hAnsi="Garamond"/>
          <w:sz w:val="24"/>
          <w:szCs w:val="24"/>
        </w:rPr>
        <w:t>100 cas par an depuis 2010</w:t>
      </w:r>
    </w:p>
    <w:p w14:paraId="4A0F6F89" w14:textId="2F50EAA1" w:rsidR="00BF75C4" w:rsidRPr="00B900C6" w:rsidRDefault="00BF75C4" w:rsidP="007F0CBB">
      <w:pPr>
        <w:pStyle w:val="Paragraphedeliste"/>
        <w:numPr>
          <w:ilvl w:val="1"/>
          <w:numId w:val="3"/>
        </w:numPr>
        <w:spacing w:after="0" w:line="240" w:lineRule="auto"/>
        <w:rPr>
          <w:rFonts w:ascii="Garamond" w:hAnsi="Garamond"/>
          <w:sz w:val="24"/>
          <w:szCs w:val="24"/>
        </w:rPr>
      </w:pPr>
      <w:r w:rsidRPr="00B900C6">
        <w:rPr>
          <w:rFonts w:ascii="Garamond" w:hAnsi="Garamond"/>
          <w:sz w:val="24"/>
          <w:szCs w:val="24"/>
        </w:rPr>
        <w:t>Accrochage géographique de la maladie : Bour</w:t>
      </w:r>
      <w:r w:rsidR="00B4666E" w:rsidRPr="00B900C6">
        <w:rPr>
          <w:rFonts w:ascii="Garamond" w:hAnsi="Garamond"/>
          <w:sz w:val="24"/>
          <w:szCs w:val="24"/>
        </w:rPr>
        <w:t>gogne</w:t>
      </w:r>
      <w:r w:rsidR="00F04B28" w:rsidRPr="00B900C6">
        <w:rPr>
          <w:rFonts w:ascii="Garamond" w:hAnsi="Garamond"/>
          <w:sz w:val="24"/>
          <w:szCs w:val="24"/>
        </w:rPr>
        <w:t xml:space="preserve"> (avec une décroissance. IDC)</w:t>
      </w:r>
      <w:r w:rsidR="00B4666E" w:rsidRPr="00B900C6">
        <w:rPr>
          <w:rFonts w:ascii="Garamond" w:hAnsi="Garamond"/>
          <w:sz w:val="24"/>
          <w:szCs w:val="24"/>
        </w:rPr>
        <w:t>, Dordogne et les Pyrénées-</w:t>
      </w:r>
      <w:r w:rsidRPr="00B900C6">
        <w:rPr>
          <w:rFonts w:ascii="Garamond" w:hAnsi="Garamond"/>
          <w:sz w:val="24"/>
          <w:szCs w:val="24"/>
        </w:rPr>
        <w:t>A</w:t>
      </w:r>
      <w:r w:rsidR="00B4666E" w:rsidRPr="00B900C6">
        <w:rPr>
          <w:rFonts w:ascii="Garamond" w:hAnsi="Garamond"/>
          <w:sz w:val="24"/>
          <w:szCs w:val="24"/>
        </w:rPr>
        <w:t xml:space="preserve">tlantiques </w:t>
      </w:r>
      <w:r w:rsidRPr="00B900C6">
        <w:rPr>
          <w:rFonts w:ascii="Garamond" w:hAnsi="Garamond"/>
          <w:sz w:val="24"/>
          <w:szCs w:val="24"/>
        </w:rPr>
        <w:t xml:space="preserve">et Landes. 1 foyer en </w:t>
      </w:r>
      <w:r w:rsidR="00B4666E" w:rsidRPr="00B900C6">
        <w:rPr>
          <w:rFonts w:ascii="Garamond" w:hAnsi="Garamond"/>
          <w:sz w:val="24"/>
          <w:szCs w:val="24"/>
        </w:rPr>
        <w:t>Lot</w:t>
      </w:r>
      <w:r w:rsidR="00F04B28" w:rsidRPr="00B900C6">
        <w:rPr>
          <w:rFonts w:ascii="Garamond" w:hAnsi="Garamond"/>
          <w:sz w:val="24"/>
          <w:szCs w:val="24"/>
        </w:rPr>
        <w:t xml:space="preserve"> </w:t>
      </w:r>
      <w:r w:rsidRPr="00B900C6">
        <w:rPr>
          <w:rFonts w:ascii="Garamond" w:hAnsi="Garamond"/>
          <w:sz w:val="24"/>
          <w:szCs w:val="24"/>
        </w:rPr>
        <w:t>et</w:t>
      </w:r>
      <w:r w:rsidR="00F04B28" w:rsidRPr="00B900C6">
        <w:rPr>
          <w:rFonts w:ascii="Garamond" w:hAnsi="Garamond"/>
          <w:sz w:val="24"/>
          <w:szCs w:val="24"/>
        </w:rPr>
        <w:t xml:space="preserve"> Haute-</w:t>
      </w:r>
      <w:r w:rsidR="00B4666E" w:rsidRPr="00B900C6">
        <w:rPr>
          <w:rFonts w:ascii="Garamond" w:hAnsi="Garamond"/>
          <w:sz w:val="24"/>
          <w:szCs w:val="24"/>
        </w:rPr>
        <w:t xml:space="preserve">Garonne </w:t>
      </w:r>
      <w:r w:rsidR="00CE2146" w:rsidRPr="00B900C6">
        <w:rPr>
          <w:rFonts w:ascii="Garamond" w:hAnsi="Garamond"/>
          <w:sz w:val="24"/>
          <w:szCs w:val="24"/>
        </w:rPr>
        <w:t xml:space="preserve">(faune sauvage) </w:t>
      </w:r>
      <w:r w:rsidR="00B4666E" w:rsidRPr="00B900C6">
        <w:rPr>
          <w:rFonts w:ascii="Garamond" w:hAnsi="Garamond"/>
          <w:sz w:val="24"/>
          <w:szCs w:val="24"/>
        </w:rPr>
        <w:t>3</w:t>
      </w:r>
      <w:r w:rsidRPr="00B900C6">
        <w:rPr>
          <w:rFonts w:ascii="Garamond" w:hAnsi="Garamond"/>
          <w:sz w:val="24"/>
          <w:szCs w:val="24"/>
        </w:rPr>
        <w:t xml:space="preserve"> foyer dans</w:t>
      </w:r>
      <w:r w:rsidR="00B4666E" w:rsidRPr="00B900C6">
        <w:rPr>
          <w:rFonts w:ascii="Garamond" w:hAnsi="Garamond"/>
          <w:sz w:val="24"/>
          <w:szCs w:val="24"/>
        </w:rPr>
        <w:t xml:space="preserve"> l’Ariège</w:t>
      </w:r>
      <w:r w:rsidR="00E112EA" w:rsidRPr="00B900C6">
        <w:rPr>
          <w:rFonts w:ascii="Garamond" w:hAnsi="Garamond"/>
          <w:sz w:val="24"/>
          <w:szCs w:val="24"/>
        </w:rPr>
        <w:t xml:space="preserve">. </w:t>
      </w:r>
      <w:r w:rsidR="00CE2146" w:rsidRPr="00B900C6">
        <w:rPr>
          <w:rFonts w:ascii="Garamond" w:hAnsi="Garamond"/>
          <w:sz w:val="24"/>
          <w:szCs w:val="24"/>
        </w:rPr>
        <w:t xml:space="preserve">Tuberculose en </w:t>
      </w:r>
      <w:r w:rsidR="00E112EA" w:rsidRPr="00B900C6">
        <w:rPr>
          <w:rFonts w:ascii="Garamond" w:hAnsi="Garamond"/>
          <w:sz w:val="24"/>
          <w:szCs w:val="24"/>
        </w:rPr>
        <w:t>Camargue</w:t>
      </w:r>
      <w:r w:rsidR="00CE2146" w:rsidRPr="00B900C6">
        <w:rPr>
          <w:rFonts w:ascii="Garamond" w:hAnsi="Garamond"/>
          <w:sz w:val="24"/>
          <w:szCs w:val="24"/>
        </w:rPr>
        <w:t xml:space="preserve"> aussi</w:t>
      </w:r>
      <w:r w:rsidR="00F04B28" w:rsidRPr="00B900C6">
        <w:rPr>
          <w:rFonts w:ascii="Garamond" w:hAnsi="Garamond"/>
          <w:sz w:val="24"/>
          <w:szCs w:val="24"/>
        </w:rPr>
        <w:t>.</w:t>
      </w:r>
    </w:p>
    <w:p w14:paraId="31F81113" w14:textId="6DBE8ED6" w:rsidR="00BF75C4" w:rsidRPr="00B900C6" w:rsidRDefault="00BF75C4" w:rsidP="007F0CBB">
      <w:pPr>
        <w:pStyle w:val="Paragraphedeliste"/>
        <w:numPr>
          <w:ilvl w:val="1"/>
          <w:numId w:val="3"/>
        </w:numPr>
        <w:spacing w:after="0" w:line="240" w:lineRule="auto"/>
        <w:rPr>
          <w:rFonts w:ascii="Garamond" w:hAnsi="Garamond"/>
          <w:sz w:val="24"/>
          <w:szCs w:val="24"/>
        </w:rPr>
      </w:pPr>
      <w:r w:rsidRPr="00B900C6">
        <w:rPr>
          <w:rFonts w:ascii="Garamond" w:hAnsi="Garamond"/>
          <w:sz w:val="24"/>
          <w:szCs w:val="24"/>
        </w:rPr>
        <w:t>Aujourd’hui, le sud-ouest représente 88% des foyers au niveau nationale</w:t>
      </w:r>
      <w:r w:rsidR="00CE2146" w:rsidRPr="00B900C6">
        <w:rPr>
          <w:rFonts w:ascii="Garamond" w:hAnsi="Garamond"/>
          <w:sz w:val="24"/>
          <w:szCs w:val="24"/>
        </w:rPr>
        <w:t xml:space="preserve"> dont la majorité sont dépistés en prophylaxie</w:t>
      </w:r>
    </w:p>
    <w:p w14:paraId="5BC836C0" w14:textId="4384CEA2" w:rsidR="00BF75C4" w:rsidRPr="00B900C6" w:rsidRDefault="00BF75C4" w:rsidP="007F0CBB">
      <w:pPr>
        <w:pStyle w:val="Paragraphedeliste"/>
        <w:numPr>
          <w:ilvl w:val="1"/>
          <w:numId w:val="3"/>
        </w:numPr>
        <w:spacing w:after="0" w:line="240" w:lineRule="auto"/>
        <w:rPr>
          <w:rFonts w:ascii="Garamond" w:hAnsi="Garamond"/>
          <w:sz w:val="24"/>
          <w:szCs w:val="24"/>
        </w:rPr>
      </w:pPr>
      <w:r w:rsidRPr="00B900C6">
        <w:rPr>
          <w:rFonts w:ascii="Garamond" w:hAnsi="Garamond"/>
          <w:sz w:val="24"/>
          <w:szCs w:val="24"/>
        </w:rPr>
        <w:t>Blaireaux est le premier animal sauvage touche et le sanglier en deuxième lieu</w:t>
      </w:r>
    </w:p>
    <w:p w14:paraId="58F806B9" w14:textId="2E3106C6" w:rsidR="00BF75C4" w:rsidRPr="00B900C6" w:rsidRDefault="00BF75C4" w:rsidP="007F0CBB">
      <w:pPr>
        <w:pStyle w:val="Paragraphedeliste"/>
        <w:numPr>
          <w:ilvl w:val="1"/>
          <w:numId w:val="3"/>
        </w:numPr>
        <w:spacing w:after="0" w:line="240" w:lineRule="auto"/>
        <w:rPr>
          <w:rFonts w:ascii="Garamond" w:hAnsi="Garamond"/>
          <w:sz w:val="24"/>
          <w:szCs w:val="24"/>
        </w:rPr>
      </w:pPr>
      <w:r w:rsidRPr="00B900C6">
        <w:rPr>
          <w:rFonts w:ascii="Garamond" w:hAnsi="Garamond"/>
          <w:sz w:val="24"/>
          <w:szCs w:val="24"/>
        </w:rPr>
        <w:t>Bonne corrélation entre la tub</w:t>
      </w:r>
      <w:r w:rsidR="00B4666E" w:rsidRPr="00B900C6">
        <w:rPr>
          <w:rFonts w:ascii="Garamond" w:hAnsi="Garamond"/>
          <w:sz w:val="24"/>
          <w:szCs w:val="24"/>
        </w:rPr>
        <w:t>erculose</w:t>
      </w:r>
      <w:r w:rsidRPr="00B900C6">
        <w:rPr>
          <w:rFonts w:ascii="Garamond" w:hAnsi="Garamond"/>
          <w:sz w:val="24"/>
          <w:szCs w:val="24"/>
        </w:rPr>
        <w:t xml:space="preserve"> en faune sauvage et la présence dans les bovins</w:t>
      </w:r>
      <w:r w:rsidR="00CE2146" w:rsidRPr="00B900C6">
        <w:rPr>
          <w:rFonts w:ascii="Garamond" w:hAnsi="Garamond"/>
          <w:sz w:val="24"/>
          <w:szCs w:val="24"/>
        </w:rPr>
        <w:t xml:space="preserve"> (avoir des plans de lutte communs)</w:t>
      </w:r>
    </w:p>
    <w:p w14:paraId="585051D7" w14:textId="4C33FD3E" w:rsidR="00BF75C4" w:rsidRPr="00B900C6" w:rsidRDefault="00B4666E" w:rsidP="007F0CBB">
      <w:pPr>
        <w:pStyle w:val="Paragraphedeliste"/>
        <w:numPr>
          <w:ilvl w:val="0"/>
          <w:numId w:val="3"/>
        </w:numPr>
        <w:spacing w:after="0" w:line="240" w:lineRule="auto"/>
        <w:rPr>
          <w:rFonts w:ascii="Garamond" w:hAnsi="Garamond"/>
          <w:sz w:val="24"/>
          <w:szCs w:val="24"/>
        </w:rPr>
      </w:pPr>
      <w:r w:rsidRPr="00B900C6">
        <w:rPr>
          <w:rFonts w:ascii="Garamond" w:hAnsi="Garamond"/>
          <w:sz w:val="24"/>
          <w:szCs w:val="24"/>
        </w:rPr>
        <w:t xml:space="preserve">Tuberculose en ex-région </w:t>
      </w:r>
      <w:r w:rsidR="002C18A0" w:rsidRPr="00B900C6">
        <w:rPr>
          <w:rFonts w:ascii="Garamond" w:hAnsi="Garamond"/>
          <w:sz w:val="24"/>
          <w:szCs w:val="24"/>
        </w:rPr>
        <w:t xml:space="preserve">Midi-Pyrénées </w:t>
      </w:r>
      <w:r w:rsidR="00BF75C4" w:rsidRPr="00B900C6">
        <w:rPr>
          <w:rFonts w:ascii="Garamond" w:hAnsi="Garamond"/>
          <w:sz w:val="24"/>
          <w:szCs w:val="24"/>
        </w:rPr>
        <w:t xml:space="preserve">: </w:t>
      </w:r>
    </w:p>
    <w:p w14:paraId="6B96455B" w14:textId="567D8DD8" w:rsidR="00BF75C4" w:rsidRPr="00B900C6" w:rsidRDefault="00BF75C4" w:rsidP="007F0CBB">
      <w:pPr>
        <w:pStyle w:val="Paragraphedeliste"/>
        <w:numPr>
          <w:ilvl w:val="1"/>
          <w:numId w:val="3"/>
        </w:numPr>
        <w:spacing w:after="0" w:line="240" w:lineRule="auto"/>
        <w:rPr>
          <w:rFonts w:ascii="Garamond" w:hAnsi="Garamond"/>
          <w:sz w:val="24"/>
          <w:szCs w:val="24"/>
        </w:rPr>
      </w:pPr>
      <w:r w:rsidRPr="00B900C6">
        <w:rPr>
          <w:rFonts w:ascii="Garamond" w:hAnsi="Garamond"/>
          <w:sz w:val="24"/>
          <w:szCs w:val="24"/>
        </w:rPr>
        <w:t>Dordogne étende son infection vers le Lot (1 cas déjà)</w:t>
      </w:r>
    </w:p>
    <w:p w14:paraId="29B77BE0" w14:textId="6FA0264A" w:rsidR="00CE2146" w:rsidRPr="00B900C6" w:rsidRDefault="00CE2146" w:rsidP="007F0CBB">
      <w:pPr>
        <w:pStyle w:val="Paragraphedeliste"/>
        <w:numPr>
          <w:ilvl w:val="1"/>
          <w:numId w:val="3"/>
        </w:numPr>
        <w:spacing w:after="0" w:line="240" w:lineRule="auto"/>
        <w:rPr>
          <w:rFonts w:ascii="Garamond" w:hAnsi="Garamond"/>
          <w:sz w:val="24"/>
          <w:szCs w:val="24"/>
        </w:rPr>
      </w:pPr>
      <w:r w:rsidRPr="00B900C6">
        <w:rPr>
          <w:rFonts w:ascii="Garamond" w:hAnsi="Garamond"/>
          <w:sz w:val="24"/>
          <w:szCs w:val="24"/>
        </w:rPr>
        <w:t>Hautes Pyrénées : a des cas aussi</w:t>
      </w:r>
    </w:p>
    <w:p w14:paraId="74E16433" w14:textId="4CD1068B" w:rsidR="00BF75C4" w:rsidRPr="00B900C6" w:rsidRDefault="00BF75C4" w:rsidP="007F0CBB">
      <w:pPr>
        <w:pStyle w:val="Paragraphedeliste"/>
        <w:numPr>
          <w:ilvl w:val="1"/>
          <w:numId w:val="3"/>
        </w:numPr>
        <w:spacing w:after="0" w:line="240" w:lineRule="auto"/>
        <w:rPr>
          <w:rFonts w:ascii="Garamond" w:hAnsi="Garamond"/>
          <w:sz w:val="24"/>
          <w:szCs w:val="24"/>
        </w:rPr>
      </w:pPr>
      <w:r w:rsidRPr="00B900C6">
        <w:rPr>
          <w:rFonts w:ascii="Garamond" w:hAnsi="Garamond"/>
          <w:sz w:val="24"/>
          <w:szCs w:val="24"/>
        </w:rPr>
        <w:t>Tarn-et-Garonne : par achat et donc, pas de risque épidémiologique</w:t>
      </w:r>
    </w:p>
    <w:p w14:paraId="247F8422" w14:textId="7833C828" w:rsidR="00BF75C4" w:rsidRPr="00B900C6" w:rsidRDefault="00BF75C4" w:rsidP="007F0CBB">
      <w:pPr>
        <w:pStyle w:val="Paragraphedeliste"/>
        <w:numPr>
          <w:ilvl w:val="1"/>
          <w:numId w:val="3"/>
        </w:numPr>
        <w:spacing w:after="0" w:line="240" w:lineRule="auto"/>
        <w:rPr>
          <w:rFonts w:ascii="Garamond" w:hAnsi="Garamond"/>
          <w:sz w:val="24"/>
          <w:szCs w:val="24"/>
        </w:rPr>
      </w:pPr>
      <w:r w:rsidRPr="00B900C6">
        <w:rPr>
          <w:rFonts w:ascii="Garamond" w:hAnsi="Garamond"/>
          <w:sz w:val="24"/>
          <w:szCs w:val="24"/>
        </w:rPr>
        <w:t xml:space="preserve">Gers : </w:t>
      </w:r>
      <w:r w:rsidR="00B4666E" w:rsidRPr="00B900C6">
        <w:rPr>
          <w:rFonts w:ascii="Garamond" w:hAnsi="Garamond"/>
          <w:sz w:val="24"/>
          <w:szCs w:val="24"/>
        </w:rPr>
        <w:t xml:space="preserve">des élevages infectés par achats. Le plus gros risque c’est le voisinage avec les Landes </w:t>
      </w:r>
      <w:r w:rsidR="00CE2146" w:rsidRPr="00B900C6">
        <w:rPr>
          <w:rFonts w:ascii="Garamond" w:hAnsi="Garamond"/>
          <w:sz w:val="24"/>
          <w:szCs w:val="24"/>
        </w:rPr>
        <w:t>(quelques foyers avec types rares liés à du commerce + poussée du foyer 64)</w:t>
      </w:r>
    </w:p>
    <w:p w14:paraId="7C6E57CA" w14:textId="3D0AE567" w:rsidR="00B4666E" w:rsidRPr="00B900C6" w:rsidRDefault="00CE2146" w:rsidP="007F0CBB">
      <w:pPr>
        <w:pStyle w:val="Paragraphedeliste"/>
        <w:numPr>
          <w:ilvl w:val="1"/>
          <w:numId w:val="3"/>
        </w:numPr>
        <w:spacing w:after="0" w:line="240" w:lineRule="auto"/>
        <w:rPr>
          <w:rFonts w:ascii="Garamond" w:hAnsi="Garamond"/>
          <w:color w:val="2E74B5" w:themeColor="accent1" w:themeShade="BF"/>
          <w:sz w:val="24"/>
          <w:szCs w:val="24"/>
          <w:highlight w:val="yellow"/>
        </w:rPr>
      </w:pPr>
      <w:r w:rsidRPr="00B900C6">
        <w:rPr>
          <w:rFonts w:ascii="Garamond" w:hAnsi="Garamond"/>
          <w:sz w:val="24"/>
          <w:szCs w:val="24"/>
        </w:rPr>
        <w:t xml:space="preserve">Explication des rythmes de dépistage </w:t>
      </w:r>
      <w:r w:rsidRPr="00B900C6">
        <w:rPr>
          <w:rFonts w:ascii="Garamond" w:hAnsi="Garamond"/>
          <w:color w:val="2E74B5" w:themeColor="accent1" w:themeShade="BF"/>
          <w:sz w:val="24"/>
          <w:szCs w:val="24"/>
          <w:highlight w:val="yellow"/>
        </w:rPr>
        <w:t>(information à voir dans la diapositive</w:t>
      </w:r>
      <w:r w:rsidR="00B4666E" w:rsidRPr="00B900C6">
        <w:rPr>
          <w:rFonts w:ascii="Garamond" w:hAnsi="Garamond"/>
          <w:color w:val="2E74B5" w:themeColor="accent1" w:themeShade="BF"/>
          <w:sz w:val="24"/>
          <w:szCs w:val="24"/>
          <w:highlight w:val="yellow"/>
        </w:rPr>
        <w:t>)</w:t>
      </w:r>
    </w:p>
    <w:p w14:paraId="2A2C95F0" w14:textId="77777777" w:rsidR="00B4666E" w:rsidRPr="00B900C6" w:rsidRDefault="00B4666E" w:rsidP="007F0CBB">
      <w:pPr>
        <w:pStyle w:val="Paragraphedeliste"/>
        <w:numPr>
          <w:ilvl w:val="0"/>
          <w:numId w:val="3"/>
        </w:numPr>
        <w:spacing w:after="0" w:line="240" w:lineRule="auto"/>
        <w:rPr>
          <w:rFonts w:ascii="Garamond" w:hAnsi="Garamond"/>
          <w:sz w:val="24"/>
          <w:szCs w:val="24"/>
        </w:rPr>
      </w:pPr>
      <w:r w:rsidRPr="00B900C6">
        <w:rPr>
          <w:rFonts w:ascii="Garamond" w:hAnsi="Garamond"/>
          <w:sz w:val="24"/>
          <w:szCs w:val="24"/>
        </w:rPr>
        <w:t>Zonage de la Tuberculose</w:t>
      </w:r>
    </w:p>
    <w:p w14:paraId="0350CA08" w14:textId="03B09D46" w:rsidR="00B4666E" w:rsidRPr="00B900C6" w:rsidRDefault="00B4666E" w:rsidP="007F0CBB">
      <w:pPr>
        <w:pStyle w:val="Paragraphedeliste"/>
        <w:numPr>
          <w:ilvl w:val="1"/>
          <w:numId w:val="3"/>
        </w:numPr>
        <w:spacing w:after="0" w:line="240" w:lineRule="auto"/>
        <w:rPr>
          <w:rFonts w:ascii="Garamond" w:hAnsi="Garamond"/>
          <w:sz w:val="24"/>
          <w:szCs w:val="24"/>
        </w:rPr>
      </w:pPr>
      <w:r w:rsidRPr="00B900C6">
        <w:rPr>
          <w:rFonts w:ascii="Garamond" w:hAnsi="Garamond"/>
          <w:sz w:val="24"/>
          <w:szCs w:val="24"/>
        </w:rPr>
        <w:t xml:space="preserve">Deux types de communes : </w:t>
      </w:r>
      <w:r w:rsidRPr="00B900C6">
        <w:rPr>
          <w:rFonts w:ascii="Garamond" w:hAnsi="Garamond"/>
          <w:b/>
          <w:i/>
          <w:sz w:val="24"/>
          <w:szCs w:val="24"/>
        </w:rPr>
        <w:t>Primaires</w:t>
      </w:r>
      <w:r w:rsidRPr="00B900C6">
        <w:rPr>
          <w:rFonts w:ascii="Garamond" w:hAnsi="Garamond"/>
          <w:b/>
          <w:sz w:val="24"/>
          <w:szCs w:val="24"/>
        </w:rPr>
        <w:t xml:space="preserve"> </w:t>
      </w:r>
      <w:r w:rsidRPr="00B900C6">
        <w:rPr>
          <w:rFonts w:ascii="Garamond" w:hAnsi="Garamond"/>
          <w:sz w:val="24"/>
          <w:szCs w:val="24"/>
        </w:rPr>
        <w:t>(quand il y avait présence de la faune sauvage</w:t>
      </w:r>
      <w:r w:rsidR="007C2DAF" w:rsidRPr="00B900C6">
        <w:rPr>
          <w:rFonts w:ascii="Garamond" w:hAnsi="Garamond"/>
          <w:sz w:val="24"/>
          <w:szCs w:val="24"/>
        </w:rPr>
        <w:t xml:space="preserve"> et pâtures +</w:t>
      </w:r>
      <w:r w:rsidRPr="00B900C6">
        <w:rPr>
          <w:rFonts w:ascii="Garamond" w:hAnsi="Garamond"/>
          <w:sz w:val="24"/>
          <w:szCs w:val="24"/>
        </w:rPr>
        <w:t xml:space="preserve">) et </w:t>
      </w:r>
      <w:r w:rsidRPr="00B900C6">
        <w:rPr>
          <w:rFonts w:ascii="Garamond" w:hAnsi="Garamond"/>
          <w:b/>
          <w:i/>
          <w:sz w:val="24"/>
          <w:szCs w:val="24"/>
        </w:rPr>
        <w:t>Secondaires</w:t>
      </w:r>
      <w:r w:rsidRPr="00B900C6">
        <w:rPr>
          <w:rFonts w:ascii="Garamond" w:hAnsi="Garamond"/>
          <w:b/>
          <w:sz w:val="24"/>
          <w:szCs w:val="24"/>
        </w:rPr>
        <w:t xml:space="preserve"> </w:t>
      </w:r>
      <w:r w:rsidRPr="00B900C6">
        <w:rPr>
          <w:rFonts w:ascii="Garamond" w:hAnsi="Garamond"/>
          <w:sz w:val="24"/>
          <w:szCs w:val="24"/>
        </w:rPr>
        <w:t>(pour les communes limitrophes à ce premières).</w:t>
      </w:r>
    </w:p>
    <w:p w14:paraId="28C5023E" w14:textId="77777777" w:rsidR="0000533F" w:rsidRPr="00B900C6" w:rsidRDefault="00B4666E" w:rsidP="007F0CBB">
      <w:pPr>
        <w:pStyle w:val="Paragraphedeliste"/>
        <w:numPr>
          <w:ilvl w:val="1"/>
          <w:numId w:val="3"/>
        </w:numPr>
        <w:spacing w:after="0" w:line="240" w:lineRule="auto"/>
        <w:rPr>
          <w:rFonts w:ascii="Garamond" w:hAnsi="Garamond"/>
          <w:b/>
          <w:sz w:val="24"/>
          <w:szCs w:val="24"/>
        </w:rPr>
      </w:pPr>
      <w:r w:rsidRPr="00B900C6">
        <w:rPr>
          <w:rFonts w:ascii="Garamond" w:hAnsi="Garamond"/>
          <w:b/>
          <w:sz w:val="24"/>
          <w:szCs w:val="24"/>
        </w:rPr>
        <w:t>L’idée pour le futur c’est de préconiser un zonage élargi des communes en prophylaxie renfoncée</w:t>
      </w:r>
    </w:p>
    <w:p w14:paraId="3393D161" w14:textId="77777777" w:rsidR="0000533F" w:rsidRPr="00B900C6" w:rsidRDefault="0000533F" w:rsidP="00B900C6">
      <w:pPr>
        <w:pStyle w:val="Paragraphedeliste"/>
        <w:spacing w:after="0" w:line="240" w:lineRule="auto"/>
        <w:ind w:left="1800"/>
        <w:rPr>
          <w:rFonts w:ascii="Garamond" w:hAnsi="Garamond"/>
          <w:color w:val="FF0000"/>
          <w:sz w:val="24"/>
          <w:szCs w:val="24"/>
        </w:rPr>
      </w:pPr>
      <w:r w:rsidRPr="00B900C6">
        <w:rPr>
          <w:rFonts w:ascii="Garamond" w:hAnsi="Garamond"/>
          <w:color w:val="FF0000"/>
          <w:sz w:val="24"/>
          <w:szCs w:val="24"/>
        </w:rPr>
        <w:t xml:space="preserve">NOTE : Protocoles D différents (IDC ou simple ou interféron) et zonage parfois incohérent : taille des communes (difficile de travailler hors du cadre de cette section). On voit sur les évolutions que les nouveaux cas se trouvent en périphérie de la zone de </w:t>
      </w:r>
      <w:r w:rsidRPr="00B900C6">
        <w:rPr>
          <w:rFonts w:ascii="Garamond" w:hAnsi="Garamond"/>
          <w:i/>
          <w:color w:val="FF0000"/>
          <w:sz w:val="24"/>
          <w:szCs w:val="24"/>
        </w:rPr>
        <w:t>Primaires</w:t>
      </w:r>
      <w:r w:rsidRPr="00B900C6">
        <w:rPr>
          <w:rFonts w:ascii="Garamond" w:hAnsi="Garamond"/>
          <w:color w:val="FF0000"/>
          <w:sz w:val="24"/>
          <w:szCs w:val="24"/>
        </w:rPr>
        <w:t xml:space="preserve"> = pas chercher donc élargir les zones pour arrêter de courir après la Tuberculose.</w:t>
      </w:r>
    </w:p>
    <w:p w14:paraId="650E2563" w14:textId="77777777" w:rsidR="0000533F" w:rsidRPr="00B900C6" w:rsidRDefault="0000533F" w:rsidP="00B900C6">
      <w:pPr>
        <w:pStyle w:val="Paragraphedeliste"/>
        <w:spacing w:after="0" w:line="240" w:lineRule="auto"/>
        <w:ind w:left="1800"/>
        <w:rPr>
          <w:rFonts w:ascii="Garamond" w:hAnsi="Garamond"/>
          <w:color w:val="FF0000"/>
          <w:sz w:val="24"/>
          <w:szCs w:val="24"/>
        </w:rPr>
      </w:pPr>
      <w:r w:rsidRPr="00B900C6">
        <w:rPr>
          <w:rFonts w:ascii="Garamond" w:hAnsi="Garamond"/>
          <w:color w:val="FF0000"/>
          <w:sz w:val="24"/>
          <w:szCs w:val="24"/>
        </w:rPr>
        <w:t xml:space="preserve">Une recommandation du CGAER est de mettre tout le SO en </w:t>
      </w:r>
      <w:r w:rsidRPr="00B900C6">
        <w:rPr>
          <w:rFonts w:ascii="Garamond" w:hAnsi="Garamond"/>
          <w:i/>
          <w:color w:val="FF0000"/>
          <w:sz w:val="24"/>
          <w:szCs w:val="24"/>
        </w:rPr>
        <w:t>Primaires</w:t>
      </w:r>
      <w:r w:rsidRPr="00B900C6">
        <w:rPr>
          <w:rFonts w:ascii="Garamond" w:hAnsi="Garamond"/>
          <w:color w:val="FF0000"/>
          <w:sz w:val="24"/>
          <w:szCs w:val="24"/>
        </w:rPr>
        <w:t xml:space="preserve"> ; on voudrait ne pas limiter les déclarations en faisant tout.</w:t>
      </w:r>
    </w:p>
    <w:p w14:paraId="525E382F" w14:textId="1F8B884A" w:rsidR="0000533F" w:rsidRPr="00B900C6" w:rsidRDefault="0000533F" w:rsidP="00B900C6">
      <w:pPr>
        <w:pStyle w:val="Paragraphedeliste"/>
        <w:spacing w:after="0" w:line="240" w:lineRule="auto"/>
        <w:ind w:left="1800"/>
        <w:rPr>
          <w:rFonts w:ascii="Garamond" w:hAnsi="Garamond"/>
          <w:b/>
          <w:color w:val="FF0000"/>
          <w:sz w:val="24"/>
          <w:szCs w:val="24"/>
        </w:rPr>
      </w:pPr>
      <w:r w:rsidRPr="00B900C6">
        <w:rPr>
          <w:rFonts w:ascii="Garamond" w:hAnsi="Garamond"/>
          <w:color w:val="FF0000"/>
          <w:sz w:val="24"/>
          <w:szCs w:val="24"/>
        </w:rPr>
        <w:t xml:space="preserve">80% des contaminations </w:t>
      </w:r>
      <w:r w:rsidRPr="00B900C6">
        <w:rPr>
          <w:rFonts w:ascii="Garamond" w:hAnsi="Garamond"/>
          <w:color w:val="FF0000"/>
          <w:sz w:val="24"/>
          <w:szCs w:val="24"/>
        </w:rPr>
        <w:t xml:space="preserve">bovines </w:t>
      </w:r>
      <w:r w:rsidRPr="00B900C6">
        <w:rPr>
          <w:rFonts w:ascii="Garamond" w:hAnsi="Garamond"/>
          <w:color w:val="FF0000"/>
          <w:sz w:val="24"/>
          <w:szCs w:val="24"/>
        </w:rPr>
        <w:t xml:space="preserve">sont liées à des bovines, la faune sauvage est surtout un indicateur, y compris certains sols qui semblent plus « porteurs ». Le bacille est très résistant dans le milieu extérieur quid de la réintroduction des BV dans un cheptel abattu </w:t>
      </w:r>
      <w:r w:rsidRPr="00B900C6">
        <w:rPr>
          <w:rFonts w:ascii="Garamond" w:hAnsi="Garamond"/>
          <w:color w:val="FF0000"/>
          <w:sz w:val="24"/>
          <w:szCs w:val="24"/>
          <w:highlight w:val="yellow"/>
        </w:rPr>
        <w:t>?</w:t>
      </w:r>
      <w:r w:rsidR="00670800" w:rsidRPr="00B900C6">
        <w:rPr>
          <w:rFonts w:ascii="Garamond" w:hAnsi="Garamond"/>
          <w:color w:val="FF0000"/>
          <w:sz w:val="24"/>
          <w:szCs w:val="24"/>
        </w:rPr>
        <w:t xml:space="preserve"> </w:t>
      </w:r>
      <w:r w:rsidRPr="00B900C6">
        <w:rPr>
          <w:rFonts w:ascii="Garamond" w:hAnsi="Garamond"/>
          <w:color w:val="FF0000"/>
          <w:sz w:val="24"/>
          <w:szCs w:val="24"/>
        </w:rPr>
        <w:t>Ciblage des pâtures.</w:t>
      </w:r>
    </w:p>
    <w:p w14:paraId="729045B2" w14:textId="0AD85D22" w:rsidR="00B4666E" w:rsidRPr="00B900C6" w:rsidRDefault="00B4666E" w:rsidP="007F0CBB">
      <w:pPr>
        <w:pStyle w:val="Paragraphedeliste"/>
        <w:numPr>
          <w:ilvl w:val="0"/>
          <w:numId w:val="3"/>
        </w:numPr>
        <w:spacing w:after="0" w:line="240" w:lineRule="auto"/>
        <w:rPr>
          <w:rFonts w:ascii="Garamond" w:hAnsi="Garamond"/>
          <w:sz w:val="24"/>
          <w:szCs w:val="24"/>
        </w:rPr>
      </w:pPr>
      <w:r w:rsidRPr="00B900C6">
        <w:rPr>
          <w:rFonts w:ascii="Garamond" w:hAnsi="Garamond"/>
          <w:sz w:val="24"/>
          <w:szCs w:val="24"/>
        </w:rPr>
        <w:t xml:space="preserve">Incohérence des tests utilisés : </w:t>
      </w:r>
    </w:p>
    <w:p w14:paraId="0CCA749E" w14:textId="03DBE430" w:rsidR="00B4666E" w:rsidRPr="00B900C6" w:rsidRDefault="00B4666E" w:rsidP="007F0CBB">
      <w:pPr>
        <w:pStyle w:val="Paragraphedeliste"/>
        <w:numPr>
          <w:ilvl w:val="1"/>
          <w:numId w:val="3"/>
        </w:numPr>
        <w:spacing w:after="0" w:line="240" w:lineRule="auto"/>
        <w:rPr>
          <w:rFonts w:ascii="Garamond" w:hAnsi="Garamond"/>
          <w:sz w:val="24"/>
          <w:szCs w:val="24"/>
        </w:rPr>
      </w:pPr>
      <w:r w:rsidRPr="00B900C6">
        <w:rPr>
          <w:rFonts w:ascii="Garamond" w:hAnsi="Garamond"/>
          <w:sz w:val="24"/>
          <w:szCs w:val="24"/>
        </w:rPr>
        <w:t>Animaux réagissant à l’IDS : 0.49%</w:t>
      </w:r>
      <w:r w:rsidR="007B0A29" w:rsidRPr="00B900C6">
        <w:rPr>
          <w:rFonts w:ascii="Garamond" w:hAnsi="Garamond"/>
          <w:sz w:val="24"/>
          <w:szCs w:val="24"/>
        </w:rPr>
        <w:t xml:space="preserve"> // Troupeaux réagissant : 5.25%</w:t>
      </w:r>
    </w:p>
    <w:p w14:paraId="46734890" w14:textId="719CE565" w:rsidR="00B4666E" w:rsidRPr="00B900C6" w:rsidRDefault="00B4666E" w:rsidP="007F0CBB">
      <w:pPr>
        <w:pStyle w:val="Paragraphedeliste"/>
        <w:numPr>
          <w:ilvl w:val="1"/>
          <w:numId w:val="3"/>
        </w:numPr>
        <w:spacing w:after="0" w:line="240" w:lineRule="auto"/>
        <w:rPr>
          <w:rFonts w:ascii="Garamond" w:hAnsi="Garamond"/>
          <w:sz w:val="24"/>
          <w:szCs w:val="24"/>
        </w:rPr>
      </w:pPr>
      <w:r w:rsidRPr="00B900C6">
        <w:rPr>
          <w:rFonts w:ascii="Garamond" w:hAnsi="Garamond"/>
          <w:sz w:val="24"/>
          <w:szCs w:val="24"/>
        </w:rPr>
        <w:t>Animaux réagissant à l’IDC : 0.95%</w:t>
      </w:r>
      <w:r w:rsidR="007B0A29" w:rsidRPr="00B900C6">
        <w:rPr>
          <w:rFonts w:ascii="Garamond" w:hAnsi="Garamond"/>
          <w:sz w:val="24"/>
          <w:szCs w:val="24"/>
        </w:rPr>
        <w:t xml:space="preserve"> // Troupeaux réagissant : 25.25%</w:t>
      </w:r>
    </w:p>
    <w:p w14:paraId="4F986BC2" w14:textId="77777777" w:rsidR="006636AC" w:rsidRPr="00B900C6" w:rsidRDefault="007B0A29" w:rsidP="00B900C6">
      <w:pPr>
        <w:pStyle w:val="Paragraphedeliste"/>
        <w:spacing w:after="0" w:line="240" w:lineRule="auto"/>
        <w:ind w:left="1800"/>
        <w:rPr>
          <w:rFonts w:ascii="Garamond" w:hAnsi="Garamond"/>
          <w:sz w:val="24"/>
          <w:szCs w:val="24"/>
        </w:rPr>
      </w:pPr>
      <w:r w:rsidRPr="00B900C6">
        <w:rPr>
          <w:rFonts w:ascii="Garamond" w:hAnsi="Garamond"/>
          <w:sz w:val="24"/>
          <w:szCs w:val="24"/>
        </w:rPr>
        <w:t>Généralisation de l’IDC dan</w:t>
      </w:r>
      <w:r w:rsidR="006636AC" w:rsidRPr="00B900C6">
        <w:rPr>
          <w:rFonts w:ascii="Garamond" w:hAnsi="Garamond"/>
          <w:sz w:val="24"/>
          <w:szCs w:val="24"/>
        </w:rPr>
        <w:t>s zone à risque car meilleure sensibilité terrain avec subvention État 0,3 AMO.</w:t>
      </w:r>
      <w:r w:rsidRPr="00B900C6">
        <w:rPr>
          <w:rFonts w:ascii="Garamond" w:hAnsi="Garamond"/>
          <w:sz w:val="24"/>
          <w:szCs w:val="24"/>
        </w:rPr>
        <w:t xml:space="preserve"> </w:t>
      </w:r>
    </w:p>
    <w:p w14:paraId="367F3796" w14:textId="77777777" w:rsidR="007B0A29" w:rsidRPr="00B900C6" w:rsidRDefault="007B0A29" w:rsidP="007F0CBB">
      <w:pPr>
        <w:pStyle w:val="Paragraphedeliste"/>
        <w:numPr>
          <w:ilvl w:val="0"/>
          <w:numId w:val="3"/>
        </w:numPr>
        <w:spacing w:after="0" w:line="240" w:lineRule="auto"/>
        <w:rPr>
          <w:rFonts w:ascii="Garamond" w:hAnsi="Garamond"/>
          <w:sz w:val="24"/>
          <w:szCs w:val="24"/>
        </w:rPr>
      </w:pPr>
      <w:r w:rsidRPr="00B900C6">
        <w:rPr>
          <w:rFonts w:ascii="Garamond" w:hAnsi="Garamond"/>
          <w:sz w:val="24"/>
          <w:szCs w:val="24"/>
        </w:rPr>
        <w:t>AM du 07/12/2016 : mesures de lutte contre la TB bovine dans la faune sauvage</w:t>
      </w:r>
    </w:p>
    <w:p w14:paraId="15870227" w14:textId="542ADEA1" w:rsidR="007B0A29" w:rsidRPr="00B900C6" w:rsidRDefault="007B0A29" w:rsidP="007F0CBB">
      <w:pPr>
        <w:pStyle w:val="Paragraphedeliste"/>
        <w:numPr>
          <w:ilvl w:val="1"/>
          <w:numId w:val="3"/>
        </w:numPr>
        <w:spacing w:after="0" w:line="240" w:lineRule="auto"/>
        <w:rPr>
          <w:rFonts w:ascii="Garamond" w:hAnsi="Garamond"/>
          <w:sz w:val="24"/>
          <w:szCs w:val="24"/>
        </w:rPr>
      </w:pPr>
      <w:r w:rsidRPr="00B900C6">
        <w:rPr>
          <w:rFonts w:ascii="Garamond" w:hAnsi="Garamond"/>
          <w:sz w:val="24"/>
          <w:szCs w:val="24"/>
        </w:rPr>
        <w:t xml:space="preserve">Espèces concernées :  cervidés / sanglier / blaireau </w:t>
      </w:r>
    </w:p>
    <w:p w14:paraId="0BABA952" w14:textId="3B15E10F" w:rsidR="007B0A29" w:rsidRPr="00B900C6" w:rsidRDefault="007B0A29" w:rsidP="007F0CBB">
      <w:pPr>
        <w:pStyle w:val="Paragraphedeliste"/>
        <w:numPr>
          <w:ilvl w:val="1"/>
          <w:numId w:val="3"/>
        </w:numPr>
        <w:spacing w:after="0" w:line="240" w:lineRule="auto"/>
        <w:rPr>
          <w:rFonts w:ascii="Garamond" w:hAnsi="Garamond"/>
          <w:sz w:val="24"/>
          <w:szCs w:val="24"/>
        </w:rPr>
      </w:pPr>
      <w:r w:rsidRPr="00B900C6">
        <w:rPr>
          <w:rFonts w:ascii="Garamond" w:hAnsi="Garamond"/>
          <w:sz w:val="24"/>
          <w:szCs w:val="24"/>
        </w:rPr>
        <w:lastRenderedPageBreak/>
        <w:t xml:space="preserve">Zone à risque de 5 km </w:t>
      </w:r>
      <w:r w:rsidR="006636AC" w:rsidRPr="00B900C6">
        <w:rPr>
          <w:rFonts w:ascii="Garamond" w:hAnsi="Garamond"/>
          <w:sz w:val="24"/>
          <w:szCs w:val="24"/>
        </w:rPr>
        <w:t xml:space="preserve">sur les Blaireaux, Sangliers, Cervidés autour des foyers </w:t>
      </w:r>
      <w:r w:rsidR="006636AC" w:rsidRPr="00B900C6">
        <w:rPr>
          <w:rFonts w:ascii="Garamond" w:hAnsi="Garamond"/>
          <w:sz w:val="24"/>
          <w:szCs w:val="24"/>
        </w:rPr>
        <w:t>(arrêté par le préfet</w:t>
      </w:r>
      <w:r w:rsidR="006636AC" w:rsidRPr="00B900C6">
        <w:rPr>
          <w:rFonts w:ascii="Garamond" w:hAnsi="Garamond"/>
          <w:sz w:val="24"/>
          <w:szCs w:val="24"/>
        </w:rPr>
        <w:t>)</w:t>
      </w:r>
    </w:p>
    <w:p w14:paraId="00BD5A3F" w14:textId="454C45B6" w:rsidR="007B0A29" w:rsidRPr="00B900C6" w:rsidRDefault="007B0A29" w:rsidP="007F0CBB">
      <w:pPr>
        <w:pStyle w:val="Paragraphedeliste"/>
        <w:numPr>
          <w:ilvl w:val="1"/>
          <w:numId w:val="3"/>
        </w:numPr>
        <w:spacing w:after="0" w:line="240" w:lineRule="auto"/>
        <w:rPr>
          <w:rFonts w:ascii="Garamond" w:hAnsi="Garamond"/>
          <w:sz w:val="24"/>
          <w:szCs w:val="24"/>
        </w:rPr>
      </w:pPr>
      <w:r w:rsidRPr="00B900C6">
        <w:rPr>
          <w:rFonts w:ascii="Garamond" w:hAnsi="Garamond"/>
          <w:sz w:val="24"/>
          <w:szCs w:val="24"/>
        </w:rPr>
        <w:t xml:space="preserve">Recensement </w:t>
      </w:r>
      <w:r w:rsidR="00E70FA4" w:rsidRPr="00B900C6">
        <w:rPr>
          <w:rFonts w:ascii="Garamond" w:hAnsi="Garamond"/>
          <w:sz w:val="24"/>
          <w:szCs w:val="24"/>
        </w:rPr>
        <w:t>(élevage, terriers, élevage bovins)</w:t>
      </w:r>
    </w:p>
    <w:p w14:paraId="5F6D617C" w14:textId="6AF7C651" w:rsidR="007B0A29" w:rsidRPr="00B900C6" w:rsidRDefault="007B0A29" w:rsidP="007F0CBB">
      <w:pPr>
        <w:pStyle w:val="Paragraphedeliste"/>
        <w:numPr>
          <w:ilvl w:val="1"/>
          <w:numId w:val="3"/>
        </w:numPr>
        <w:spacing w:after="0" w:line="240" w:lineRule="auto"/>
        <w:rPr>
          <w:rFonts w:ascii="Garamond" w:hAnsi="Garamond"/>
          <w:sz w:val="24"/>
          <w:szCs w:val="24"/>
        </w:rPr>
      </w:pPr>
      <w:r w:rsidRPr="00B900C6">
        <w:rPr>
          <w:rFonts w:ascii="Garamond" w:hAnsi="Garamond"/>
          <w:sz w:val="24"/>
          <w:szCs w:val="24"/>
        </w:rPr>
        <w:t>Déclaration obligatoire</w:t>
      </w:r>
      <w:r w:rsidR="00E70FA4" w:rsidRPr="00B900C6">
        <w:rPr>
          <w:rFonts w:ascii="Garamond" w:hAnsi="Garamond"/>
          <w:sz w:val="24"/>
          <w:szCs w:val="24"/>
        </w:rPr>
        <w:t xml:space="preserve"> (de tout animal lésionnel et pâtures + zonage autour blaireau, sanglier (se promène loin))</w:t>
      </w:r>
    </w:p>
    <w:p w14:paraId="4DDE175A" w14:textId="4808CA9A" w:rsidR="007B0A29" w:rsidRPr="00B900C6" w:rsidRDefault="007B0A29" w:rsidP="007F0CBB">
      <w:pPr>
        <w:pStyle w:val="Paragraphedeliste"/>
        <w:numPr>
          <w:ilvl w:val="1"/>
          <w:numId w:val="3"/>
        </w:numPr>
        <w:spacing w:after="0" w:line="240" w:lineRule="auto"/>
        <w:rPr>
          <w:rFonts w:ascii="Garamond" w:hAnsi="Garamond"/>
          <w:sz w:val="24"/>
          <w:szCs w:val="24"/>
        </w:rPr>
      </w:pPr>
      <w:r w:rsidRPr="00B900C6">
        <w:rPr>
          <w:rFonts w:ascii="Garamond" w:hAnsi="Garamond"/>
          <w:sz w:val="24"/>
          <w:szCs w:val="24"/>
        </w:rPr>
        <w:t>Animaux réagissant à l’IDS </w:t>
      </w:r>
    </w:p>
    <w:p w14:paraId="54C13C3D" w14:textId="77777777" w:rsidR="00E70FA4" w:rsidRPr="00B900C6" w:rsidRDefault="007B0A29" w:rsidP="007F0CBB">
      <w:pPr>
        <w:pStyle w:val="Paragraphedeliste"/>
        <w:numPr>
          <w:ilvl w:val="1"/>
          <w:numId w:val="3"/>
        </w:numPr>
        <w:spacing w:after="0" w:line="240" w:lineRule="auto"/>
        <w:rPr>
          <w:rFonts w:ascii="Garamond" w:hAnsi="Garamond"/>
          <w:sz w:val="24"/>
          <w:szCs w:val="24"/>
        </w:rPr>
      </w:pPr>
      <w:r w:rsidRPr="00B900C6">
        <w:rPr>
          <w:rFonts w:ascii="Garamond" w:hAnsi="Garamond"/>
          <w:sz w:val="24"/>
          <w:szCs w:val="24"/>
        </w:rPr>
        <w:t xml:space="preserve">Mesures de lutte et de prévention : (à consulter au CROPSAV et de la </w:t>
      </w:r>
      <w:r w:rsidR="00E70FA4" w:rsidRPr="00B900C6">
        <w:rPr>
          <w:rFonts w:ascii="Garamond" w:hAnsi="Garamond"/>
          <w:sz w:val="24"/>
          <w:szCs w:val="24"/>
        </w:rPr>
        <w:t xml:space="preserve">commission </w:t>
      </w:r>
      <w:r w:rsidRPr="00B900C6">
        <w:rPr>
          <w:rFonts w:ascii="Garamond" w:hAnsi="Garamond"/>
          <w:sz w:val="24"/>
          <w:szCs w:val="24"/>
        </w:rPr>
        <w:t>CDCFS</w:t>
      </w:r>
      <w:r w:rsidR="00E70FA4" w:rsidRPr="00B900C6">
        <w:rPr>
          <w:rFonts w:ascii="Garamond" w:hAnsi="Garamond"/>
          <w:sz w:val="24"/>
          <w:szCs w:val="24"/>
        </w:rPr>
        <w:t xml:space="preserve"> avec piégeage et tests, élimination des viscères et carcasses, interdiction agrainage, vénerie sous terre, lâchers, contrôle des plans de chasse (régulation des populations</w:t>
      </w:r>
      <w:r w:rsidRPr="00B900C6">
        <w:rPr>
          <w:rFonts w:ascii="Garamond" w:hAnsi="Garamond"/>
          <w:sz w:val="24"/>
          <w:szCs w:val="24"/>
        </w:rPr>
        <w:t>)</w:t>
      </w:r>
    </w:p>
    <w:p w14:paraId="571DDEAB" w14:textId="77777777" w:rsidR="00E70FA4" w:rsidRPr="00B900C6" w:rsidRDefault="00E70FA4" w:rsidP="007F0CBB">
      <w:pPr>
        <w:pStyle w:val="Paragraphedeliste"/>
        <w:numPr>
          <w:ilvl w:val="1"/>
          <w:numId w:val="3"/>
        </w:numPr>
        <w:spacing w:after="0" w:line="240" w:lineRule="auto"/>
        <w:rPr>
          <w:rFonts w:ascii="Garamond" w:hAnsi="Garamond"/>
          <w:sz w:val="24"/>
          <w:szCs w:val="24"/>
        </w:rPr>
      </w:pPr>
      <w:r w:rsidRPr="00B900C6">
        <w:rPr>
          <w:rFonts w:ascii="Garamond" w:hAnsi="Garamond"/>
          <w:sz w:val="24"/>
          <w:szCs w:val="24"/>
        </w:rPr>
        <w:t>Mesures de biosécurité.</w:t>
      </w:r>
    </w:p>
    <w:p w14:paraId="0CFB0953" w14:textId="61944A4D" w:rsidR="00E70FA4" w:rsidRPr="00B900C6" w:rsidRDefault="00E70FA4" w:rsidP="007F0CBB">
      <w:pPr>
        <w:pStyle w:val="Paragraphedeliste"/>
        <w:numPr>
          <w:ilvl w:val="1"/>
          <w:numId w:val="3"/>
        </w:numPr>
        <w:spacing w:after="0" w:line="240" w:lineRule="auto"/>
        <w:rPr>
          <w:rFonts w:ascii="Garamond" w:hAnsi="Garamond"/>
          <w:sz w:val="24"/>
          <w:szCs w:val="24"/>
        </w:rPr>
      </w:pPr>
      <w:r w:rsidRPr="00B900C6">
        <w:rPr>
          <w:rFonts w:ascii="Garamond" w:hAnsi="Garamond"/>
          <w:sz w:val="24"/>
          <w:szCs w:val="24"/>
        </w:rPr>
        <w:t>Améliorer la vitesse de rendu des résultats sur sanglier pour détermination de souche non pathogène (</w:t>
      </w:r>
      <w:proofErr w:type="spellStart"/>
      <w:r w:rsidRPr="00B900C6">
        <w:rPr>
          <w:rFonts w:ascii="Garamond" w:hAnsi="Garamond"/>
          <w:i/>
          <w:sz w:val="24"/>
          <w:szCs w:val="24"/>
        </w:rPr>
        <w:t>microtii</w:t>
      </w:r>
      <w:proofErr w:type="spellEnd"/>
      <w:r w:rsidRPr="00B900C6">
        <w:rPr>
          <w:rFonts w:ascii="Garamond" w:hAnsi="Garamond"/>
          <w:sz w:val="24"/>
          <w:szCs w:val="24"/>
        </w:rPr>
        <w:t>). Il semblerait que Blaireau et sanglier soit peu excréteurs et que le milieu soit un facteur important : structure de sols (prairie humide)</w:t>
      </w:r>
    </w:p>
    <w:p w14:paraId="79958535" w14:textId="77777777" w:rsidR="00AC2282" w:rsidRPr="00B900C6" w:rsidRDefault="007B0A29" w:rsidP="007F0CBB">
      <w:pPr>
        <w:pStyle w:val="Paragraphedeliste"/>
        <w:numPr>
          <w:ilvl w:val="0"/>
          <w:numId w:val="3"/>
        </w:numPr>
        <w:spacing w:after="0" w:line="240" w:lineRule="auto"/>
        <w:rPr>
          <w:rFonts w:ascii="Garamond" w:hAnsi="Garamond"/>
          <w:sz w:val="24"/>
          <w:szCs w:val="24"/>
        </w:rPr>
      </w:pPr>
      <w:r w:rsidRPr="00B900C6">
        <w:rPr>
          <w:rFonts w:ascii="Garamond" w:hAnsi="Garamond"/>
          <w:sz w:val="24"/>
          <w:szCs w:val="24"/>
        </w:rPr>
        <w:t>Propositions pour la prophylaxie 2017-2018</w:t>
      </w:r>
      <w:r w:rsidR="00AC2282" w:rsidRPr="00B900C6">
        <w:rPr>
          <w:rFonts w:ascii="Garamond" w:hAnsi="Garamond"/>
          <w:sz w:val="24"/>
          <w:szCs w:val="24"/>
        </w:rPr>
        <w:t xml:space="preserve"> (</w:t>
      </w:r>
      <w:r w:rsidR="00AC2282" w:rsidRPr="00B900C6">
        <w:rPr>
          <w:rFonts w:ascii="Garamond" w:hAnsi="Garamond"/>
          <w:sz w:val="24"/>
          <w:szCs w:val="24"/>
          <w:u w:val="single"/>
        </w:rPr>
        <w:t>Projet de dossier de consultation du CROPSAV</w:t>
      </w:r>
      <w:r w:rsidR="00AC2282" w:rsidRPr="00B900C6">
        <w:rPr>
          <w:rFonts w:ascii="Garamond" w:hAnsi="Garamond"/>
          <w:sz w:val="24"/>
          <w:szCs w:val="24"/>
          <w:u w:val="single"/>
        </w:rPr>
        <w:t>)</w:t>
      </w:r>
    </w:p>
    <w:p w14:paraId="2248DB1A" w14:textId="1B71D8C4" w:rsidR="007B0A29" w:rsidRPr="00B900C6" w:rsidRDefault="00AC2282" w:rsidP="007F0CBB">
      <w:pPr>
        <w:pStyle w:val="Paragraphedeliste"/>
        <w:numPr>
          <w:ilvl w:val="1"/>
          <w:numId w:val="3"/>
        </w:numPr>
        <w:spacing w:after="0" w:line="240" w:lineRule="auto"/>
        <w:rPr>
          <w:rFonts w:ascii="Garamond" w:hAnsi="Garamond"/>
          <w:sz w:val="24"/>
          <w:szCs w:val="24"/>
        </w:rPr>
      </w:pPr>
      <w:r w:rsidRPr="00B900C6">
        <w:rPr>
          <w:rFonts w:ascii="Garamond" w:hAnsi="Garamond"/>
          <w:sz w:val="24"/>
          <w:szCs w:val="24"/>
        </w:rPr>
        <w:t>Modalités de mise en place de mesures renforcées tuberculose (hors zone Camargue) - consultation d’un groupe technique CROPSAV</w:t>
      </w:r>
    </w:p>
    <w:p w14:paraId="60EFA0E1" w14:textId="77777777" w:rsidR="00AC2282" w:rsidRPr="00B900C6" w:rsidRDefault="007B0A29" w:rsidP="007F0CBB">
      <w:pPr>
        <w:pStyle w:val="Paragraphedeliste"/>
        <w:numPr>
          <w:ilvl w:val="1"/>
          <w:numId w:val="3"/>
        </w:numPr>
        <w:spacing w:after="0" w:line="240" w:lineRule="auto"/>
        <w:rPr>
          <w:rFonts w:ascii="Garamond" w:hAnsi="Garamond"/>
          <w:sz w:val="24"/>
          <w:szCs w:val="24"/>
        </w:rPr>
      </w:pPr>
      <w:r w:rsidRPr="00B900C6">
        <w:rPr>
          <w:rFonts w:ascii="Garamond" w:hAnsi="Garamond"/>
          <w:sz w:val="24"/>
          <w:szCs w:val="24"/>
        </w:rPr>
        <w:t xml:space="preserve">Modification des règles du zonage : Élargissement des zones </w:t>
      </w:r>
      <w:r w:rsidRPr="00B900C6">
        <w:rPr>
          <w:rFonts w:ascii="Garamond" w:hAnsi="Garamond"/>
          <w:i/>
          <w:sz w:val="24"/>
          <w:szCs w:val="24"/>
        </w:rPr>
        <w:t>primaires</w:t>
      </w:r>
      <w:r w:rsidRPr="00B900C6">
        <w:rPr>
          <w:rFonts w:ascii="Garamond" w:hAnsi="Garamond"/>
          <w:sz w:val="24"/>
          <w:szCs w:val="24"/>
        </w:rPr>
        <w:t xml:space="preserve"> de 2 km et les communes </w:t>
      </w:r>
      <w:r w:rsidR="00B75171" w:rsidRPr="00B900C6">
        <w:rPr>
          <w:rFonts w:ascii="Garamond" w:hAnsi="Garamond"/>
          <w:sz w:val="24"/>
          <w:szCs w:val="24"/>
        </w:rPr>
        <w:t>limitrophes</w:t>
      </w:r>
      <w:r w:rsidRPr="00B900C6">
        <w:rPr>
          <w:rFonts w:ascii="Garamond" w:hAnsi="Garamond"/>
          <w:sz w:val="24"/>
          <w:szCs w:val="24"/>
        </w:rPr>
        <w:t>. Zones sec</w:t>
      </w:r>
      <w:r w:rsidR="00B75171" w:rsidRPr="00B900C6">
        <w:rPr>
          <w:rFonts w:ascii="Garamond" w:hAnsi="Garamond"/>
          <w:sz w:val="24"/>
          <w:szCs w:val="24"/>
        </w:rPr>
        <w:t>o</w:t>
      </w:r>
      <w:r w:rsidRPr="00B900C6">
        <w:rPr>
          <w:rFonts w:ascii="Garamond" w:hAnsi="Garamond"/>
          <w:sz w:val="24"/>
          <w:szCs w:val="24"/>
        </w:rPr>
        <w:t>ndaires sans changements</w:t>
      </w:r>
    </w:p>
    <w:p w14:paraId="4E93B8D5" w14:textId="7FF1D8FC" w:rsidR="007B0A29" w:rsidRPr="00B900C6" w:rsidRDefault="00AC2282" w:rsidP="007F0CBB">
      <w:pPr>
        <w:pStyle w:val="Paragraphedeliste"/>
        <w:numPr>
          <w:ilvl w:val="1"/>
          <w:numId w:val="3"/>
        </w:numPr>
        <w:spacing w:after="0" w:line="240" w:lineRule="auto"/>
        <w:rPr>
          <w:rFonts w:ascii="Garamond" w:hAnsi="Garamond"/>
          <w:sz w:val="24"/>
          <w:szCs w:val="24"/>
        </w:rPr>
      </w:pPr>
      <w:r w:rsidRPr="00B900C6">
        <w:rPr>
          <w:rFonts w:ascii="Garamond" w:hAnsi="Garamond"/>
          <w:sz w:val="24"/>
          <w:szCs w:val="24"/>
        </w:rPr>
        <w:t>G</w:t>
      </w:r>
      <w:r w:rsidRPr="00B900C6">
        <w:rPr>
          <w:rFonts w:ascii="Garamond" w:hAnsi="Garamond"/>
          <w:sz w:val="24"/>
          <w:szCs w:val="24"/>
        </w:rPr>
        <w:t>énéralisation de l’IDC avec participation État. 0,3 AMO/bovin</w:t>
      </w:r>
    </w:p>
    <w:p w14:paraId="48C67EED" w14:textId="7AC902BE" w:rsidR="007B0A29" w:rsidRPr="00B900C6" w:rsidRDefault="007B0A29" w:rsidP="007F0CBB">
      <w:pPr>
        <w:pStyle w:val="Paragraphedeliste"/>
        <w:numPr>
          <w:ilvl w:val="1"/>
          <w:numId w:val="3"/>
        </w:numPr>
        <w:spacing w:after="0" w:line="240" w:lineRule="auto"/>
        <w:rPr>
          <w:rFonts w:ascii="Garamond" w:hAnsi="Garamond"/>
          <w:sz w:val="24"/>
          <w:szCs w:val="24"/>
        </w:rPr>
      </w:pPr>
      <w:r w:rsidRPr="00B900C6">
        <w:rPr>
          <w:rFonts w:ascii="Garamond" w:hAnsi="Garamond"/>
          <w:sz w:val="24"/>
          <w:szCs w:val="24"/>
        </w:rPr>
        <w:t>Organisation :</w:t>
      </w:r>
    </w:p>
    <w:p w14:paraId="0C7B39BF" w14:textId="06F9496F" w:rsidR="007B0A29" w:rsidRPr="00B900C6" w:rsidRDefault="007B0A29" w:rsidP="007F0CBB">
      <w:pPr>
        <w:pStyle w:val="Paragraphedeliste"/>
        <w:numPr>
          <w:ilvl w:val="2"/>
          <w:numId w:val="3"/>
        </w:numPr>
        <w:spacing w:after="0" w:line="240" w:lineRule="auto"/>
        <w:rPr>
          <w:rFonts w:ascii="Garamond" w:hAnsi="Garamond"/>
          <w:sz w:val="24"/>
          <w:szCs w:val="24"/>
        </w:rPr>
      </w:pPr>
      <w:r w:rsidRPr="00B900C6">
        <w:rPr>
          <w:rFonts w:ascii="Garamond" w:hAnsi="Garamond"/>
          <w:sz w:val="24"/>
          <w:szCs w:val="24"/>
        </w:rPr>
        <w:t>Propositions parcellaires retenus SRAL &gt; DDPP : mi-juin</w:t>
      </w:r>
    </w:p>
    <w:p w14:paraId="2482D735" w14:textId="2BBB16DD" w:rsidR="007B0A29" w:rsidRPr="00B900C6" w:rsidRDefault="007B0A29" w:rsidP="007F0CBB">
      <w:pPr>
        <w:pStyle w:val="Paragraphedeliste"/>
        <w:numPr>
          <w:ilvl w:val="2"/>
          <w:numId w:val="3"/>
        </w:numPr>
        <w:spacing w:after="0" w:line="240" w:lineRule="auto"/>
        <w:rPr>
          <w:rFonts w:ascii="Garamond" w:hAnsi="Garamond"/>
          <w:sz w:val="24"/>
          <w:szCs w:val="24"/>
        </w:rPr>
      </w:pPr>
      <w:r w:rsidRPr="00B900C6">
        <w:rPr>
          <w:rFonts w:ascii="Garamond" w:hAnsi="Garamond"/>
          <w:sz w:val="24"/>
          <w:szCs w:val="24"/>
        </w:rPr>
        <w:t>Présentation GDS/Vétérinaires en départements</w:t>
      </w:r>
    </w:p>
    <w:p w14:paraId="3F28DF0B" w14:textId="77777777" w:rsidR="00AC2282" w:rsidRPr="00B900C6" w:rsidRDefault="007B0A29" w:rsidP="007F0CBB">
      <w:pPr>
        <w:pStyle w:val="Paragraphedeliste"/>
        <w:numPr>
          <w:ilvl w:val="2"/>
          <w:numId w:val="3"/>
        </w:numPr>
        <w:spacing w:after="0" w:line="240" w:lineRule="auto"/>
        <w:ind w:left="2552" w:hanging="425"/>
        <w:rPr>
          <w:rFonts w:ascii="Garamond" w:hAnsi="Garamond"/>
          <w:sz w:val="24"/>
          <w:szCs w:val="24"/>
        </w:rPr>
      </w:pPr>
      <w:r w:rsidRPr="00B900C6">
        <w:rPr>
          <w:rFonts w:ascii="Garamond" w:hAnsi="Garamond"/>
          <w:sz w:val="24"/>
          <w:szCs w:val="24"/>
        </w:rPr>
        <w:t xml:space="preserve">MAJ du parcellaire et des cas faine sauvage si </w:t>
      </w:r>
      <w:r w:rsidR="00B75171" w:rsidRPr="00B900C6">
        <w:rPr>
          <w:rFonts w:ascii="Garamond" w:hAnsi="Garamond"/>
          <w:sz w:val="24"/>
          <w:szCs w:val="24"/>
        </w:rPr>
        <w:t>nécessaire</w:t>
      </w:r>
      <w:r w:rsidRPr="00B900C6">
        <w:rPr>
          <w:rFonts w:ascii="Garamond" w:hAnsi="Garamond"/>
          <w:sz w:val="24"/>
          <w:szCs w:val="24"/>
        </w:rPr>
        <w:t> : SRL (15 septembre)</w:t>
      </w:r>
    </w:p>
    <w:p w14:paraId="7B351069" w14:textId="1484A133" w:rsidR="00AC2282" w:rsidRPr="00B900C6" w:rsidRDefault="00B75171" w:rsidP="007F0CBB">
      <w:pPr>
        <w:pStyle w:val="Paragraphedeliste"/>
        <w:numPr>
          <w:ilvl w:val="2"/>
          <w:numId w:val="3"/>
        </w:numPr>
        <w:spacing w:after="0" w:line="240" w:lineRule="auto"/>
        <w:ind w:left="2552" w:hanging="425"/>
        <w:rPr>
          <w:rFonts w:ascii="Garamond" w:hAnsi="Garamond"/>
          <w:sz w:val="24"/>
          <w:szCs w:val="24"/>
        </w:rPr>
      </w:pPr>
      <w:r w:rsidRPr="00B900C6">
        <w:rPr>
          <w:rFonts w:ascii="Garamond" w:hAnsi="Garamond"/>
          <w:sz w:val="24"/>
          <w:szCs w:val="24"/>
        </w:rPr>
        <w:t>Définition des modalités de con</w:t>
      </w:r>
      <w:r w:rsidR="007B0A29" w:rsidRPr="00B900C6">
        <w:rPr>
          <w:rFonts w:ascii="Garamond" w:hAnsi="Garamond"/>
          <w:sz w:val="24"/>
          <w:szCs w:val="24"/>
        </w:rPr>
        <w:t>trô</w:t>
      </w:r>
      <w:r w:rsidR="00AC2282" w:rsidRPr="00B900C6">
        <w:rPr>
          <w:rFonts w:ascii="Garamond" w:hAnsi="Garamond"/>
          <w:sz w:val="24"/>
          <w:szCs w:val="24"/>
        </w:rPr>
        <w:t>le DDPP et présentation CROPSAV</w:t>
      </w:r>
    </w:p>
    <w:p w14:paraId="188CE78B" w14:textId="77777777" w:rsidR="00AC2282" w:rsidRPr="00B900C6" w:rsidRDefault="00AC2282" w:rsidP="007F0CBB">
      <w:pPr>
        <w:pStyle w:val="Paragraphedeliste"/>
        <w:numPr>
          <w:ilvl w:val="2"/>
          <w:numId w:val="3"/>
        </w:numPr>
        <w:spacing w:after="0" w:line="240" w:lineRule="auto"/>
        <w:ind w:left="2552" w:hanging="425"/>
        <w:rPr>
          <w:rFonts w:ascii="Garamond" w:hAnsi="Garamond"/>
          <w:sz w:val="24"/>
          <w:szCs w:val="24"/>
        </w:rPr>
      </w:pPr>
      <w:r w:rsidRPr="00B900C6">
        <w:rPr>
          <w:rFonts w:ascii="Garamond" w:hAnsi="Garamond"/>
          <w:sz w:val="24"/>
          <w:szCs w:val="24"/>
        </w:rPr>
        <w:t xml:space="preserve">Envoi aux DD des parcellaires à risque et discussion avec GDS et </w:t>
      </w:r>
      <w:r w:rsidRPr="00B900C6">
        <w:rPr>
          <w:rFonts w:ascii="Garamond" w:hAnsi="Garamond"/>
          <w:sz w:val="24"/>
          <w:szCs w:val="24"/>
        </w:rPr>
        <w:t xml:space="preserve">vétérinaires </w:t>
      </w:r>
      <w:r w:rsidRPr="00B900C6">
        <w:rPr>
          <w:rFonts w:ascii="Garamond" w:hAnsi="Garamond"/>
          <w:sz w:val="24"/>
          <w:szCs w:val="24"/>
        </w:rPr>
        <w:t>dans le D dès le bilan de Prophylaxie. MAJ du parcellaire sauvage par le SRAL en septembre pour présentation au CROPSAV et préparation réunions P.</w:t>
      </w:r>
    </w:p>
    <w:p w14:paraId="7DEED22D" w14:textId="2986197F" w:rsidR="00AC2282" w:rsidRPr="00B900C6" w:rsidRDefault="00AC2282" w:rsidP="007F0CBB">
      <w:pPr>
        <w:pStyle w:val="Paragraphedeliste"/>
        <w:numPr>
          <w:ilvl w:val="2"/>
          <w:numId w:val="3"/>
        </w:numPr>
        <w:spacing w:after="0" w:line="240" w:lineRule="auto"/>
        <w:ind w:left="2552" w:hanging="425"/>
        <w:rPr>
          <w:rFonts w:ascii="Garamond" w:hAnsi="Garamond"/>
          <w:sz w:val="24"/>
          <w:szCs w:val="24"/>
        </w:rPr>
      </w:pPr>
      <w:r w:rsidRPr="00B900C6">
        <w:rPr>
          <w:rFonts w:ascii="Garamond" w:hAnsi="Garamond"/>
          <w:sz w:val="24"/>
          <w:szCs w:val="24"/>
        </w:rPr>
        <w:t>Envoyer les rapports de non négatifs rapidement.</w:t>
      </w:r>
    </w:p>
    <w:p w14:paraId="696C6107" w14:textId="77777777" w:rsidR="007B0A29" w:rsidRPr="00B900C6" w:rsidRDefault="007B0A29" w:rsidP="00B900C6">
      <w:pPr>
        <w:pStyle w:val="Paragraphedeliste"/>
        <w:spacing w:after="0" w:line="240" w:lineRule="auto"/>
        <w:ind w:left="1800"/>
        <w:rPr>
          <w:rFonts w:ascii="Garamond" w:hAnsi="Garamond"/>
          <w:color w:val="2E74B5" w:themeColor="accent1" w:themeShade="BF"/>
          <w:sz w:val="24"/>
          <w:szCs w:val="24"/>
        </w:rPr>
      </w:pPr>
    </w:p>
    <w:p w14:paraId="4171CA3B" w14:textId="436433D6" w:rsidR="004F17E7" w:rsidRPr="00B900C6" w:rsidRDefault="004F17E7" w:rsidP="00B900C6">
      <w:pPr>
        <w:spacing w:after="0" w:line="240" w:lineRule="auto"/>
        <w:rPr>
          <w:rFonts w:ascii="Garamond" w:hAnsi="Garamond"/>
          <w:color w:val="FF0000"/>
          <w:sz w:val="24"/>
          <w:szCs w:val="24"/>
        </w:rPr>
      </w:pPr>
      <w:r w:rsidRPr="00B900C6">
        <w:rPr>
          <w:rFonts w:ascii="Garamond" w:hAnsi="Garamond"/>
          <w:color w:val="FF0000"/>
          <w:sz w:val="24"/>
          <w:szCs w:val="24"/>
        </w:rPr>
        <w:t>Commentaires : Q</w:t>
      </w:r>
      <w:r w:rsidR="009A2783" w:rsidRPr="00B900C6">
        <w:rPr>
          <w:rFonts w:ascii="Garamond" w:hAnsi="Garamond"/>
          <w:color w:val="FF0000"/>
          <w:sz w:val="24"/>
          <w:szCs w:val="24"/>
        </w:rPr>
        <w:t xml:space="preserve">uid </w:t>
      </w:r>
      <w:r w:rsidRPr="00B900C6">
        <w:rPr>
          <w:rFonts w:ascii="Garamond" w:hAnsi="Garamond"/>
          <w:color w:val="FF0000"/>
          <w:sz w:val="24"/>
          <w:szCs w:val="24"/>
        </w:rPr>
        <w:t xml:space="preserve">de l’INF dans les animaux sauvages ? </w:t>
      </w:r>
    </w:p>
    <w:p w14:paraId="2AB2924A" w14:textId="63CF3001" w:rsidR="00B4666E" w:rsidRPr="00B900C6" w:rsidRDefault="004F17E7" w:rsidP="00B900C6">
      <w:pPr>
        <w:spacing w:after="0" w:line="240" w:lineRule="auto"/>
        <w:rPr>
          <w:rFonts w:ascii="Garamond" w:hAnsi="Garamond"/>
          <w:color w:val="2E74B5" w:themeColor="accent1" w:themeShade="BF"/>
          <w:sz w:val="24"/>
          <w:szCs w:val="24"/>
        </w:rPr>
      </w:pPr>
      <w:r w:rsidRPr="00B900C6">
        <w:rPr>
          <w:rFonts w:ascii="Garamond" w:hAnsi="Garamond"/>
          <w:color w:val="FF0000"/>
          <w:sz w:val="24"/>
          <w:szCs w:val="24"/>
        </w:rPr>
        <w:t>Réponse : L’INF est cher est ce n’est pas prévu de le faire dans toutes les zones à risque. Il a été fait le rappel sur le fait épidémiologique que la tuberculose bovine est une maladie entre bovins !</w:t>
      </w:r>
    </w:p>
    <w:p w14:paraId="3E486BE7" w14:textId="77777777" w:rsidR="009A2783" w:rsidRPr="00B900C6" w:rsidRDefault="009A2783" w:rsidP="00B900C6">
      <w:pPr>
        <w:spacing w:after="0" w:line="240" w:lineRule="auto"/>
        <w:rPr>
          <w:rFonts w:ascii="Garamond" w:hAnsi="Garamond"/>
          <w:color w:val="FF0000"/>
          <w:sz w:val="24"/>
          <w:szCs w:val="24"/>
        </w:rPr>
      </w:pPr>
    </w:p>
    <w:p w14:paraId="5C02965E" w14:textId="2B678AE6" w:rsidR="004F17E7" w:rsidRPr="00B900C6" w:rsidRDefault="004F17E7" w:rsidP="00B900C6">
      <w:pPr>
        <w:spacing w:after="0" w:line="240" w:lineRule="auto"/>
        <w:rPr>
          <w:rFonts w:ascii="Garamond" w:hAnsi="Garamond"/>
          <w:color w:val="FF0000"/>
          <w:sz w:val="24"/>
          <w:szCs w:val="24"/>
        </w:rPr>
      </w:pPr>
      <w:r w:rsidRPr="00B900C6">
        <w:rPr>
          <w:rFonts w:ascii="Garamond" w:hAnsi="Garamond"/>
          <w:color w:val="FF0000"/>
          <w:sz w:val="24"/>
          <w:szCs w:val="24"/>
        </w:rPr>
        <w:t xml:space="preserve">Commentaires : Question de l’harmonisation régionale sur la problématique tuberculose </w:t>
      </w:r>
    </w:p>
    <w:p w14:paraId="11216562" w14:textId="639C1023" w:rsidR="00BF75C4" w:rsidRPr="00B900C6" w:rsidRDefault="004F17E7" w:rsidP="00B900C6">
      <w:pPr>
        <w:spacing w:after="0" w:line="240" w:lineRule="auto"/>
        <w:rPr>
          <w:rFonts w:ascii="Garamond" w:hAnsi="Garamond"/>
          <w:color w:val="FF0000"/>
          <w:sz w:val="24"/>
          <w:szCs w:val="24"/>
        </w:rPr>
      </w:pPr>
      <w:r w:rsidRPr="00B900C6">
        <w:rPr>
          <w:rFonts w:ascii="Garamond" w:hAnsi="Garamond"/>
          <w:color w:val="FF0000"/>
          <w:sz w:val="24"/>
          <w:szCs w:val="24"/>
        </w:rPr>
        <w:t>Réponse </w:t>
      </w:r>
      <w:r w:rsidRPr="00B900C6">
        <w:rPr>
          <w:rFonts w:ascii="Garamond" w:hAnsi="Garamond"/>
          <w:color w:val="FF0000"/>
          <w:sz w:val="24"/>
          <w:szCs w:val="24"/>
          <w:highlight w:val="yellow"/>
        </w:rPr>
        <w:t>:</w:t>
      </w:r>
      <w:r w:rsidR="009A2783" w:rsidRPr="00B900C6">
        <w:rPr>
          <w:rFonts w:ascii="Garamond" w:hAnsi="Garamond"/>
          <w:color w:val="FF0000"/>
          <w:sz w:val="24"/>
          <w:szCs w:val="24"/>
          <w:highlight w:val="yellow"/>
        </w:rPr>
        <w:t> ?</w:t>
      </w:r>
    </w:p>
    <w:p w14:paraId="0113DC01" w14:textId="77777777" w:rsidR="009A2783" w:rsidRPr="00B900C6" w:rsidRDefault="009A2783" w:rsidP="00B900C6">
      <w:pPr>
        <w:spacing w:after="0" w:line="240" w:lineRule="auto"/>
        <w:rPr>
          <w:rFonts w:ascii="Garamond" w:hAnsi="Garamond"/>
          <w:color w:val="FF0000"/>
          <w:sz w:val="24"/>
          <w:szCs w:val="24"/>
        </w:rPr>
      </w:pPr>
    </w:p>
    <w:p w14:paraId="2CB9B451" w14:textId="02C956CE" w:rsidR="006E3E42" w:rsidRPr="00B900C6" w:rsidRDefault="006E3E42" w:rsidP="00B900C6">
      <w:pPr>
        <w:spacing w:after="0" w:line="240" w:lineRule="auto"/>
        <w:rPr>
          <w:rFonts w:ascii="Garamond" w:hAnsi="Garamond"/>
          <w:color w:val="FF0000"/>
          <w:sz w:val="24"/>
          <w:szCs w:val="24"/>
        </w:rPr>
      </w:pPr>
      <w:r w:rsidRPr="00B900C6">
        <w:rPr>
          <w:rFonts w:ascii="Garamond" w:hAnsi="Garamond"/>
          <w:color w:val="FF0000"/>
          <w:sz w:val="24"/>
          <w:szCs w:val="24"/>
        </w:rPr>
        <w:t>Commentaires du Directeur laboratoire de l’Ar</w:t>
      </w:r>
      <w:r w:rsidR="00E902F6" w:rsidRPr="00B900C6">
        <w:rPr>
          <w:rFonts w:ascii="Garamond" w:hAnsi="Garamond"/>
          <w:color w:val="FF0000"/>
          <w:sz w:val="24"/>
          <w:szCs w:val="24"/>
        </w:rPr>
        <w:t>i</w:t>
      </w:r>
      <w:r w:rsidRPr="00B900C6">
        <w:rPr>
          <w:rFonts w:ascii="Garamond" w:hAnsi="Garamond"/>
          <w:color w:val="FF0000"/>
          <w:sz w:val="24"/>
          <w:szCs w:val="24"/>
        </w:rPr>
        <w:t xml:space="preserve">ège : </w:t>
      </w:r>
    </w:p>
    <w:p w14:paraId="7AA23392" w14:textId="29B20013" w:rsidR="006E3E42" w:rsidRPr="00B900C6" w:rsidRDefault="006E3E42" w:rsidP="007F0CBB">
      <w:pPr>
        <w:pStyle w:val="Paragraphedeliste"/>
        <w:numPr>
          <w:ilvl w:val="0"/>
          <w:numId w:val="11"/>
        </w:numPr>
        <w:spacing w:after="0" w:line="240" w:lineRule="auto"/>
        <w:ind w:hanging="240"/>
        <w:rPr>
          <w:rFonts w:ascii="Garamond" w:hAnsi="Garamond"/>
          <w:color w:val="FF0000"/>
          <w:sz w:val="24"/>
          <w:szCs w:val="24"/>
        </w:rPr>
      </w:pPr>
      <w:r w:rsidRPr="00B900C6">
        <w:rPr>
          <w:rFonts w:ascii="Garamond" w:hAnsi="Garamond"/>
          <w:color w:val="FF0000"/>
          <w:sz w:val="24"/>
          <w:szCs w:val="24"/>
        </w:rPr>
        <w:t xml:space="preserve">Ne pas hypertrophier la problématique sur les animaux sauvages sachant que la maladie est un problème entre bovins. </w:t>
      </w:r>
    </w:p>
    <w:p w14:paraId="1E9ECD92" w14:textId="1AB010B2" w:rsidR="006E3E42" w:rsidRPr="00B900C6" w:rsidRDefault="006E3E42" w:rsidP="007F0CBB">
      <w:pPr>
        <w:pStyle w:val="Paragraphedeliste"/>
        <w:numPr>
          <w:ilvl w:val="0"/>
          <w:numId w:val="11"/>
        </w:numPr>
        <w:spacing w:after="0" w:line="240" w:lineRule="auto"/>
        <w:ind w:hanging="240"/>
        <w:rPr>
          <w:rFonts w:ascii="Garamond" w:hAnsi="Garamond"/>
          <w:color w:val="FF0000"/>
          <w:sz w:val="24"/>
          <w:szCs w:val="24"/>
        </w:rPr>
      </w:pPr>
      <w:r w:rsidRPr="00B900C6">
        <w:rPr>
          <w:rFonts w:ascii="Garamond" w:hAnsi="Garamond"/>
          <w:color w:val="FF0000"/>
          <w:sz w:val="24"/>
          <w:szCs w:val="24"/>
        </w:rPr>
        <w:t>Point sur le délais « excessif » d’attente des résultats des examens des animaux sauvages par l’ANSES (cela refroidi les chasseurs à participer)</w:t>
      </w:r>
    </w:p>
    <w:p w14:paraId="1525E3EB" w14:textId="0229E6DC" w:rsidR="006E3E42" w:rsidRPr="00B900C6" w:rsidRDefault="006E3E42" w:rsidP="007F0CBB">
      <w:pPr>
        <w:pStyle w:val="Paragraphedeliste"/>
        <w:numPr>
          <w:ilvl w:val="0"/>
          <w:numId w:val="11"/>
        </w:numPr>
        <w:spacing w:after="0" w:line="240" w:lineRule="auto"/>
        <w:ind w:hanging="240"/>
        <w:rPr>
          <w:rFonts w:ascii="Garamond" w:hAnsi="Garamond"/>
          <w:color w:val="FF0000"/>
          <w:sz w:val="24"/>
          <w:szCs w:val="24"/>
        </w:rPr>
      </w:pPr>
      <w:r w:rsidRPr="00B900C6">
        <w:rPr>
          <w:rFonts w:ascii="Garamond" w:hAnsi="Garamond"/>
          <w:color w:val="FF0000"/>
          <w:sz w:val="24"/>
          <w:szCs w:val="24"/>
        </w:rPr>
        <w:t>Point sur les le repeuplement « rapide » qui est permis après un abattage total par tuberculose (sachant que le Mycobacterium peut résister dans l’environnement plusieurs mois)</w:t>
      </w:r>
    </w:p>
    <w:p w14:paraId="69A57E64" w14:textId="2BBBF57F" w:rsidR="006E3E42" w:rsidRPr="00B900C6" w:rsidRDefault="006E3E42" w:rsidP="00B900C6">
      <w:pPr>
        <w:spacing w:after="0" w:line="240" w:lineRule="auto"/>
        <w:rPr>
          <w:rFonts w:ascii="Garamond" w:hAnsi="Garamond"/>
          <w:color w:val="FF0000"/>
          <w:sz w:val="24"/>
          <w:szCs w:val="24"/>
        </w:rPr>
      </w:pPr>
      <w:r w:rsidRPr="00B900C6">
        <w:rPr>
          <w:rFonts w:ascii="Garamond" w:hAnsi="Garamond"/>
          <w:color w:val="FF0000"/>
          <w:sz w:val="24"/>
          <w:szCs w:val="24"/>
        </w:rPr>
        <w:t>Réponse </w:t>
      </w:r>
      <w:r w:rsidR="00B951FD" w:rsidRPr="00B900C6">
        <w:rPr>
          <w:rFonts w:ascii="Garamond" w:hAnsi="Garamond"/>
          <w:color w:val="FF0000"/>
          <w:sz w:val="24"/>
          <w:szCs w:val="24"/>
        </w:rPr>
        <w:t>du Pierre JABERT</w:t>
      </w:r>
      <w:r w:rsidR="001D59AA" w:rsidRPr="00B900C6">
        <w:rPr>
          <w:rFonts w:ascii="Garamond" w:hAnsi="Garamond"/>
          <w:color w:val="FF0000"/>
          <w:sz w:val="24"/>
          <w:szCs w:val="24"/>
        </w:rPr>
        <w:t xml:space="preserve"> </w:t>
      </w:r>
      <w:r w:rsidRPr="00B900C6">
        <w:rPr>
          <w:rFonts w:ascii="Garamond" w:hAnsi="Garamond"/>
          <w:color w:val="FF0000"/>
          <w:sz w:val="24"/>
          <w:szCs w:val="24"/>
        </w:rPr>
        <w:t xml:space="preserve">: </w:t>
      </w:r>
    </w:p>
    <w:p w14:paraId="68820F91" w14:textId="55171BCA" w:rsidR="006E3E42" w:rsidRPr="00B900C6" w:rsidRDefault="006E3E42" w:rsidP="00B900C6">
      <w:pPr>
        <w:spacing w:after="0" w:line="240" w:lineRule="auto"/>
        <w:rPr>
          <w:rFonts w:ascii="Garamond" w:hAnsi="Garamond"/>
          <w:color w:val="FF0000"/>
          <w:sz w:val="24"/>
          <w:szCs w:val="24"/>
        </w:rPr>
      </w:pPr>
      <w:r w:rsidRPr="00B900C6">
        <w:rPr>
          <w:rFonts w:ascii="Garamond" w:hAnsi="Garamond"/>
          <w:color w:val="FF0000"/>
          <w:sz w:val="24"/>
          <w:szCs w:val="24"/>
        </w:rPr>
        <w:t>On ne peut pas arrêter l’élevage en interdisant le repeuplement</w:t>
      </w:r>
    </w:p>
    <w:p w14:paraId="39161D2E" w14:textId="341999E3" w:rsidR="006E3E42" w:rsidRPr="00B900C6" w:rsidRDefault="006E3E42" w:rsidP="00B900C6">
      <w:pPr>
        <w:spacing w:after="0" w:line="240" w:lineRule="auto"/>
        <w:rPr>
          <w:rFonts w:ascii="Garamond" w:hAnsi="Garamond"/>
          <w:color w:val="2E74B5" w:themeColor="accent1" w:themeShade="BF"/>
          <w:sz w:val="24"/>
          <w:szCs w:val="24"/>
        </w:rPr>
      </w:pPr>
      <w:r w:rsidRPr="00B900C6">
        <w:rPr>
          <w:rFonts w:ascii="Garamond" w:hAnsi="Garamond"/>
          <w:color w:val="FF0000"/>
          <w:sz w:val="24"/>
          <w:szCs w:val="24"/>
        </w:rPr>
        <w:lastRenderedPageBreak/>
        <w:t>Les délais de l’ANSES (PCR) peut être allongé par l’utilisation des cultures quand nécessaire (culture de 3 mois)</w:t>
      </w:r>
    </w:p>
    <w:p w14:paraId="1AF005F2" w14:textId="77777777" w:rsidR="009A2783" w:rsidRPr="00B900C6" w:rsidRDefault="009A2783" w:rsidP="00B900C6">
      <w:pPr>
        <w:spacing w:after="0" w:line="240" w:lineRule="auto"/>
        <w:rPr>
          <w:rFonts w:ascii="Garamond" w:hAnsi="Garamond"/>
          <w:b/>
          <w:color w:val="FF0000"/>
          <w:sz w:val="24"/>
          <w:szCs w:val="24"/>
        </w:rPr>
      </w:pPr>
    </w:p>
    <w:p w14:paraId="2E18CC3D" w14:textId="29A786ED" w:rsidR="006E3E42" w:rsidRPr="00B900C6" w:rsidRDefault="004B3260" w:rsidP="00B900C6">
      <w:pPr>
        <w:spacing w:after="0" w:line="240" w:lineRule="auto"/>
        <w:rPr>
          <w:rFonts w:ascii="Garamond" w:hAnsi="Garamond"/>
          <w:color w:val="2E74B5" w:themeColor="accent1" w:themeShade="BF"/>
          <w:sz w:val="24"/>
          <w:szCs w:val="24"/>
        </w:rPr>
      </w:pPr>
      <w:r w:rsidRPr="00B900C6">
        <w:rPr>
          <w:rFonts w:ascii="Garamond" w:hAnsi="Garamond"/>
          <w:b/>
          <w:color w:val="FF0000"/>
          <w:sz w:val="24"/>
          <w:szCs w:val="24"/>
        </w:rPr>
        <w:t>Commentaire : Valérie VOGLER demande aux département</w:t>
      </w:r>
      <w:r w:rsidR="00173261" w:rsidRPr="00B900C6">
        <w:rPr>
          <w:rFonts w:ascii="Garamond" w:hAnsi="Garamond"/>
          <w:b/>
          <w:color w:val="FF0000"/>
          <w:sz w:val="24"/>
          <w:szCs w:val="24"/>
        </w:rPr>
        <w:t>s</w:t>
      </w:r>
      <w:r w:rsidRPr="00B900C6">
        <w:rPr>
          <w:rFonts w:ascii="Garamond" w:hAnsi="Garamond"/>
          <w:b/>
          <w:color w:val="FF0000"/>
          <w:sz w:val="24"/>
          <w:szCs w:val="24"/>
        </w:rPr>
        <w:t xml:space="preserve"> de réfléchir sur la proposition de zonage </w:t>
      </w:r>
      <w:r w:rsidR="00E902F6" w:rsidRPr="00B900C6">
        <w:rPr>
          <w:rFonts w:ascii="Garamond" w:hAnsi="Garamond"/>
          <w:b/>
          <w:color w:val="FF0000"/>
          <w:sz w:val="24"/>
          <w:szCs w:val="24"/>
        </w:rPr>
        <w:t xml:space="preserve">en lien à la faune sauvage </w:t>
      </w:r>
      <w:r w:rsidRPr="00B900C6">
        <w:rPr>
          <w:rFonts w:ascii="Garamond" w:hAnsi="Garamond"/>
          <w:b/>
          <w:color w:val="FF0000"/>
          <w:sz w:val="24"/>
          <w:szCs w:val="24"/>
        </w:rPr>
        <w:t xml:space="preserve">(avec l’extension </w:t>
      </w:r>
      <w:r w:rsidR="009A1057" w:rsidRPr="00B900C6">
        <w:rPr>
          <w:rFonts w:ascii="Garamond" w:hAnsi="Garamond"/>
          <w:b/>
          <w:color w:val="FF0000"/>
          <w:sz w:val="24"/>
          <w:szCs w:val="24"/>
        </w:rPr>
        <w:t>des prophylaxies</w:t>
      </w:r>
      <w:r w:rsidRPr="00B900C6">
        <w:rPr>
          <w:rFonts w:ascii="Garamond" w:hAnsi="Garamond"/>
          <w:b/>
          <w:color w:val="FF0000"/>
          <w:sz w:val="24"/>
          <w:szCs w:val="24"/>
        </w:rPr>
        <w:t xml:space="preserve"> renfoncée</w:t>
      </w:r>
      <w:r w:rsidR="00E902F6" w:rsidRPr="00B900C6">
        <w:rPr>
          <w:rFonts w:ascii="Garamond" w:hAnsi="Garamond"/>
          <w:b/>
          <w:color w:val="FF0000"/>
          <w:sz w:val="24"/>
          <w:szCs w:val="24"/>
        </w:rPr>
        <w:t xml:space="preserve"> sur les bovins</w:t>
      </w:r>
      <w:r w:rsidRPr="00B900C6">
        <w:rPr>
          <w:rFonts w:ascii="Garamond" w:hAnsi="Garamond"/>
          <w:b/>
          <w:color w:val="FF0000"/>
          <w:sz w:val="24"/>
          <w:szCs w:val="24"/>
        </w:rPr>
        <w:t>) qui sera présenté au prochain CROPSAV. Il va être demandé de se positionner (PAR ECRIT) sur la factibilité</w:t>
      </w:r>
      <w:r w:rsidR="00173261" w:rsidRPr="00B900C6">
        <w:rPr>
          <w:rFonts w:ascii="Garamond" w:hAnsi="Garamond"/>
          <w:b/>
          <w:color w:val="FF0000"/>
          <w:sz w:val="24"/>
          <w:szCs w:val="24"/>
        </w:rPr>
        <w:t xml:space="preserve"> de cela. Il est prévu une consultation écrite en septembre 2017</w:t>
      </w:r>
      <w:r w:rsidR="00173261" w:rsidRPr="00B900C6">
        <w:rPr>
          <w:rFonts w:ascii="Garamond" w:hAnsi="Garamond"/>
          <w:color w:val="FF0000"/>
          <w:sz w:val="24"/>
          <w:szCs w:val="24"/>
        </w:rPr>
        <w:t>.</w:t>
      </w:r>
    </w:p>
    <w:p w14:paraId="4A2D0D8F" w14:textId="77777777" w:rsidR="009A2783" w:rsidRPr="00B900C6" w:rsidRDefault="009A2783" w:rsidP="00B900C6">
      <w:pPr>
        <w:spacing w:after="0" w:line="240" w:lineRule="auto"/>
        <w:rPr>
          <w:rFonts w:ascii="Garamond" w:hAnsi="Garamond"/>
          <w:color w:val="FF0000"/>
          <w:sz w:val="24"/>
          <w:szCs w:val="24"/>
        </w:rPr>
      </w:pPr>
    </w:p>
    <w:p w14:paraId="4EBAA608" w14:textId="20A73871" w:rsidR="009A1057" w:rsidRPr="00B900C6" w:rsidRDefault="009A1057" w:rsidP="00B900C6">
      <w:pPr>
        <w:spacing w:after="0" w:line="240" w:lineRule="auto"/>
        <w:rPr>
          <w:rFonts w:ascii="Garamond" w:hAnsi="Garamond"/>
          <w:color w:val="FF0000"/>
          <w:sz w:val="24"/>
          <w:szCs w:val="24"/>
        </w:rPr>
      </w:pPr>
      <w:r w:rsidRPr="00B900C6">
        <w:rPr>
          <w:rFonts w:ascii="Garamond" w:hAnsi="Garamond"/>
          <w:color w:val="FF0000"/>
          <w:sz w:val="24"/>
          <w:szCs w:val="24"/>
        </w:rPr>
        <w:t>Commentaire </w:t>
      </w:r>
      <w:r w:rsidR="001D5157" w:rsidRPr="00B900C6">
        <w:rPr>
          <w:rFonts w:ascii="Garamond" w:hAnsi="Garamond"/>
          <w:color w:val="FF0000"/>
          <w:sz w:val="24"/>
          <w:szCs w:val="24"/>
        </w:rPr>
        <w:t xml:space="preserve">d’une représentante des laboratoires </w:t>
      </w:r>
      <w:r w:rsidRPr="00B900C6">
        <w:rPr>
          <w:rFonts w:ascii="Garamond" w:hAnsi="Garamond"/>
          <w:color w:val="FF0000"/>
          <w:sz w:val="24"/>
          <w:szCs w:val="24"/>
        </w:rPr>
        <w:t xml:space="preserve">: Sensibiliser les vétérinaires sur le rapport à renvoyer à la DDPP et aux laboratoires dans la prophylaxie tuberculose </w:t>
      </w:r>
    </w:p>
    <w:p w14:paraId="236D1A8F" w14:textId="13365C3D" w:rsidR="009A1057" w:rsidRPr="00B900C6" w:rsidRDefault="009A1057" w:rsidP="00B900C6">
      <w:pPr>
        <w:spacing w:after="0" w:line="240" w:lineRule="auto"/>
        <w:rPr>
          <w:rFonts w:ascii="Garamond" w:hAnsi="Garamond"/>
          <w:color w:val="2E74B5" w:themeColor="accent1" w:themeShade="BF"/>
          <w:sz w:val="24"/>
          <w:szCs w:val="24"/>
        </w:rPr>
      </w:pPr>
      <w:r w:rsidRPr="00B900C6">
        <w:rPr>
          <w:rFonts w:ascii="Garamond" w:hAnsi="Garamond"/>
          <w:b/>
          <w:color w:val="FF0000"/>
          <w:sz w:val="24"/>
          <w:szCs w:val="24"/>
        </w:rPr>
        <w:t xml:space="preserve">Idée à moi : Faire une feuille de rappel sur cela avec la plaquette tuberculose ? </w:t>
      </w:r>
      <w:r w:rsidRPr="00B900C6">
        <w:rPr>
          <w:rFonts w:ascii="Garamond" w:hAnsi="Garamond"/>
          <w:color w:val="FF0000"/>
          <w:sz w:val="24"/>
          <w:szCs w:val="24"/>
        </w:rPr>
        <w:t>(</w:t>
      </w:r>
      <w:r w:rsidR="001D5157" w:rsidRPr="00B900C6">
        <w:rPr>
          <w:rFonts w:ascii="Garamond" w:hAnsi="Garamond"/>
          <w:color w:val="FF0000"/>
          <w:sz w:val="24"/>
          <w:szCs w:val="24"/>
        </w:rPr>
        <w:t>Demander</w:t>
      </w:r>
      <w:r w:rsidRPr="00B900C6">
        <w:rPr>
          <w:rFonts w:ascii="Garamond" w:hAnsi="Garamond"/>
          <w:color w:val="FF0000"/>
          <w:sz w:val="24"/>
          <w:szCs w:val="24"/>
        </w:rPr>
        <w:t xml:space="preserve"> au CA si cela est une bonne idée)</w:t>
      </w:r>
    </w:p>
    <w:p w14:paraId="7E73E941" w14:textId="77777777" w:rsidR="009A1057" w:rsidRPr="00B900C6" w:rsidRDefault="009A1057" w:rsidP="00B900C6">
      <w:pPr>
        <w:spacing w:after="0" w:line="240" w:lineRule="auto"/>
        <w:rPr>
          <w:rFonts w:ascii="Garamond" w:hAnsi="Garamond"/>
          <w:color w:val="0070C0"/>
          <w:sz w:val="24"/>
          <w:szCs w:val="24"/>
        </w:rPr>
      </w:pPr>
    </w:p>
    <w:p w14:paraId="7C307957" w14:textId="77777777" w:rsidR="009A1057" w:rsidRPr="00B900C6" w:rsidRDefault="009A1057" w:rsidP="00B900C6">
      <w:pPr>
        <w:spacing w:after="0" w:line="240" w:lineRule="auto"/>
        <w:rPr>
          <w:rFonts w:ascii="Garamond" w:hAnsi="Garamond"/>
          <w:color w:val="0070C0"/>
          <w:sz w:val="24"/>
          <w:szCs w:val="24"/>
        </w:rPr>
      </w:pPr>
    </w:p>
    <w:p w14:paraId="1FAB2BC2" w14:textId="1C8C56E1" w:rsidR="00D22D2C" w:rsidRPr="00B900C6" w:rsidRDefault="00D22D2C" w:rsidP="00B900C6">
      <w:pPr>
        <w:pStyle w:val="Corps"/>
        <w:spacing w:before="240"/>
        <w:ind w:left="420"/>
        <w:jc w:val="center"/>
        <w:rPr>
          <w:rFonts w:ascii="Garamond" w:hAnsi="Garamond"/>
          <w:b/>
          <w:color w:val="0070C0"/>
          <w:sz w:val="24"/>
          <w:szCs w:val="24"/>
        </w:rPr>
      </w:pPr>
      <w:r w:rsidRPr="00B900C6">
        <w:rPr>
          <w:rFonts w:ascii="Garamond" w:hAnsi="Garamond"/>
          <w:b/>
          <w:color w:val="0070C0"/>
          <w:sz w:val="24"/>
          <w:szCs w:val="24"/>
        </w:rPr>
        <w:t>Après-midi</w:t>
      </w:r>
    </w:p>
    <w:p w14:paraId="089822C1" w14:textId="77777777" w:rsidR="00752125" w:rsidRPr="00B900C6" w:rsidRDefault="00752125" w:rsidP="00B900C6">
      <w:pPr>
        <w:pStyle w:val="Corps"/>
        <w:ind w:left="420"/>
        <w:jc w:val="both"/>
        <w:rPr>
          <w:rFonts w:ascii="Garamond" w:hAnsi="Garamond"/>
          <w:b/>
          <w:color w:val="0070C0"/>
          <w:sz w:val="24"/>
          <w:szCs w:val="24"/>
        </w:rPr>
      </w:pPr>
    </w:p>
    <w:p w14:paraId="0A6F44DE" w14:textId="2DA20463" w:rsidR="00752125" w:rsidRPr="00B900C6" w:rsidRDefault="00752125" w:rsidP="00B900C6">
      <w:pPr>
        <w:pStyle w:val="Corps"/>
        <w:spacing w:before="240"/>
        <w:ind w:left="60"/>
        <w:jc w:val="both"/>
        <w:rPr>
          <w:rFonts w:ascii="Garamond" w:eastAsiaTheme="majorEastAsia" w:hAnsi="Garamond" w:cstheme="majorBidi"/>
          <w:color w:val="2E74B5" w:themeColor="accent1" w:themeShade="BF"/>
          <w:sz w:val="24"/>
          <w:szCs w:val="24"/>
          <w:lang w:eastAsia="en-US"/>
        </w:rPr>
      </w:pPr>
      <w:r w:rsidRPr="00B900C6">
        <w:rPr>
          <w:rFonts w:ascii="Garamond" w:eastAsiaTheme="majorEastAsia" w:hAnsi="Garamond" w:cstheme="majorBidi"/>
          <w:color w:val="2E74B5" w:themeColor="accent1" w:themeShade="BF"/>
          <w:sz w:val="24"/>
          <w:szCs w:val="24"/>
          <w:lang w:eastAsia="en-US"/>
        </w:rPr>
        <w:t>Mesures IBR campagne 2017-201</w:t>
      </w:r>
      <w:r w:rsidR="0072139A" w:rsidRPr="00B900C6">
        <w:rPr>
          <w:rFonts w:ascii="Garamond" w:eastAsiaTheme="majorEastAsia" w:hAnsi="Garamond" w:cstheme="majorBidi"/>
          <w:color w:val="2E74B5" w:themeColor="accent1" w:themeShade="BF"/>
          <w:sz w:val="24"/>
          <w:szCs w:val="24"/>
          <w:lang w:eastAsia="en-US"/>
        </w:rPr>
        <w:t>8</w:t>
      </w:r>
    </w:p>
    <w:p w14:paraId="69B1BE8E" w14:textId="77777777" w:rsidR="00752125" w:rsidRPr="00B900C6" w:rsidRDefault="00752125" w:rsidP="007F0CBB">
      <w:pPr>
        <w:pStyle w:val="Titre1"/>
        <w:numPr>
          <w:ilvl w:val="0"/>
          <w:numId w:val="18"/>
        </w:numPr>
        <w:jc w:val="left"/>
        <w:rPr>
          <w:rFonts w:ascii="Garamond" w:hAnsi="Garamond"/>
          <w:sz w:val="24"/>
          <w:szCs w:val="24"/>
        </w:rPr>
      </w:pPr>
      <w:r w:rsidRPr="00B900C6">
        <w:rPr>
          <w:rFonts w:ascii="Garamond" w:hAnsi="Garamond"/>
          <w:sz w:val="24"/>
          <w:szCs w:val="24"/>
        </w:rPr>
        <w:t>Rappels des avis du CROPSAV, convention et suites (présentation de Valérie VOGLER)</w:t>
      </w:r>
    </w:p>
    <w:p w14:paraId="62E8397B" w14:textId="77777777" w:rsidR="00752125" w:rsidRPr="00B900C6" w:rsidRDefault="00752125" w:rsidP="00B900C6">
      <w:pPr>
        <w:spacing w:after="0" w:line="240" w:lineRule="auto"/>
        <w:ind w:left="360"/>
        <w:rPr>
          <w:rFonts w:ascii="Garamond" w:hAnsi="Garamond"/>
          <w:sz w:val="24"/>
          <w:szCs w:val="24"/>
        </w:rPr>
      </w:pPr>
    </w:p>
    <w:p w14:paraId="01F2131B" w14:textId="77777777" w:rsidR="00752125" w:rsidRPr="00B900C6" w:rsidRDefault="00752125" w:rsidP="00B900C6">
      <w:pPr>
        <w:spacing w:after="0" w:line="240" w:lineRule="auto"/>
        <w:ind w:left="360"/>
        <w:rPr>
          <w:rFonts w:ascii="Garamond" w:hAnsi="Garamond"/>
          <w:sz w:val="24"/>
          <w:szCs w:val="24"/>
        </w:rPr>
      </w:pPr>
      <w:r w:rsidRPr="00B900C6">
        <w:rPr>
          <w:rFonts w:ascii="Garamond" w:hAnsi="Garamond"/>
          <w:sz w:val="24"/>
          <w:szCs w:val="24"/>
        </w:rPr>
        <w:t>Points exposés :</w:t>
      </w:r>
    </w:p>
    <w:p w14:paraId="6B7518E3" w14:textId="1C2671CC" w:rsidR="007078A2" w:rsidRPr="00B900C6" w:rsidRDefault="007078A2" w:rsidP="007F0CBB">
      <w:pPr>
        <w:pStyle w:val="Paragraphedeliste"/>
        <w:numPr>
          <w:ilvl w:val="0"/>
          <w:numId w:val="3"/>
        </w:numPr>
        <w:spacing w:after="0" w:line="240" w:lineRule="auto"/>
        <w:rPr>
          <w:rFonts w:ascii="Garamond" w:hAnsi="Garamond"/>
          <w:sz w:val="24"/>
          <w:szCs w:val="24"/>
        </w:rPr>
      </w:pPr>
      <w:r w:rsidRPr="00B900C6">
        <w:rPr>
          <w:rFonts w:ascii="Garamond" w:hAnsi="Garamond"/>
          <w:sz w:val="24"/>
          <w:szCs w:val="24"/>
        </w:rPr>
        <w:t>Maitrise d’œuvre aux AVS</w:t>
      </w:r>
    </w:p>
    <w:p w14:paraId="3ED3AA1B" w14:textId="461B4860" w:rsidR="00752125" w:rsidRPr="00B900C6" w:rsidRDefault="00752125" w:rsidP="007F0CBB">
      <w:pPr>
        <w:pStyle w:val="Paragraphedeliste"/>
        <w:numPr>
          <w:ilvl w:val="0"/>
          <w:numId w:val="3"/>
        </w:numPr>
        <w:spacing w:after="0" w:line="240" w:lineRule="auto"/>
        <w:rPr>
          <w:rFonts w:ascii="Garamond" w:hAnsi="Garamond"/>
          <w:sz w:val="24"/>
          <w:szCs w:val="24"/>
        </w:rPr>
      </w:pPr>
      <w:r w:rsidRPr="00B900C6">
        <w:rPr>
          <w:rFonts w:ascii="Garamond" w:hAnsi="Garamond"/>
          <w:sz w:val="24"/>
          <w:szCs w:val="24"/>
        </w:rPr>
        <w:t xml:space="preserve">Extrait de la convention (L’article 2 - </w:t>
      </w:r>
      <w:r w:rsidRPr="00B900C6">
        <w:rPr>
          <w:rFonts w:ascii="Garamond" w:hAnsi="Garamond"/>
          <w:i/>
          <w:sz w:val="24"/>
          <w:szCs w:val="24"/>
        </w:rPr>
        <w:t>Nature des missions confiées</w:t>
      </w:r>
      <w:r w:rsidRPr="00B900C6">
        <w:rPr>
          <w:rFonts w:ascii="Garamond" w:hAnsi="Garamond"/>
          <w:sz w:val="24"/>
          <w:szCs w:val="24"/>
        </w:rPr>
        <w:t xml:space="preserve"> a été montrée</w:t>
      </w:r>
      <w:r w:rsidR="007078A2" w:rsidRPr="00B900C6">
        <w:rPr>
          <w:rFonts w:ascii="Garamond" w:hAnsi="Garamond"/>
          <w:sz w:val="24"/>
          <w:szCs w:val="24"/>
        </w:rPr>
        <w:t xml:space="preserve"> / </w:t>
      </w:r>
      <w:r w:rsidR="007078A2" w:rsidRPr="00B900C6">
        <w:rPr>
          <w:rFonts w:ascii="Garamond" w:hAnsi="Garamond"/>
          <w:sz w:val="24"/>
          <w:szCs w:val="24"/>
        </w:rPr>
        <w:t>signature des conventions le 8/09/2016 en MP et LR</w:t>
      </w:r>
      <w:r w:rsidRPr="00B900C6">
        <w:rPr>
          <w:rFonts w:ascii="Garamond" w:hAnsi="Garamond"/>
          <w:sz w:val="24"/>
          <w:szCs w:val="24"/>
        </w:rPr>
        <w:t>)</w:t>
      </w:r>
    </w:p>
    <w:p w14:paraId="5931A999" w14:textId="77777777" w:rsidR="00752125" w:rsidRPr="00B900C6" w:rsidRDefault="00752125" w:rsidP="007F0CBB">
      <w:pPr>
        <w:pStyle w:val="Paragraphedeliste"/>
        <w:numPr>
          <w:ilvl w:val="0"/>
          <w:numId w:val="3"/>
        </w:numPr>
        <w:spacing w:after="0" w:line="240" w:lineRule="auto"/>
        <w:rPr>
          <w:rFonts w:ascii="Garamond" w:hAnsi="Garamond"/>
          <w:sz w:val="24"/>
          <w:szCs w:val="24"/>
        </w:rPr>
      </w:pPr>
      <w:r w:rsidRPr="00B900C6">
        <w:rPr>
          <w:rFonts w:ascii="Garamond" w:hAnsi="Garamond"/>
          <w:sz w:val="24"/>
          <w:szCs w:val="24"/>
        </w:rPr>
        <w:t>Les demandes de dérogations qui avaient été validées par le CROPSAV. L’Ariège (09) et le Tarn-et-Garonne (82) ont demandé à ne pas avoir la dérogation</w:t>
      </w:r>
    </w:p>
    <w:p w14:paraId="6144309E" w14:textId="77777777" w:rsidR="00752125" w:rsidRPr="00B900C6" w:rsidRDefault="00752125" w:rsidP="007F0CBB">
      <w:pPr>
        <w:pStyle w:val="Paragraphedeliste"/>
        <w:numPr>
          <w:ilvl w:val="0"/>
          <w:numId w:val="3"/>
        </w:numPr>
        <w:spacing w:after="0" w:line="240" w:lineRule="auto"/>
        <w:rPr>
          <w:rFonts w:ascii="Garamond" w:hAnsi="Garamond"/>
          <w:sz w:val="24"/>
          <w:szCs w:val="24"/>
        </w:rPr>
      </w:pPr>
      <w:r w:rsidRPr="00B900C6">
        <w:rPr>
          <w:rFonts w:ascii="Garamond" w:hAnsi="Garamond"/>
          <w:sz w:val="24"/>
          <w:szCs w:val="24"/>
        </w:rPr>
        <w:t>Les 13 départements d’Occitanie ont la dérogation pour l’introduction (jusqu’à la date indiquée dans les textes)</w:t>
      </w:r>
    </w:p>
    <w:p w14:paraId="1009F5AB" w14:textId="77777777" w:rsidR="00752125" w:rsidRPr="00B900C6" w:rsidRDefault="00752125" w:rsidP="007F0CBB">
      <w:pPr>
        <w:pStyle w:val="Paragraphedeliste"/>
        <w:numPr>
          <w:ilvl w:val="0"/>
          <w:numId w:val="3"/>
        </w:numPr>
        <w:spacing w:after="0" w:line="240" w:lineRule="auto"/>
        <w:rPr>
          <w:rFonts w:ascii="Garamond" w:hAnsi="Garamond"/>
          <w:sz w:val="24"/>
          <w:szCs w:val="24"/>
        </w:rPr>
      </w:pPr>
      <w:r w:rsidRPr="00B900C6">
        <w:rPr>
          <w:rFonts w:ascii="Garamond" w:hAnsi="Garamond"/>
          <w:sz w:val="24"/>
          <w:szCs w:val="24"/>
        </w:rPr>
        <w:t>Projet de stratégie pour les estives</w:t>
      </w:r>
    </w:p>
    <w:p w14:paraId="6922538C" w14:textId="77777777" w:rsidR="00752125" w:rsidRPr="00B900C6" w:rsidRDefault="00752125" w:rsidP="007F0CBB">
      <w:pPr>
        <w:pStyle w:val="Paragraphedeliste"/>
        <w:numPr>
          <w:ilvl w:val="0"/>
          <w:numId w:val="3"/>
        </w:numPr>
        <w:spacing w:after="0" w:line="240" w:lineRule="auto"/>
        <w:rPr>
          <w:rFonts w:ascii="Garamond" w:hAnsi="Garamond"/>
          <w:sz w:val="24"/>
          <w:szCs w:val="24"/>
        </w:rPr>
      </w:pPr>
      <w:r w:rsidRPr="00B900C6">
        <w:rPr>
          <w:rFonts w:ascii="Garamond" w:hAnsi="Garamond"/>
          <w:sz w:val="24"/>
          <w:szCs w:val="24"/>
        </w:rPr>
        <w:t>La suite aux avis du CROPSAV</w:t>
      </w:r>
    </w:p>
    <w:p w14:paraId="64EC0510" w14:textId="77777777" w:rsidR="00752125" w:rsidRPr="00B900C6" w:rsidRDefault="00752125" w:rsidP="007F0CBB">
      <w:pPr>
        <w:pStyle w:val="Paragraphedeliste"/>
        <w:numPr>
          <w:ilvl w:val="1"/>
          <w:numId w:val="3"/>
        </w:numPr>
        <w:spacing w:after="0" w:line="240" w:lineRule="auto"/>
        <w:rPr>
          <w:rFonts w:ascii="Garamond" w:hAnsi="Garamond"/>
          <w:sz w:val="24"/>
          <w:szCs w:val="24"/>
        </w:rPr>
      </w:pPr>
      <w:r w:rsidRPr="00B900C6">
        <w:rPr>
          <w:rFonts w:ascii="Garamond" w:hAnsi="Garamond"/>
          <w:sz w:val="24"/>
          <w:szCs w:val="24"/>
        </w:rPr>
        <w:t>Information des éleveurs et mise en place des mesures – OVS</w:t>
      </w:r>
    </w:p>
    <w:p w14:paraId="1FCF05CE" w14:textId="77777777" w:rsidR="007078A2" w:rsidRPr="00B900C6" w:rsidRDefault="00752125" w:rsidP="007F0CBB">
      <w:pPr>
        <w:pStyle w:val="Paragraphedeliste"/>
        <w:numPr>
          <w:ilvl w:val="1"/>
          <w:numId w:val="3"/>
        </w:numPr>
        <w:spacing w:after="0" w:line="240" w:lineRule="auto"/>
        <w:rPr>
          <w:rFonts w:ascii="Garamond" w:hAnsi="Garamond"/>
          <w:sz w:val="24"/>
          <w:szCs w:val="24"/>
        </w:rPr>
      </w:pPr>
      <w:r w:rsidRPr="00B900C6">
        <w:rPr>
          <w:rFonts w:ascii="Garamond" w:hAnsi="Garamond"/>
          <w:sz w:val="24"/>
          <w:szCs w:val="24"/>
        </w:rPr>
        <w:t>Arrêté préfectoral par les DD(CS)PP</w:t>
      </w:r>
    </w:p>
    <w:p w14:paraId="29823B85" w14:textId="0E24E1A9" w:rsidR="007078A2" w:rsidRPr="00B900C6" w:rsidRDefault="00752125" w:rsidP="007F0CBB">
      <w:pPr>
        <w:pStyle w:val="Paragraphedeliste"/>
        <w:numPr>
          <w:ilvl w:val="0"/>
          <w:numId w:val="3"/>
        </w:numPr>
        <w:spacing w:after="0" w:line="240" w:lineRule="auto"/>
        <w:rPr>
          <w:rStyle w:val="Titre1Car"/>
          <w:rFonts w:ascii="Garamond" w:eastAsiaTheme="minorEastAsia" w:hAnsi="Garamond" w:cstheme="minorBidi"/>
          <w:color w:val="auto"/>
          <w:sz w:val="24"/>
          <w:szCs w:val="24"/>
        </w:rPr>
      </w:pPr>
      <w:bookmarkStart w:id="8" w:name="_Toc485243478"/>
      <w:r w:rsidRPr="00B900C6">
        <w:rPr>
          <w:rStyle w:val="Titre1Car"/>
          <w:rFonts w:ascii="Garamond" w:hAnsi="Garamond"/>
          <w:color w:val="auto"/>
          <w:sz w:val="24"/>
          <w:szCs w:val="24"/>
        </w:rPr>
        <w:t>Missions à assurer = suivi et coordination P</w:t>
      </w:r>
      <w:r w:rsidRPr="00B900C6">
        <w:rPr>
          <w:rStyle w:val="Titre1Car"/>
          <w:rFonts w:ascii="Garamond" w:hAnsi="Garamond"/>
          <w:color w:val="auto"/>
          <w:sz w:val="24"/>
          <w:szCs w:val="24"/>
        </w:rPr>
        <w:tab/>
      </w:r>
      <w:r w:rsidRPr="00B900C6">
        <w:rPr>
          <w:rStyle w:val="Titre1Car"/>
          <w:rFonts w:ascii="Garamond" w:hAnsi="Garamond"/>
          <w:color w:val="auto"/>
          <w:sz w:val="24"/>
          <w:szCs w:val="24"/>
        </w:rPr>
        <w:tab/>
      </w:r>
      <w:r w:rsidRPr="00B900C6">
        <w:rPr>
          <w:rStyle w:val="Titre1Car"/>
          <w:rFonts w:ascii="Garamond" w:hAnsi="Garamond"/>
          <w:color w:val="auto"/>
          <w:sz w:val="24"/>
          <w:szCs w:val="24"/>
        </w:rPr>
        <w:tab/>
      </w:r>
      <w:r w:rsidRPr="00B900C6">
        <w:rPr>
          <w:rStyle w:val="Titre1Car"/>
          <w:rFonts w:ascii="Garamond" w:hAnsi="Garamond"/>
          <w:color w:val="auto"/>
          <w:sz w:val="24"/>
          <w:szCs w:val="24"/>
        </w:rPr>
        <w:tab/>
      </w:r>
      <w:r w:rsidRPr="00B900C6">
        <w:rPr>
          <w:rStyle w:val="Titre1Car"/>
          <w:rFonts w:ascii="Garamond" w:hAnsi="Garamond"/>
          <w:color w:val="auto"/>
          <w:sz w:val="24"/>
          <w:szCs w:val="24"/>
        </w:rPr>
        <w:tab/>
      </w:r>
      <w:r w:rsidRPr="00B900C6">
        <w:rPr>
          <w:rStyle w:val="Titre1Car"/>
          <w:rFonts w:ascii="Garamond" w:hAnsi="Garamond"/>
          <w:color w:val="auto"/>
          <w:sz w:val="24"/>
          <w:szCs w:val="24"/>
        </w:rPr>
        <w:tab/>
        <w:t>Suivi et coordination des mouvements des BV</w:t>
      </w:r>
      <w:r w:rsidRPr="00B900C6">
        <w:rPr>
          <w:rStyle w:val="Titre1Car"/>
          <w:rFonts w:ascii="Garamond" w:hAnsi="Garamond"/>
          <w:color w:val="auto"/>
          <w:sz w:val="24"/>
          <w:szCs w:val="24"/>
        </w:rPr>
        <w:tab/>
      </w:r>
      <w:r w:rsidRPr="00B900C6">
        <w:rPr>
          <w:rStyle w:val="Titre1Car"/>
          <w:rFonts w:ascii="Garamond" w:hAnsi="Garamond"/>
          <w:color w:val="auto"/>
          <w:sz w:val="24"/>
          <w:szCs w:val="24"/>
        </w:rPr>
        <w:tab/>
      </w:r>
      <w:r w:rsidRPr="00B900C6">
        <w:rPr>
          <w:rStyle w:val="Titre1Car"/>
          <w:rFonts w:ascii="Garamond" w:hAnsi="Garamond"/>
          <w:color w:val="auto"/>
          <w:sz w:val="24"/>
          <w:szCs w:val="24"/>
        </w:rPr>
        <w:tab/>
      </w:r>
      <w:r w:rsidRPr="00B900C6">
        <w:rPr>
          <w:rStyle w:val="Titre1Car"/>
          <w:rFonts w:ascii="Garamond" w:hAnsi="Garamond"/>
          <w:color w:val="auto"/>
          <w:sz w:val="24"/>
          <w:szCs w:val="24"/>
        </w:rPr>
        <w:tab/>
        <w:t xml:space="preserve">Gestion </w:t>
      </w:r>
      <w:r w:rsidR="007078A2" w:rsidRPr="00B900C6">
        <w:rPr>
          <w:rStyle w:val="Titre1Car"/>
          <w:rFonts w:ascii="Garamond" w:hAnsi="Garamond"/>
          <w:color w:val="auto"/>
          <w:sz w:val="24"/>
          <w:szCs w:val="24"/>
        </w:rPr>
        <w:t>du statut</w:t>
      </w:r>
      <w:r w:rsidRPr="00B900C6">
        <w:rPr>
          <w:rStyle w:val="Titre1Car"/>
          <w:rFonts w:ascii="Garamond" w:hAnsi="Garamond"/>
          <w:color w:val="auto"/>
          <w:sz w:val="24"/>
          <w:szCs w:val="24"/>
        </w:rPr>
        <w:t xml:space="preserve"> des </w:t>
      </w:r>
      <w:r w:rsidR="007078A2" w:rsidRPr="00B900C6">
        <w:rPr>
          <w:rStyle w:val="Titre1Car"/>
          <w:rFonts w:ascii="Garamond" w:hAnsi="Garamond"/>
          <w:color w:val="auto"/>
          <w:sz w:val="24"/>
          <w:szCs w:val="24"/>
        </w:rPr>
        <w:t xml:space="preserve">bovins </w:t>
      </w:r>
      <w:r w:rsidRPr="00B900C6">
        <w:rPr>
          <w:rStyle w:val="Titre1Car"/>
          <w:rFonts w:ascii="Garamond" w:hAnsi="Garamond"/>
          <w:color w:val="auto"/>
          <w:sz w:val="24"/>
          <w:szCs w:val="24"/>
        </w:rPr>
        <w:t>infe</w:t>
      </w:r>
      <w:r w:rsidR="007078A2" w:rsidRPr="00B900C6">
        <w:rPr>
          <w:rStyle w:val="Titre1Car"/>
          <w:rFonts w:ascii="Garamond" w:hAnsi="Garamond"/>
          <w:color w:val="auto"/>
          <w:sz w:val="24"/>
          <w:szCs w:val="24"/>
        </w:rPr>
        <w:t>ctés ou positifs + vaccination.</w:t>
      </w:r>
      <w:bookmarkEnd w:id="8"/>
    </w:p>
    <w:p w14:paraId="43E0E8A3" w14:textId="21873FB3" w:rsidR="00752125" w:rsidRPr="00B900C6" w:rsidRDefault="00752125" w:rsidP="00B900C6">
      <w:pPr>
        <w:pStyle w:val="Paragraphedeliste"/>
        <w:spacing w:after="0" w:line="240" w:lineRule="auto"/>
        <w:ind w:left="1416"/>
        <w:rPr>
          <w:rStyle w:val="Titre1Car"/>
          <w:rFonts w:ascii="Garamond" w:eastAsiaTheme="minorEastAsia" w:hAnsi="Garamond" w:cstheme="minorBidi"/>
          <w:color w:val="auto"/>
          <w:sz w:val="24"/>
          <w:szCs w:val="24"/>
        </w:rPr>
      </w:pPr>
      <w:bookmarkStart w:id="9" w:name="_Toc485243479"/>
      <w:r w:rsidRPr="00B900C6">
        <w:rPr>
          <w:rStyle w:val="Titre1Car"/>
          <w:rFonts w:ascii="Garamond" w:hAnsi="Garamond"/>
          <w:color w:val="auto"/>
          <w:sz w:val="24"/>
          <w:szCs w:val="24"/>
        </w:rPr>
        <w:t xml:space="preserve">Contrôle mouvement : à destination dans les 10 jours à destination pour troupeaux non indemne ; pas </w:t>
      </w:r>
      <w:r w:rsidR="007078A2" w:rsidRPr="00B900C6">
        <w:rPr>
          <w:rStyle w:val="Titre1Car"/>
          <w:rFonts w:ascii="Garamond" w:hAnsi="Garamond"/>
          <w:color w:val="auto"/>
          <w:sz w:val="24"/>
          <w:szCs w:val="24"/>
        </w:rPr>
        <w:t>d’application de</w:t>
      </w:r>
      <w:r w:rsidRPr="00B900C6">
        <w:rPr>
          <w:rStyle w:val="Titre1Car"/>
          <w:rFonts w:ascii="Garamond" w:hAnsi="Garamond"/>
          <w:color w:val="auto"/>
          <w:sz w:val="24"/>
          <w:szCs w:val="24"/>
        </w:rPr>
        <w:t xml:space="preserve"> la dérogation pour les </w:t>
      </w:r>
      <w:r w:rsidR="007078A2" w:rsidRPr="00B900C6">
        <w:rPr>
          <w:rStyle w:val="Titre1Car"/>
          <w:rFonts w:ascii="Garamond" w:hAnsi="Garamond"/>
          <w:color w:val="auto"/>
          <w:sz w:val="24"/>
          <w:szCs w:val="24"/>
        </w:rPr>
        <w:t>bovins</w:t>
      </w:r>
      <w:r w:rsidRPr="00B900C6">
        <w:rPr>
          <w:rStyle w:val="Titre1Car"/>
          <w:rFonts w:ascii="Garamond" w:hAnsi="Garamond"/>
          <w:color w:val="auto"/>
          <w:sz w:val="24"/>
          <w:szCs w:val="24"/>
        </w:rPr>
        <w:t xml:space="preserve"> issus de cheptels indemne (9 et 82).</w:t>
      </w:r>
      <w:bookmarkEnd w:id="9"/>
    </w:p>
    <w:p w14:paraId="26497B33" w14:textId="77777777" w:rsidR="00752125" w:rsidRPr="00B900C6" w:rsidRDefault="00752125" w:rsidP="00B900C6">
      <w:pPr>
        <w:spacing w:after="0" w:line="240" w:lineRule="auto"/>
        <w:ind w:left="360"/>
        <w:rPr>
          <w:rStyle w:val="Titre1Car"/>
          <w:rFonts w:ascii="Garamond" w:hAnsi="Garamond"/>
          <w:color w:val="auto"/>
          <w:sz w:val="24"/>
          <w:szCs w:val="24"/>
        </w:rPr>
      </w:pPr>
      <w:bookmarkStart w:id="10" w:name="_Toc485243480"/>
      <w:r w:rsidRPr="00B900C6">
        <w:rPr>
          <w:rStyle w:val="Titre1Car"/>
          <w:rFonts w:ascii="Garamond" w:hAnsi="Garamond"/>
          <w:color w:val="auto"/>
          <w:sz w:val="24"/>
          <w:szCs w:val="24"/>
        </w:rPr>
        <w:t>•</w:t>
      </w:r>
      <w:r w:rsidRPr="00B900C6">
        <w:rPr>
          <w:rStyle w:val="Titre1Car"/>
          <w:rFonts w:ascii="Garamond" w:hAnsi="Garamond"/>
          <w:color w:val="auto"/>
          <w:sz w:val="24"/>
          <w:szCs w:val="24"/>
        </w:rPr>
        <w:tab/>
        <w:t>Dérogation à la sérologie pour engraissement avec vaccination.</w:t>
      </w:r>
      <w:bookmarkEnd w:id="10"/>
    </w:p>
    <w:p w14:paraId="6C082007" w14:textId="77777777" w:rsidR="00752125" w:rsidRPr="00B900C6" w:rsidRDefault="00752125" w:rsidP="00B900C6">
      <w:pPr>
        <w:spacing w:after="0" w:line="240" w:lineRule="auto"/>
        <w:ind w:left="360"/>
        <w:rPr>
          <w:rStyle w:val="Titre1Car"/>
          <w:rFonts w:ascii="Garamond" w:hAnsi="Garamond"/>
          <w:color w:val="auto"/>
          <w:sz w:val="24"/>
          <w:szCs w:val="24"/>
        </w:rPr>
      </w:pPr>
      <w:bookmarkStart w:id="11" w:name="_Toc485243481"/>
      <w:r w:rsidRPr="00B900C6">
        <w:rPr>
          <w:rStyle w:val="Titre1Car"/>
          <w:rFonts w:ascii="Garamond" w:hAnsi="Garamond"/>
          <w:color w:val="auto"/>
          <w:sz w:val="24"/>
          <w:szCs w:val="24"/>
        </w:rPr>
        <w:t>•</w:t>
      </w:r>
      <w:r w:rsidRPr="00B900C6">
        <w:rPr>
          <w:rStyle w:val="Titre1Car"/>
          <w:rFonts w:ascii="Garamond" w:hAnsi="Garamond"/>
          <w:color w:val="auto"/>
          <w:sz w:val="24"/>
          <w:szCs w:val="24"/>
        </w:rPr>
        <w:tab/>
        <w:t>Estives : dérogations et mesures additionnelles = accès pour vaccinés sans déqualification des BV en contact (12 : 31/12/18 ; 9 11 et 66 : 31/12/2021) si point d’évaluation régulier.</w:t>
      </w:r>
      <w:bookmarkEnd w:id="11"/>
    </w:p>
    <w:p w14:paraId="0EC197D8" w14:textId="2B567BB1" w:rsidR="00752125" w:rsidRPr="00B900C6" w:rsidRDefault="00752125" w:rsidP="00B900C6">
      <w:pPr>
        <w:spacing w:after="0" w:line="240" w:lineRule="auto"/>
        <w:ind w:left="360"/>
        <w:rPr>
          <w:rStyle w:val="Titre1Car"/>
          <w:rFonts w:ascii="Garamond" w:hAnsi="Garamond"/>
          <w:color w:val="auto"/>
          <w:sz w:val="24"/>
          <w:szCs w:val="24"/>
        </w:rPr>
      </w:pPr>
    </w:p>
    <w:p w14:paraId="135685D7" w14:textId="1AE89541" w:rsidR="007078A2" w:rsidRPr="00B900C6" w:rsidRDefault="00752125" w:rsidP="007F0CBB">
      <w:pPr>
        <w:pStyle w:val="Titre1"/>
        <w:numPr>
          <w:ilvl w:val="0"/>
          <w:numId w:val="18"/>
        </w:numPr>
        <w:spacing w:before="0"/>
        <w:jc w:val="left"/>
        <w:rPr>
          <w:rFonts w:ascii="Garamond" w:hAnsi="Garamond"/>
          <w:sz w:val="24"/>
          <w:szCs w:val="24"/>
        </w:rPr>
      </w:pPr>
      <w:r w:rsidRPr="00B900C6">
        <w:rPr>
          <w:rFonts w:ascii="Garamond" w:hAnsi="Garamond"/>
          <w:sz w:val="24"/>
          <w:szCs w:val="24"/>
        </w:rPr>
        <w:t>Mise en œuvre des mesures</w:t>
      </w:r>
    </w:p>
    <w:p w14:paraId="35071AF3" w14:textId="6901B659" w:rsidR="00752125" w:rsidRPr="00B900C6" w:rsidRDefault="007078A2" w:rsidP="00B900C6">
      <w:pPr>
        <w:pStyle w:val="Paragraphedeliste"/>
        <w:spacing w:after="0" w:line="240" w:lineRule="auto"/>
        <w:rPr>
          <w:rStyle w:val="Titre1Car"/>
          <w:rFonts w:ascii="Garamond" w:hAnsi="Garamond"/>
          <w:color w:val="auto"/>
          <w:sz w:val="24"/>
          <w:szCs w:val="24"/>
        </w:rPr>
      </w:pPr>
      <w:bookmarkStart w:id="12" w:name="_Toc485243482"/>
      <w:r w:rsidRPr="00B900C6">
        <w:rPr>
          <w:rStyle w:val="Titre1Car"/>
          <w:rFonts w:ascii="Garamond" w:hAnsi="Garamond"/>
          <w:color w:val="auto"/>
          <w:sz w:val="24"/>
          <w:szCs w:val="24"/>
        </w:rPr>
        <w:t>M</w:t>
      </w:r>
      <w:r w:rsidR="00752125" w:rsidRPr="00B900C6">
        <w:rPr>
          <w:rStyle w:val="Titre1Car"/>
          <w:rFonts w:ascii="Garamond" w:hAnsi="Garamond"/>
          <w:color w:val="auto"/>
          <w:sz w:val="24"/>
          <w:szCs w:val="24"/>
        </w:rPr>
        <w:t>odalités de communication vers les vétérinaires et les éleveurs (courrier), intégration dans les AP par les DD des modifications, état des lieux des statuts sanitaires des cheptels, gestion des non- conformités (FRGDS) : courriers éleveurs/</w:t>
      </w:r>
      <w:r w:rsidRPr="00B900C6">
        <w:rPr>
          <w:rStyle w:val="Titre1Car"/>
          <w:rFonts w:ascii="Garamond" w:hAnsi="Garamond"/>
          <w:color w:val="auto"/>
          <w:sz w:val="24"/>
          <w:szCs w:val="24"/>
        </w:rPr>
        <w:t>vétérinaires</w:t>
      </w:r>
      <w:r w:rsidR="00752125" w:rsidRPr="00B900C6">
        <w:rPr>
          <w:rStyle w:val="Titre1Car"/>
          <w:rFonts w:ascii="Garamond" w:hAnsi="Garamond"/>
          <w:color w:val="auto"/>
          <w:sz w:val="24"/>
          <w:szCs w:val="24"/>
        </w:rPr>
        <w:t xml:space="preserve"> dès que </w:t>
      </w:r>
      <w:r w:rsidR="00752125" w:rsidRPr="00B900C6">
        <w:rPr>
          <w:rStyle w:val="Titre1Car"/>
          <w:rFonts w:ascii="Garamond" w:hAnsi="Garamond"/>
          <w:color w:val="auto"/>
          <w:sz w:val="24"/>
          <w:szCs w:val="24"/>
        </w:rPr>
        <w:lastRenderedPageBreak/>
        <w:t xml:space="preserve">non–négatif, </w:t>
      </w:r>
      <w:r w:rsidRPr="00B900C6">
        <w:rPr>
          <w:rStyle w:val="Titre1Car"/>
          <w:rFonts w:ascii="Garamond" w:hAnsi="Garamond"/>
          <w:color w:val="auto"/>
          <w:sz w:val="24"/>
          <w:szCs w:val="24"/>
        </w:rPr>
        <w:t xml:space="preserve">bovin absent. </w:t>
      </w:r>
      <w:r w:rsidR="00752125" w:rsidRPr="00B900C6">
        <w:rPr>
          <w:rStyle w:val="Titre1Car"/>
          <w:rFonts w:ascii="Garamond" w:hAnsi="Garamond"/>
          <w:color w:val="auto"/>
          <w:sz w:val="24"/>
          <w:szCs w:val="24"/>
        </w:rPr>
        <w:t xml:space="preserve">Entre 2016 et 17 passage de 37 à 58% de cheptels qualifiés A. Situation des </w:t>
      </w:r>
      <w:r w:rsidRPr="00B900C6">
        <w:rPr>
          <w:rStyle w:val="Titre1Car"/>
          <w:rFonts w:ascii="Garamond" w:hAnsi="Garamond"/>
          <w:color w:val="auto"/>
          <w:sz w:val="24"/>
          <w:szCs w:val="24"/>
        </w:rPr>
        <w:t>départements</w:t>
      </w:r>
      <w:r w:rsidR="00752125" w:rsidRPr="00B900C6">
        <w:rPr>
          <w:rStyle w:val="Titre1Car"/>
          <w:rFonts w:ascii="Garamond" w:hAnsi="Garamond"/>
          <w:color w:val="auto"/>
          <w:sz w:val="24"/>
          <w:szCs w:val="24"/>
        </w:rPr>
        <w:t xml:space="preserve"> variables.</w:t>
      </w:r>
      <w:bookmarkEnd w:id="12"/>
    </w:p>
    <w:p w14:paraId="20392772" w14:textId="77777777" w:rsidR="00752125" w:rsidRPr="00B900C6" w:rsidRDefault="00752125" w:rsidP="007F0CBB">
      <w:pPr>
        <w:pStyle w:val="Titre1"/>
        <w:numPr>
          <w:ilvl w:val="0"/>
          <w:numId w:val="18"/>
        </w:numPr>
        <w:spacing w:after="0"/>
        <w:jc w:val="left"/>
        <w:rPr>
          <w:rFonts w:ascii="Garamond" w:hAnsi="Garamond"/>
          <w:color w:val="0070C0"/>
          <w:sz w:val="24"/>
          <w:szCs w:val="24"/>
        </w:rPr>
      </w:pPr>
      <w:r w:rsidRPr="00B900C6">
        <w:rPr>
          <w:rFonts w:ascii="Garamond" w:hAnsi="Garamond"/>
          <w:sz w:val="24"/>
          <w:szCs w:val="24"/>
        </w:rPr>
        <w:t xml:space="preserve">Un point sur les ateliers d’engraissement </w:t>
      </w:r>
    </w:p>
    <w:p w14:paraId="4BAAFA09" w14:textId="77777777" w:rsidR="00752125" w:rsidRPr="00B900C6" w:rsidRDefault="00752125" w:rsidP="00B900C6">
      <w:pPr>
        <w:spacing w:after="0" w:line="240" w:lineRule="auto"/>
        <w:ind w:left="360"/>
        <w:rPr>
          <w:rFonts w:ascii="Garamond" w:hAnsi="Garamond"/>
          <w:sz w:val="24"/>
          <w:szCs w:val="24"/>
        </w:rPr>
      </w:pPr>
    </w:p>
    <w:p w14:paraId="7946F8E4" w14:textId="52D0BFE0" w:rsidR="00752125" w:rsidRPr="00B900C6" w:rsidRDefault="00752125" w:rsidP="00B900C6">
      <w:pPr>
        <w:spacing w:after="0" w:line="240" w:lineRule="auto"/>
        <w:ind w:left="360"/>
        <w:rPr>
          <w:rFonts w:ascii="Garamond" w:hAnsi="Garamond"/>
          <w:sz w:val="24"/>
          <w:szCs w:val="24"/>
        </w:rPr>
      </w:pPr>
      <w:r w:rsidRPr="00B900C6">
        <w:rPr>
          <w:rFonts w:ascii="Garamond" w:hAnsi="Garamond"/>
          <w:sz w:val="24"/>
          <w:szCs w:val="24"/>
        </w:rPr>
        <w:t xml:space="preserve">Points exposés : </w:t>
      </w:r>
    </w:p>
    <w:p w14:paraId="52FF1422" w14:textId="77777777" w:rsidR="007078A2" w:rsidRPr="00B900C6" w:rsidRDefault="007078A2" w:rsidP="007F0CBB">
      <w:pPr>
        <w:pStyle w:val="Corps"/>
        <w:numPr>
          <w:ilvl w:val="1"/>
          <w:numId w:val="2"/>
        </w:numPr>
        <w:jc w:val="both"/>
        <w:rPr>
          <w:rFonts w:ascii="Garamond" w:hAnsi="Garamond"/>
          <w:sz w:val="24"/>
          <w:szCs w:val="24"/>
        </w:rPr>
      </w:pPr>
      <w:r w:rsidRPr="00B900C6">
        <w:rPr>
          <w:rFonts w:ascii="Garamond" w:hAnsi="Garamond"/>
          <w:sz w:val="24"/>
          <w:szCs w:val="24"/>
        </w:rPr>
        <w:t>Harmonisation conditions octroi et maintien atelier idem dans les départements avec visite annuelle de conformité pour tous.</w:t>
      </w:r>
    </w:p>
    <w:p w14:paraId="32C749ED" w14:textId="62E73A4C" w:rsidR="00752125" w:rsidRPr="00B900C6" w:rsidRDefault="00752125" w:rsidP="007F0CBB">
      <w:pPr>
        <w:pStyle w:val="Corps"/>
        <w:numPr>
          <w:ilvl w:val="1"/>
          <w:numId w:val="2"/>
        </w:numPr>
        <w:jc w:val="both"/>
        <w:rPr>
          <w:rFonts w:ascii="Garamond" w:eastAsiaTheme="minorEastAsia" w:hAnsi="Garamond" w:cstheme="minorBidi"/>
          <w:color w:val="auto"/>
          <w:sz w:val="24"/>
          <w:szCs w:val="24"/>
          <w:lang w:eastAsia="en-US"/>
        </w:rPr>
      </w:pPr>
      <w:r w:rsidRPr="00B900C6">
        <w:rPr>
          <w:rFonts w:ascii="Garamond" w:eastAsiaTheme="minorEastAsia" w:hAnsi="Garamond" w:cstheme="minorBidi"/>
          <w:color w:val="auto"/>
          <w:sz w:val="24"/>
          <w:szCs w:val="24"/>
          <w:lang w:eastAsia="en-US"/>
        </w:rPr>
        <w:t>Bâtiments fermés ou seulement 3 cotés</w:t>
      </w:r>
      <w:r w:rsidR="007078A2" w:rsidRPr="00B900C6">
        <w:rPr>
          <w:rFonts w:ascii="Garamond" w:eastAsiaTheme="minorEastAsia" w:hAnsi="Garamond" w:cstheme="minorBidi"/>
          <w:color w:val="auto"/>
          <w:sz w:val="24"/>
          <w:szCs w:val="24"/>
          <w:lang w:eastAsia="en-US"/>
        </w:rPr>
        <w:t>, etc…</w:t>
      </w:r>
      <w:r w:rsidRPr="00B900C6">
        <w:rPr>
          <w:rFonts w:ascii="Garamond" w:eastAsiaTheme="minorEastAsia" w:hAnsi="Garamond" w:cstheme="minorBidi"/>
          <w:color w:val="auto"/>
          <w:sz w:val="24"/>
          <w:szCs w:val="24"/>
          <w:lang w:eastAsia="en-US"/>
        </w:rPr>
        <w:t xml:space="preserve"> </w:t>
      </w:r>
    </w:p>
    <w:p w14:paraId="08B20A7C" w14:textId="77777777" w:rsidR="007078A2" w:rsidRPr="00B900C6" w:rsidRDefault="007078A2" w:rsidP="007F0CBB">
      <w:pPr>
        <w:pStyle w:val="Corps"/>
        <w:numPr>
          <w:ilvl w:val="1"/>
          <w:numId w:val="2"/>
        </w:numPr>
        <w:jc w:val="both"/>
        <w:rPr>
          <w:rFonts w:ascii="Garamond" w:hAnsi="Garamond"/>
          <w:sz w:val="24"/>
          <w:szCs w:val="24"/>
        </w:rPr>
      </w:pPr>
      <w:r w:rsidRPr="00B900C6">
        <w:rPr>
          <w:rFonts w:ascii="Garamond" w:hAnsi="Garamond"/>
          <w:sz w:val="24"/>
          <w:szCs w:val="24"/>
        </w:rPr>
        <w:t>Tous les formats de locaux sont possibles la DD locale définit les conditions d’isolement (par exemple pâture isolée).</w:t>
      </w:r>
    </w:p>
    <w:p w14:paraId="226BCFC2" w14:textId="77777777" w:rsidR="00752125" w:rsidRPr="00B900C6" w:rsidRDefault="00752125" w:rsidP="007F0CBB">
      <w:pPr>
        <w:pStyle w:val="Corps"/>
        <w:numPr>
          <w:ilvl w:val="1"/>
          <w:numId w:val="2"/>
        </w:numPr>
        <w:jc w:val="both"/>
        <w:rPr>
          <w:rFonts w:ascii="Garamond" w:eastAsiaTheme="minorEastAsia" w:hAnsi="Garamond" w:cstheme="minorBidi"/>
          <w:color w:val="auto"/>
          <w:sz w:val="24"/>
          <w:szCs w:val="24"/>
          <w:lang w:eastAsia="en-US"/>
        </w:rPr>
      </w:pPr>
      <w:r w:rsidRPr="00B900C6">
        <w:rPr>
          <w:rFonts w:ascii="Garamond" w:eastAsiaTheme="minorEastAsia" w:hAnsi="Garamond" w:cstheme="minorBidi"/>
          <w:color w:val="auto"/>
          <w:sz w:val="24"/>
          <w:szCs w:val="24"/>
          <w:lang w:eastAsia="en-US"/>
        </w:rPr>
        <w:t xml:space="preserve">Tous les départements s’accordent sur la dérogation à la prophylaxie et </w:t>
      </w:r>
      <w:r w:rsidRPr="00B900C6">
        <w:rPr>
          <w:rFonts w:ascii="Garamond" w:eastAsiaTheme="minorEastAsia" w:hAnsi="Garamond" w:cstheme="minorBidi"/>
          <w:color w:val="auto"/>
          <w:sz w:val="24"/>
          <w:szCs w:val="24"/>
          <w:highlight w:val="yellow"/>
          <w:lang w:eastAsia="en-US"/>
        </w:rPr>
        <w:t>….</w:t>
      </w:r>
      <w:r w:rsidRPr="00B900C6">
        <w:rPr>
          <w:rFonts w:ascii="Garamond" w:eastAsiaTheme="minorEastAsia" w:hAnsi="Garamond" w:cstheme="minorBidi"/>
          <w:color w:val="auto"/>
          <w:sz w:val="24"/>
          <w:szCs w:val="24"/>
          <w:lang w:eastAsia="en-US"/>
        </w:rPr>
        <w:t xml:space="preserve"> </w:t>
      </w:r>
    </w:p>
    <w:p w14:paraId="1D0E03F8" w14:textId="77777777" w:rsidR="00752125" w:rsidRPr="00B900C6" w:rsidRDefault="00752125" w:rsidP="007F0CBB">
      <w:pPr>
        <w:pStyle w:val="Corps"/>
        <w:numPr>
          <w:ilvl w:val="1"/>
          <w:numId w:val="2"/>
        </w:numPr>
        <w:jc w:val="both"/>
        <w:rPr>
          <w:rFonts w:ascii="Garamond" w:eastAsiaTheme="minorEastAsia" w:hAnsi="Garamond" w:cstheme="minorBidi"/>
          <w:color w:val="auto"/>
          <w:sz w:val="24"/>
          <w:szCs w:val="24"/>
          <w:lang w:eastAsia="en-US"/>
        </w:rPr>
      </w:pPr>
      <w:r w:rsidRPr="00B900C6">
        <w:rPr>
          <w:rFonts w:ascii="Garamond" w:eastAsiaTheme="minorEastAsia" w:hAnsi="Garamond" w:cstheme="minorBidi"/>
          <w:color w:val="auto"/>
          <w:sz w:val="24"/>
          <w:szCs w:val="24"/>
          <w:lang w:eastAsia="en-US"/>
        </w:rPr>
        <w:t>Le GDS a fait des triptyques (plaquettes) pour informer aux éleveurs des nouvelles mesures</w:t>
      </w:r>
    </w:p>
    <w:p w14:paraId="28F1337D" w14:textId="77777777" w:rsidR="007078A2" w:rsidRPr="00B900C6" w:rsidRDefault="00752125" w:rsidP="007F0CBB">
      <w:pPr>
        <w:pStyle w:val="Corps"/>
        <w:numPr>
          <w:ilvl w:val="1"/>
          <w:numId w:val="2"/>
        </w:numPr>
        <w:jc w:val="both"/>
        <w:rPr>
          <w:rFonts w:ascii="Garamond" w:hAnsi="Garamond"/>
          <w:sz w:val="24"/>
          <w:szCs w:val="24"/>
        </w:rPr>
      </w:pPr>
      <w:r w:rsidRPr="00B900C6">
        <w:rPr>
          <w:rFonts w:ascii="Garamond" w:eastAsiaTheme="minorEastAsia" w:hAnsi="Garamond" w:cstheme="minorBidi"/>
          <w:color w:val="auto"/>
          <w:sz w:val="24"/>
          <w:szCs w:val="24"/>
          <w:lang w:eastAsia="en-US"/>
        </w:rPr>
        <w:t>Le GDS a montré un graphique avec le nombre des cheptels allaitants et laitières sous appellations Indemne d’IBR selon le département en 2016 et 2017 dans les départements de la ex-région MP.</w:t>
      </w:r>
    </w:p>
    <w:p w14:paraId="02CAB013" w14:textId="3BFD9A38" w:rsidR="007078A2" w:rsidRPr="00B900C6" w:rsidRDefault="007078A2" w:rsidP="007F0CBB">
      <w:pPr>
        <w:pStyle w:val="Corps"/>
        <w:numPr>
          <w:ilvl w:val="1"/>
          <w:numId w:val="2"/>
        </w:numPr>
        <w:jc w:val="both"/>
        <w:rPr>
          <w:rFonts w:ascii="Garamond" w:hAnsi="Garamond"/>
          <w:sz w:val="24"/>
          <w:szCs w:val="24"/>
        </w:rPr>
      </w:pPr>
      <w:r w:rsidRPr="00B900C6">
        <w:rPr>
          <w:rFonts w:ascii="Garamond" w:hAnsi="Garamond"/>
          <w:sz w:val="24"/>
          <w:szCs w:val="24"/>
        </w:rPr>
        <w:t>Concordance entre ASDA jaune et dérogation à la P (jamais en ASDA verte). Définition stricte de l’arrêté : vaccinés et dépistés possible si bâtiment dédié uniquement. Voir rapport joint.</w:t>
      </w:r>
    </w:p>
    <w:p w14:paraId="4B13F661" w14:textId="47BDC2C6" w:rsidR="00752125" w:rsidRPr="00B900C6" w:rsidRDefault="00752125" w:rsidP="00B900C6">
      <w:pPr>
        <w:pStyle w:val="Corps"/>
        <w:ind w:left="1140"/>
        <w:jc w:val="both"/>
        <w:rPr>
          <w:rFonts w:ascii="Garamond" w:eastAsiaTheme="minorEastAsia" w:hAnsi="Garamond" w:cstheme="minorBidi"/>
          <w:color w:val="auto"/>
          <w:sz w:val="24"/>
          <w:szCs w:val="24"/>
          <w:lang w:eastAsia="en-US"/>
        </w:rPr>
      </w:pPr>
    </w:p>
    <w:p w14:paraId="57DFC62C" w14:textId="77777777" w:rsidR="00752125" w:rsidRPr="00B900C6" w:rsidRDefault="00752125" w:rsidP="00B900C6">
      <w:pPr>
        <w:pStyle w:val="Corps"/>
        <w:ind w:left="1140"/>
        <w:jc w:val="both"/>
        <w:rPr>
          <w:rFonts w:ascii="Garamond" w:eastAsiaTheme="minorEastAsia" w:hAnsi="Garamond" w:cstheme="minorBidi"/>
          <w:color w:val="auto"/>
          <w:sz w:val="24"/>
          <w:szCs w:val="24"/>
          <w:lang w:eastAsia="en-US"/>
        </w:rPr>
      </w:pPr>
    </w:p>
    <w:p w14:paraId="3EC26525" w14:textId="6DCD06C7" w:rsidR="00752125" w:rsidRPr="00B900C6" w:rsidRDefault="00F206AC" w:rsidP="007F0CBB">
      <w:pPr>
        <w:pStyle w:val="Paragraphedeliste"/>
        <w:numPr>
          <w:ilvl w:val="0"/>
          <w:numId w:val="3"/>
        </w:numPr>
        <w:spacing w:after="0" w:line="240" w:lineRule="auto"/>
        <w:ind w:left="284" w:hanging="284"/>
        <w:rPr>
          <w:rFonts w:ascii="Garamond" w:eastAsia="Arial Unicode MS" w:hAnsi="Garamond" w:cs="Arial Unicode MS"/>
          <w:color w:val="0070C0"/>
          <w:sz w:val="24"/>
          <w:szCs w:val="24"/>
          <w:u w:color="000000"/>
          <w:lang w:eastAsia="fr-FR"/>
        </w:rPr>
      </w:pPr>
      <w:r w:rsidRPr="00B900C6">
        <w:rPr>
          <w:rFonts w:ascii="Garamond" w:eastAsia="Arial Unicode MS" w:hAnsi="Garamond" w:cs="Arial Unicode MS"/>
          <w:color w:val="0070C0"/>
          <w:sz w:val="24"/>
          <w:szCs w:val="24"/>
          <w:u w:color="000000"/>
          <w:lang w:eastAsia="fr-FR"/>
        </w:rPr>
        <w:t xml:space="preserve">Nouvelle organisation et projets du GTV Occitanie </w:t>
      </w:r>
      <w:r w:rsidR="007078A2" w:rsidRPr="00B900C6">
        <w:rPr>
          <w:rFonts w:ascii="Garamond" w:eastAsia="Arial Unicode MS" w:hAnsi="Garamond" w:cs="Arial Unicode MS"/>
          <w:color w:val="0070C0"/>
          <w:sz w:val="24"/>
          <w:szCs w:val="24"/>
          <w:u w:color="000000"/>
          <w:lang w:eastAsia="fr-FR"/>
        </w:rPr>
        <w:t>(présentation de Juan Luis Méndez Gómez, en PJ)</w:t>
      </w:r>
    </w:p>
    <w:p w14:paraId="70F37848" w14:textId="77777777" w:rsidR="007078A2" w:rsidRPr="00B900C6" w:rsidRDefault="007078A2" w:rsidP="00B900C6">
      <w:pPr>
        <w:pStyle w:val="Corps"/>
        <w:spacing w:before="240"/>
        <w:ind w:left="426"/>
        <w:jc w:val="both"/>
        <w:rPr>
          <w:rFonts w:ascii="Garamond" w:hAnsi="Garamond"/>
          <w:sz w:val="24"/>
          <w:szCs w:val="24"/>
        </w:rPr>
      </w:pPr>
      <w:r w:rsidRPr="00B900C6">
        <w:rPr>
          <w:rFonts w:ascii="Garamond" w:hAnsi="Garamond"/>
          <w:sz w:val="24"/>
          <w:szCs w:val="24"/>
        </w:rPr>
        <w:t xml:space="preserve">Points exposés : </w:t>
      </w:r>
    </w:p>
    <w:p w14:paraId="1C4D6F5A" w14:textId="77777777" w:rsidR="00F206AC" w:rsidRPr="00B900C6" w:rsidRDefault="007078A2" w:rsidP="007F0CBB">
      <w:pPr>
        <w:pStyle w:val="Corps"/>
        <w:numPr>
          <w:ilvl w:val="1"/>
          <w:numId w:val="16"/>
        </w:numPr>
        <w:ind w:left="1134" w:hanging="283"/>
        <w:jc w:val="both"/>
        <w:rPr>
          <w:rFonts w:ascii="Garamond" w:eastAsiaTheme="minorEastAsia" w:hAnsi="Garamond" w:cstheme="minorBidi"/>
          <w:color w:val="auto"/>
          <w:sz w:val="24"/>
          <w:szCs w:val="24"/>
          <w:lang w:eastAsia="en-US"/>
        </w:rPr>
      </w:pPr>
      <w:r w:rsidRPr="00B900C6">
        <w:rPr>
          <w:rFonts w:ascii="Garamond" w:eastAsiaTheme="minorEastAsia" w:hAnsi="Garamond" w:cstheme="minorBidi"/>
          <w:color w:val="auto"/>
          <w:sz w:val="24"/>
          <w:szCs w:val="24"/>
          <w:lang w:eastAsia="en-US"/>
        </w:rPr>
        <w:t>Fusion GTV MP et LR</w:t>
      </w:r>
    </w:p>
    <w:p w14:paraId="33563DB9" w14:textId="77777777" w:rsidR="00F206AC" w:rsidRPr="00B900C6" w:rsidRDefault="007078A2" w:rsidP="007F0CBB">
      <w:pPr>
        <w:pStyle w:val="Corps"/>
        <w:numPr>
          <w:ilvl w:val="1"/>
          <w:numId w:val="16"/>
        </w:numPr>
        <w:ind w:left="1134" w:hanging="283"/>
        <w:jc w:val="both"/>
        <w:rPr>
          <w:rFonts w:ascii="Garamond" w:eastAsiaTheme="minorEastAsia" w:hAnsi="Garamond" w:cstheme="minorBidi"/>
          <w:color w:val="auto"/>
          <w:sz w:val="24"/>
          <w:szCs w:val="24"/>
          <w:lang w:eastAsia="en-US"/>
        </w:rPr>
      </w:pPr>
      <w:r w:rsidRPr="00B900C6">
        <w:rPr>
          <w:rFonts w:ascii="Garamond" w:eastAsiaTheme="minorEastAsia" w:hAnsi="Garamond" w:cstheme="minorBidi"/>
          <w:color w:val="auto"/>
          <w:sz w:val="24"/>
          <w:szCs w:val="24"/>
          <w:lang w:eastAsia="en-US"/>
        </w:rPr>
        <w:t xml:space="preserve">GTV Occitanie : association du 12/08/16 avec élection du CA le 25/01/17 et embauche du permanent le 6 mars </w:t>
      </w:r>
      <w:r w:rsidR="00F206AC" w:rsidRPr="00B900C6">
        <w:rPr>
          <w:rFonts w:ascii="Garamond" w:eastAsiaTheme="minorEastAsia" w:hAnsi="Garamond" w:cstheme="minorBidi"/>
          <w:color w:val="auto"/>
          <w:sz w:val="24"/>
          <w:szCs w:val="24"/>
          <w:lang w:eastAsia="en-US"/>
        </w:rPr>
        <w:t xml:space="preserve">2017 (Juan Luis Méndez Gómez, vétérinaire </w:t>
      </w:r>
      <w:r w:rsidRPr="00B900C6">
        <w:rPr>
          <w:rFonts w:ascii="Garamond" w:eastAsiaTheme="minorEastAsia" w:hAnsi="Garamond" w:cstheme="minorBidi"/>
          <w:color w:val="auto"/>
          <w:sz w:val="24"/>
          <w:szCs w:val="24"/>
          <w:lang w:eastAsia="en-US"/>
        </w:rPr>
        <w:t>chilien</w:t>
      </w:r>
      <w:r w:rsidR="00F206AC" w:rsidRPr="00B900C6">
        <w:rPr>
          <w:rFonts w:ascii="Garamond" w:eastAsiaTheme="minorEastAsia" w:hAnsi="Garamond" w:cstheme="minorBidi"/>
          <w:color w:val="auto"/>
          <w:sz w:val="24"/>
          <w:szCs w:val="24"/>
          <w:lang w:eastAsia="en-US"/>
        </w:rPr>
        <w:t xml:space="preserve">, </w:t>
      </w:r>
      <w:r w:rsidRPr="00B900C6">
        <w:rPr>
          <w:rFonts w:ascii="Garamond" w:eastAsiaTheme="minorEastAsia" w:hAnsi="Garamond" w:cstheme="minorBidi"/>
          <w:color w:val="auto"/>
          <w:sz w:val="24"/>
          <w:szCs w:val="24"/>
          <w:lang w:eastAsia="en-US"/>
        </w:rPr>
        <w:t>diplôme d’épidémiologie ayant travaillé à l’OIE</w:t>
      </w:r>
      <w:r w:rsidR="00F206AC" w:rsidRPr="00B900C6">
        <w:rPr>
          <w:rFonts w:ascii="Garamond" w:eastAsiaTheme="minorEastAsia" w:hAnsi="Garamond" w:cstheme="minorBidi"/>
          <w:color w:val="auto"/>
          <w:sz w:val="24"/>
          <w:szCs w:val="24"/>
          <w:lang w:eastAsia="en-US"/>
        </w:rPr>
        <w:t>).</w:t>
      </w:r>
    </w:p>
    <w:p w14:paraId="43C4F353" w14:textId="77777777" w:rsidR="00F206AC" w:rsidRPr="00B900C6" w:rsidRDefault="007078A2" w:rsidP="007F0CBB">
      <w:pPr>
        <w:pStyle w:val="Corps"/>
        <w:numPr>
          <w:ilvl w:val="1"/>
          <w:numId w:val="16"/>
        </w:numPr>
        <w:ind w:left="1134" w:hanging="283"/>
        <w:jc w:val="both"/>
        <w:rPr>
          <w:rFonts w:ascii="Garamond" w:eastAsiaTheme="minorEastAsia" w:hAnsi="Garamond" w:cstheme="minorBidi"/>
          <w:color w:val="auto"/>
          <w:sz w:val="24"/>
          <w:szCs w:val="24"/>
          <w:lang w:eastAsia="en-US"/>
        </w:rPr>
      </w:pPr>
      <w:r w:rsidRPr="00B900C6">
        <w:rPr>
          <w:rFonts w:ascii="Garamond" w:eastAsiaTheme="minorEastAsia" w:hAnsi="Garamond" w:cstheme="minorBidi"/>
          <w:color w:val="auto"/>
          <w:sz w:val="24"/>
          <w:szCs w:val="24"/>
          <w:lang w:eastAsia="en-US"/>
        </w:rPr>
        <w:t>Convention pour 3 ans avec l’administra</w:t>
      </w:r>
      <w:r w:rsidR="00F206AC" w:rsidRPr="00B900C6">
        <w:rPr>
          <w:rFonts w:ascii="Garamond" w:eastAsiaTheme="minorEastAsia" w:hAnsi="Garamond" w:cstheme="minorBidi"/>
          <w:color w:val="auto"/>
          <w:sz w:val="24"/>
          <w:szCs w:val="24"/>
          <w:lang w:eastAsia="en-US"/>
        </w:rPr>
        <w:t>tion dans le cadre de l’OVVT.</w:t>
      </w:r>
    </w:p>
    <w:p w14:paraId="07A2FECB" w14:textId="77777777" w:rsidR="00F206AC" w:rsidRPr="00B900C6" w:rsidRDefault="007078A2" w:rsidP="007F0CBB">
      <w:pPr>
        <w:pStyle w:val="Corps"/>
        <w:numPr>
          <w:ilvl w:val="1"/>
          <w:numId w:val="16"/>
        </w:numPr>
        <w:ind w:left="1134" w:hanging="283"/>
        <w:jc w:val="both"/>
        <w:rPr>
          <w:rFonts w:ascii="Garamond" w:eastAsiaTheme="minorEastAsia" w:hAnsi="Garamond" w:cstheme="minorBidi"/>
          <w:color w:val="auto"/>
          <w:sz w:val="24"/>
          <w:szCs w:val="24"/>
          <w:lang w:eastAsia="en-US"/>
        </w:rPr>
      </w:pPr>
      <w:r w:rsidRPr="00B900C6">
        <w:rPr>
          <w:rFonts w:ascii="Garamond" w:eastAsiaTheme="minorEastAsia" w:hAnsi="Garamond" w:cstheme="minorBidi"/>
          <w:color w:val="auto"/>
          <w:sz w:val="24"/>
          <w:szCs w:val="24"/>
          <w:lang w:eastAsia="en-US"/>
        </w:rPr>
        <w:t>Obtention de l’agrément</w:t>
      </w:r>
      <w:r w:rsidR="00F206AC" w:rsidRPr="00B900C6">
        <w:rPr>
          <w:rFonts w:ascii="Garamond" w:eastAsiaTheme="minorEastAsia" w:hAnsi="Garamond" w:cstheme="minorBidi"/>
          <w:color w:val="auto"/>
          <w:sz w:val="24"/>
          <w:szCs w:val="24"/>
          <w:lang w:eastAsia="en-US"/>
        </w:rPr>
        <w:t xml:space="preserve"> d’organisme de formation.</w:t>
      </w:r>
    </w:p>
    <w:p w14:paraId="14F1494D" w14:textId="77777777" w:rsidR="00F206AC" w:rsidRPr="00B900C6" w:rsidRDefault="007078A2" w:rsidP="007F0CBB">
      <w:pPr>
        <w:pStyle w:val="Corps"/>
        <w:numPr>
          <w:ilvl w:val="1"/>
          <w:numId w:val="16"/>
        </w:numPr>
        <w:ind w:left="1134" w:hanging="283"/>
        <w:jc w:val="both"/>
        <w:rPr>
          <w:rFonts w:ascii="Garamond" w:eastAsiaTheme="minorEastAsia" w:hAnsi="Garamond" w:cstheme="minorBidi"/>
          <w:color w:val="auto"/>
          <w:sz w:val="24"/>
          <w:szCs w:val="24"/>
          <w:lang w:eastAsia="en-US"/>
        </w:rPr>
      </w:pPr>
      <w:r w:rsidRPr="00B900C6">
        <w:rPr>
          <w:rFonts w:ascii="Garamond" w:eastAsiaTheme="minorEastAsia" w:hAnsi="Garamond" w:cstheme="minorBidi"/>
          <w:color w:val="auto"/>
          <w:sz w:val="24"/>
          <w:szCs w:val="24"/>
          <w:lang w:eastAsia="en-US"/>
        </w:rPr>
        <w:t xml:space="preserve">Mise en place de l’ASR avec </w:t>
      </w:r>
      <w:r w:rsidR="00F206AC" w:rsidRPr="00B900C6">
        <w:rPr>
          <w:rFonts w:ascii="Garamond" w:eastAsiaTheme="minorEastAsia" w:hAnsi="Garamond" w:cstheme="minorBidi"/>
          <w:color w:val="auto"/>
          <w:sz w:val="24"/>
          <w:szCs w:val="24"/>
          <w:lang w:eastAsia="en-US"/>
        </w:rPr>
        <w:t>l’OVS, participation active.</w:t>
      </w:r>
    </w:p>
    <w:p w14:paraId="3EC34135" w14:textId="77777777" w:rsidR="00F206AC" w:rsidRPr="00B900C6" w:rsidRDefault="007078A2" w:rsidP="007F0CBB">
      <w:pPr>
        <w:pStyle w:val="Corps"/>
        <w:numPr>
          <w:ilvl w:val="1"/>
          <w:numId w:val="16"/>
        </w:numPr>
        <w:ind w:left="1134" w:hanging="283"/>
        <w:jc w:val="both"/>
        <w:rPr>
          <w:rFonts w:ascii="Garamond" w:eastAsiaTheme="minorEastAsia" w:hAnsi="Garamond" w:cstheme="minorBidi"/>
          <w:color w:val="auto"/>
          <w:sz w:val="24"/>
          <w:szCs w:val="24"/>
          <w:lang w:eastAsia="en-US"/>
        </w:rPr>
      </w:pPr>
      <w:r w:rsidRPr="00B900C6">
        <w:rPr>
          <w:rFonts w:ascii="Garamond" w:eastAsiaTheme="minorEastAsia" w:hAnsi="Garamond" w:cstheme="minorBidi"/>
          <w:color w:val="auto"/>
          <w:sz w:val="24"/>
          <w:szCs w:val="24"/>
          <w:lang w:eastAsia="en-US"/>
        </w:rPr>
        <w:t xml:space="preserve">Formations : </w:t>
      </w:r>
    </w:p>
    <w:p w14:paraId="57A24D3C" w14:textId="4112757D" w:rsidR="00F206AC" w:rsidRPr="00B900C6" w:rsidRDefault="00F206AC" w:rsidP="007F0CBB">
      <w:pPr>
        <w:pStyle w:val="Corps"/>
        <w:numPr>
          <w:ilvl w:val="2"/>
          <w:numId w:val="16"/>
        </w:numPr>
        <w:ind w:left="1560" w:hanging="284"/>
        <w:jc w:val="both"/>
        <w:rPr>
          <w:rFonts w:ascii="Garamond" w:eastAsiaTheme="minorEastAsia" w:hAnsi="Garamond" w:cstheme="minorBidi"/>
          <w:color w:val="auto"/>
          <w:sz w:val="24"/>
          <w:szCs w:val="24"/>
          <w:lang w:eastAsia="en-US"/>
        </w:rPr>
      </w:pPr>
      <w:r w:rsidRPr="00B900C6">
        <w:rPr>
          <w:rFonts w:ascii="Garamond" w:eastAsiaTheme="minorEastAsia" w:hAnsi="Garamond" w:cstheme="minorBidi"/>
          <w:color w:val="auto"/>
          <w:sz w:val="24"/>
          <w:szCs w:val="24"/>
          <w:lang w:eastAsia="en-US"/>
        </w:rPr>
        <w:t>D</w:t>
      </w:r>
      <w:r w:rsidR="007078A2" w:rsidRPr="00B900C6">
        <w:rPr>
          <w:rFonts w:ascii="Garamond" w:eastAsiaTheme="minorEastAsia" w:hAnsi="Garamond" w:cstheme="minorBidi"/>
          <w:color w:val="auto"/>
          <w:sz w:val="24"/>
          <w:szCs w:val="24"/>
          <w:lang w:eastAsia="en-US"/>
        </w:rPr>
        <w:t xml:space="preserve">es </w:t>
      </w:r>
      <w:r w:rsidRPr="00B900C6">
        <w:rPr>
          <w:rFonts w:ascii="Garamond" w:eastAsiaTheme="minorEastAsia" w:hAnsi="Garamond" w:cstheme="minorBidi"/>
          <w:color w:val="auto"/>
          <w:sz w:val="24"/>
          <w:szCs w:val="24"/>
          <w:lang w:eastAsia="en-US"/>
        </w:rPr>
        <w:t>vétérinaires</w:t>
      </w:r>
      <w:r w:rsidR="007078A2" w:rsidRPr="00B900C6">
        <w:rPr>
          <w:rFonts w:ascii="Garamond" w:eastAsiaTheme="minorEastAsia" w:hAnsi="Garamond" w:cstheme="minorBidi"/>
          <w:color w:val="auto"/>
          <w:sz w:val="24"/>
          <w:szCs w:val="24"/>
          <w:lang w:eastAsia="en-US"/>
        </w:rPr>
        <w:t xml:space="preserve"> par exemple apiculture, </w:t>
      </w:r>
      <w:proofErr w:type="spellStart"/>
      <w:r w:rsidR="007078A2" w:rsidRPr="00B900C6">
        <w:rPr>
          <w:rFonts w:ascii="Garamond" w:eastAsiaTheme="minorEastAsia" w:hAnsi="Garamond" w:cstheme="minorBidi"/>
          <w:color w:val="auto"/>
          <w:sz w:val="24"/>
          <w:szCs w:val="24"/>
          <w:lang w:eastAsia="en-US"/>
        </w:rPr>
        <w:t>antibio-résistance</w:t>
      </w:r>
      <w:proofErr w:type="spellEnd"/>
      <w:r w:rsidR="007078A2" w:rsidRPr="00B900C6">
        <w:rPr>
          <w:rFonts w:ascii="Garamond" w:eastAsiaTheme="minorEastAsia" w:hAnsi="Garamond" w:cstheme="minorBidi"/>
          <w:color w:val="auto"/>
          <w:sz w:val="24"/>
          <w:szCs w:val="24"/>
          <w:lang w:eastAsia="en-US"/>
        </w:rPr>
        <w:t>,</w:t>
      </w:r>
      <w:r w:rsidRPr="00B900C6">
        <w:rPr>
          <w:rFonts w:ascii="Garamond" w:eastAsiaTheme="minorEastAsia" w:hAnsi="Garamond" w:cstheme="minorBidi"/>
          <w:color w:val="auto"/>
          <w:sz w:val="24"/>
          <w:szCs w:val="24"/>
          <w:lang w:eastAsia="en-US"/>
        </w:rPr>
        <w:t xml:space="preserve"> annonce d’un diagnostic grave.</w:t>
      </w:r>
    </w:p>
    <w:p w14:paraId="6A262FD9" w14:textId="77777777" w:rsidR="00F206AC" w:rsidRPr="00B900C6" w:rsidRDefault="007078A2" w:rsidP="007F0CBB">
      <w:pPr>
        <w:pStyle w:val="Corps"/>
        <w:numPr>
          <w:ilvl w:val="2"/>
          <w:numId w:val="16"/>
        </w:numPr>
        <w:ind w:left="1560" w:hanging="284"/>
        <w:jc w:val="both"/>
        <w:rPr>
          <w:rFonts w:ascii="Garamond" w:eastAsiaTheme="minorEastAsia" w:hAnsi="Garamond" w:cstheme="minorBidi"/>
          <w:color w:val="auto"/>
          <w:sz w:val="24"/>
          <w:szCs w:val="24"/>
          <w:lang w:eastAsia="en-US"/>
        </w:rPr>
      </w:pPr>
      <w:r w:rsidRPr="00B900C6">
        <w:rPr>
          <w:rFonts w:ascii="Garamond" w:eastAsiaTheme="minorEastAsia" w:hAnsi="Garamond" w:cstheme="minorBidi"/>
          <w:color w:val="auto"/>
          <w:sz w:val="24"/>
          <w:szCs w:val="24"/>
          <w:lang w:eastAsia="en-US"/>
        </w:rPr>
        <w:t>Des éleveurs ou techniciens d’élevage : douleur avec exemple de l’écor</w:t>
      </w:r>
      <w:r w:rsidR="00F206AC" w:rsidRPr="00B900C6">
        <w:rPr>
          <w:rFonts w:ascii="Garamond" w:eastAsiaTheme="minorEastAsia" w:hAnsi="Garamond" w:cstheme="minorBidi"/>
          <w:color w:val="auto"/>
          <w:sz w:val="24"/>
          <w:szCs w:val="24"/>
          <w:lang w:eastAsia="en-US"/>
        </w:rPr>
        <w:t>nage (niveau national ensuite).</w:t>
      </w:r>
    </w:p>
    <w:p w14:paraId="1C09A796" w14:textId="77777777" w:rsidR="00F206AC" w:rsidRPr="00B900C6" w:rsidRDefault="007078A2" w:rsidP="007F0CBB">
      <w:pPr>
        <w:pStyle w:val="Corps"/>
        <w:numPr>
          <w:ilvl w:val="2"/>
          <w:numId w:val="16"/>
        </w:numPr>
        <w:ind w:left="1560" w:hanging="284"/>
        <w:jc w:val="both"/>
        <w:rPr>
          <w:rFonts w:ascii="Garamond" w:eastAsiaTheme="minorEastAsia" w:hAnsi="Garamond" w:cstheme="minorBidi"/>
          <w:color w:val="auto"/>
          <w:sz w:val="24"/>
          <w:szCs w:val="24"/>
          <w:lang w:eastAsia="en-US"/>
        </w:rPr>
      </w:pPr>
      <w:r w:rsidRPr="00B900C6">
        <w:rPr>
          <w:rFonts w:ascii="Garamond" w:eastAsiaTheme="minorEastAsia" w:hAnsi="Garamond" w:cstheme="minorBidi"/>
          <w:color w:val="auto"/>
          <w:sz w:val="24"/>
          <w:szCs w:val="24"/>
          <w:lang w:eastAsia="en-US"/>
        </w:rPr>
        <w:t>Séminaire Rage (1° semest</w:t>
      </w:r>
      <w:r w:rsidR="00F206AC" w:rsidRPr="00B900C6">
        <w:rPr>
          <w:rFonts w:ascii="Garamond" w:eastAsiaTheme="minorEastAsia" w:hAnsi="Garamond" w:cstheme="minorBidi"/>
          <w:color w:val="auto"/>
          <w:sz w:val="24"/>
          <w:szCs w:val="24"/>
          <w:lang w:eastAsia="en-US"/>
        </w:rPr>
        <w:t>re 2018) avec santé humaine.</w:t>
      </w:r>
    </w:p>
    <w:p w14:paraId="41F8309E" w14:textId="77777777" w:rsidR="00F206AC" w:rsidRPr="00B900C6" w:rsidRDefault="007078A2" w:rsidP="007F0CBB">
      <w:pPr>
        <w:pStyle w:val="Corps"/>
        <w:numPr>
          <w:ilvl w:val="1"/>
          <w:numId w:val="16"/>
        </w:numPr>
        <w:ind w:left="1134" w:hanging="283"/>
        <w:jc w:val="both"/>
        <w:rPr>
          <w:rFonts w:ascii="Garamond" w:eastAsiaTheme="minorEastAsia" w:hAnsi="Garamond" w:cstheme="minorBidi"/>
          <w:color w:val="auto"/>
          <w:sz w:val="24"/>
          <w:szCs w:val="24"/>
          <w:lang w:eastAsia="en-US"/>
        </w:rPr>
      </w:pPr>
      <w:r w:rsidRPr="00B900C6">
        <w:rPr>
          <w:rFonts w:ascii="Garamond" w:eastAsiaTheme="minorEastAsia" w:hAnsi="Garamond" w:cstheme="minorBidi"/>
          <w:color w:val="auto"/>
          <w:sz w:val="24"/>
          <w:szCs w:val="24"/>
          <w:lang w:eastAsia="en-US"/>
        </w:rPr>
        <w:t xml:space="preserve">Communication : </w:t>
      </w:r>
      <w:r w:rsidR="00F206AC" w:rsidRPr="00B900C6">
        <w:rPr>
          <w:rFonts w:ascii="Garamond" w:eastAsiaTheme="minorEastAsia" w:hAnsi="Garamond" w:cstheme="minorBidi"/>
          <w:color w:val="auto"/>
          <w:sz w:val="24"/>
          <w:szCs w:val="24"/>
          <w:lang w:eastAsia="en-US"/>
        </w:rPr>
        <w:t xml:space="preserve">Plaquette Tuberculose </w:t>
      </w:r>
      <w:r w:rsidRPr="00B900C6">
        <w:rPr>
          <w:rFonts w:ascii="Garamond" w:eastAsiaTheme="minorEastAsia" w:hAnsi="Garamond" w:cstheme="minorBidi"/>
          <w:color w:val="auto"/>
          <w:sz w:val="24"/>
          <w:szCs w:val="24"/>
          <w:lang w:eastAsia="en-US"/>
        </w:rPr>
        <w:t xml:space="preserve">« réalisation de l’IDC » destinée à tous les </w:t>
      </w:r>
      <w:r w:rsidR="00F206AC" w:rsidRPr="00B900C6">
        <w:rPr>
          <w:rFonts w:ascii="Garamond" w:eastAsiaTheme="minorEastAsia" w:hAnsi="Garamond" w:cstheme="minorBidi"/>
          <w:color w:val="auto"/>
          <w:sz w:val="24"/>
          <w:szCs w:val="24"/>
          <w:lang w:eastAsia="en-US"/>
        </w:rPr>
        <w:t>vétérinaires sanitaires de la r</w:t>
      </w:r>
      <w:r w:rsidRPr="00B900C6">
        <w:rPr>
          <w:rFonts w:ascii="Garamond" w:eastAsiaTheme="minorEastAsia" w:hAnsi="Garamond" w:cstheme="minorBidi"/>
          <w:color w:val="auto"/>
          <w:sz w:val="24"/>
          <w:szCs w:val="24"/>
          <w:lang w:eastAsia="en-US"/>
        </w:rPr>
        <w:t>égion</w:t>
      </w:r>
      <w:r w:rsidR="00F206AC" w:rsidRPr="00B900C6">
        <w:rPr>
          <w:rFonts w:ascii="Garamond" w:eastAsiaTheme="minorEastAsia" w:hAnsi="Garamond" w:cstheme="minorBidi"/>
          <w:color w:val="auto"/>
          <w:sz w:val="24"/>
          <w:szCs w:val="24"/>
          <w:lang w:eastAsia="en-US"/>
        </w:rPr>
        <w:t xml:space="preserve"> Occitanie</w:t>
      </w:r>
      <w:r w:rsidRPr="00B900C6">
        <w:rPr>
          <w:rFonts w:ascii="Garamond" w:eastAsiaTheme="minorEastAsia" w:hAnsi="Garamond" w:cstheme="minorBidi"/>
          <w:color w:val="auto"/>
          <w:sz w:val="24"/>
          <w:szCs w:val="24"/>
          <w:lang w:eastAsia="en-US"/>
        </w:rPr>
        <w:t>. Référent régional = X Lebeau (47).</w:t>
      </w:r>
    </w:p>
    <w:p w14:paraId="2C352CB0" w14:textId="738E69AF" w:rsidR="00F206AC" w:rsidRPr="00B900C6" w:rsidRDefault="007078A2" w:rsidP="007F0CBB">
      <w:pPr>
        <w:pStyle w:val="Corps"/>
        <w:numPr>
          <w:ilvl w:val="1"/>
          <w:numId w:val="16"/>
        </w:numPr>
        <w:ind w:left="1134" w:hanging="283"/>
        <w:jc w:val="both"/>
        <w:rPr>
          <w:rFonts w:ascii="Garamond" w:eastAsiaTheme="minorEastAsia" w:hAnsi="Garamond" w:cstheme="minorBidi"/>
          <w:color w:val="auto"/>
          <w:sz w:val="24"/>
          <w:szCs w:val="24"/>
          <w:lang w:eastAsia="en-US"/>
        </w:rPr>
      </w:pPr>
      <w:r w:rsidRPr="00B900C6">
        <w:rPr>
          <w:rFonts w:ascii="Garamond" w:eastAsiaTheme="minorEastAsia" w:hAnsi="Garamond" w:cstheme="minorBidi"/>
          <w:color w:val="auto"/>
          <w:sz w:val="24"/>
          <w:szCs w:val="24"/>
          <w:lang w:eastAsia="en-US"/>
        </w:rPr>
        <w:t xml:space="preserve">Visite </w:t>
      </w:r>
      <w:r w:rsidR="00F206AC" w:rsidRPr="00B900C6">
        <w:rPr>
          <w:rFonts w:ascii="Garamond" w:eastAsiaTheme="minorEastAsia" w:hAnsi="Garamond" w:cstheme="minorBidi"/>
          <w:color w:val="auto"/>
          <w:sz w:val="24"/>
          <w:szCs w:val="24"/>
          <w:lang w:eastAsia="en-US"/>
        </w:rPr>
        <w:t>du permanent aux vétérinaires,</w:t>
      </w:r>
      <w:r w:rsidRPr="00B900C6">
        <w:rPr>
          <w:rFonts w:ascii="Garamond" w:eastAsiaTheme="minorEastAsia" w:hAnsi="Garamond" w:cstheme="minorBidi"/>
          <w:color w:val="auto"/>
          <w:sz w:val="24"/>
          <w:szCs w:val="24"/>
          <w:lang w:eastAsia="en-US"/>
        </w:rPr>
        <w:t xml:space="preserve"> DD</w:t>
      </w:r>
      <w:r w:rsidR="00F206AC" w:rsidRPr="00B900C6">
        <w:rPr>
          <w:rFonts w:ascii="Garamond" w:eastAsiaTheme="minorEastAsia" w:hAnsi="Garamond" w:cstheme="minorBidi"/>
          <w:color w:val="auto"/>
          <w:sz w:val="24"/>
          <w:szCs w:val="24"/>
          <w:lang w:eastAsia="en-US"/>
        </w:rPr>
        <w:t>(CS)PP</w:t>
      </w:r>
      <w:r w:rsidRPr="00B900C6">
        <w:rPr>
          <w:rFonts w:ascii="Garamond" w:eastAsiaTheme="minorEastAsia" w:hAnsi="Garamond" w:cstheme="minorBidi"/>
          <w:color w:val="auto"/>
          <w:sz w:val="24"/>
          <w:szCs w:val="24"/>
          <w:lang w:eastAsia="en-US"/>
        </w:rPr>
        <w:t>, GDS, laboratoires de la région de mars à juillet.</w:t>
      </w:r>
    </w:p>
    <w:p w14:paraId="2425D63F" w14:textId="77777777" w:rsidR="00F206AC" w:rsidRPr="00B900C6" w:rsidRDefault="007078A2" w:rsidP="007F0CBB">
      <w:pPr>
        <w:pStyle w:val="Corps"/>
        <w:numPr>
          <w:ilvl w:val="1"/>
          <w:numId w:val="16"/>
        </w:numPr>
        <w:ind w:left="1134" w:hanging="283"/>
        <w:jc w:val="both"/>
        <w:rPr>
          <w:rFonts w:ascii="Garamond" w:eastAsiaTheme="minorEastAsia" w:hAnsi="Garamond" w:cstheme="minorBidi"/>
          <w:color w:val="auto"/>
          <w:sz w:val="24"/>
          <w:szCs w:val="24"/>
          <w:lang w:eastAsia="en-US"/>
        </w:rPr>
      </w:pPr>
      <w:r w:rsidRPr="00B900C6">
        <w:rPr>
          <w:rFonts w:ascii="Garamond" w:eastAsiaTheme="minorEastAsia" w:hAnsi="Garamond" w:cstheme="minorBidi"/>
          <w:color w:val="auto"/>
          <w:sz w:val="24"/>
          <w:szCs w:val="24"/>
          <w:lang w:eastAsia="en-US"/>
        </w:rPr>
        <w:t xml:space="preserve">Participation journée </w:t>
      </w:r>
      <w:proofErr w:type="spellStart"/>
      <w:r w:rsidRPr="00B900C6">
        <w:rPr>
          <w:rFonts w:ascii="Garamond" w:eastAsiaTheme="minorEastAsia" w:hAnsi="Garamond" w:cstheme="minorBidi"/>
          <w:color w:val="auto"/>
          <w:sz w:val="24"/>
          <w:szCs w:val="24"/>
          <w:lang w:eastAsia="en-US"/>
        </w:rPr>
        <w:t>antio</w:t>
      </w:r>
      <w:proofErr w:type="spellEnd"/>
      <w:r w:rsidRPr="00B900C6">
        <w:rPr>
          <w:rFonts w:ascii="Garamond" w:eastAsiaTheme="minorEastAsia" w:hAnsi="Garamond" w:cstheme="minorBidi"/>
          <w:color w:val="auto"/>
          <w:sz w:val="24"/>
          <w:szCs w:val="24"/>
          <w:lang w:eastAsia="en-US"/>
        </w:rPr>
        <w:t>-biorésistance en production laitière : E Kern</w:t>
      </w:r>
      <w:r w:rsidR="00F206AC" w:rsidRPr="00B900C6">
        <w:rPr>
          <w:rFonts w:ascii="Garamond" w:eastAsiaTheme="minorEastAsia" w:hAnsi="Garamond" w:cstheme="minorBidi"/>
          <w:color w:val="auto"/>
          <w:sz w:val="24"/>
          <w:szCs w:val="24"/>
          <w:lang w:eastAsia="en-US"/>
        </w:rPr>
        <w:t xml:space="preserve"> </w:t>
      </w:r>
      <w:proofErr w:type="spellStart"/>
      <w:r w:rsidR="00F206AC" w:rsidRPr="00B900C6">
        <w:rPr>
          <w:rFonts w:ascii="Garamond" w:eastAsiaTheme="minorEastAsia" w:hAnsi="Garamond" w:cstheme="minorBidi"/>
          <w:color w:val="auto"/>
          <w:sz w:val="24"/>
          <w:szCs w:val="24"/>
          <w:lang w:eastAsia="en-US"/>
        </w:rPr>
        <w:t>Benabout</w:t>
      </w:r>
      <w:proofErr w:type="spellEnd"/>
      <w:r w:rsidR="00F206AC" w:rsidRPr="00B900C6">
        <w:rPr>
          <w:rFonts w:ascii="Garamond" w:eastAsiaTheme="minorEastAsia" w:hAnsi="Garamond" w:cstheme="minorBidi"/>
          <w:color w:val="auto"/>
          <w:sz w:val="24"/>
          <w:szCs w:val="24"/>
          <w:lang w:eastAsia="en-US"/>
        </w:rPr>
        <w:t xml:space="preserve"> (12).</w:t>
      </w:r>
    </w:p>
    <w:p w14:paraId="689A8C64" w14:textId="77777777" w:rsidR="00F206AC" w:rsidRPr="00B900C6" w:rsidRDefault="007078A2" w:rsidP="007F0CBB">
      <w:pPr>
        <w:pStyle w:val="Corps"/>
        <w:numPr>
          <w:ilvl w:val="1"/>
          <w:numId w:val="16"/>
        </w:numPr>
        <w:ind w:left="1134" w:hanging="283"/>
        <w:jc w:val="both"/>
        <w:rPr>
          <w:rFonts w:ascii="Garamond" w:eastAsiaTheme="minorEastAsia" w:hAnsi="Garamond" w:cstheme="minorBidi"/>
          <w:color w:val="auto"/>
          <w:sz w:val="24"/>
          <w:szCs w:val="24"/>
          <w:lang w:eastAsia="en-US"/>
        </w:rPr>
      </w:pPr>
      <w:r w:rsidRPr="00B900C6">
        <w:rPr>
          <w:rFonts w:ascii="Garamond" w:eastAsiaTheme="minorEastAsia" w:hAnsi="Garamond" w:cstheme="minorBidi"/>
          <w:color w:val="auto"/>
          <w:sz w:val="24"/>
          <w:szCs w:val="24"/>
          <w:lang w:eastAsia="en-US"/>
        </w:rPr>
        <w:t>C</w:t>
      </w:r>
      <w:r w:rsidR="00F206AC" w:rsidRPr="00B900C6">
        <w:rPr>
          <w:rFonts w:ascii="Garamond" w:eastAsiaTheme="minorEastAsia" w:hAnsi="Garamond" w:cstheme="minorBidi"/>
          <w:color w:val="auto"/>
          <w:sz w:val="24"/>
          <w:szCs w:val="24"/>
          <w:lang w:eastAsia="en-US"/>
        </w:rPr>
        <w:t>réation site internet.</w:t>
      </w:r>
    </w:p>
    <w:p w14:paraId="0F65BE0A" w14:textId="77777777" w:rsidR="00F206AC" w:rsidRPr="00B900C6" w:rsidRDefault="007078A2" w:rsidP="007F0CBB">
      <w:pPr>
        <w:pStyle w:val="Corps"/>
        <w:numPr>
          <w:ilvl w:val="1"/>
          <w:numId w:val="16"/>
        </w:numPr>
        <w:ind w:left="1134" w:hanging="283"/>
        <w:jc w:val="both"/>
        <w:rPr>
          <w:rFonts w:ascii="Garamond" w:eastAsiaTheme="minorEastAsia" w:hAnsi="Garamond" w:cstheme="minorBidi"/>
          <w:color w:val="auto"/>
          <w:sz w:val="24"/>
          <w:szCs w:val="24"/>
          <w:lang w:eastAsia="en-US"/>
        </w:rPr>
      </w:pPr>
      <w:r w:rsidRPr="00B900C6">
        <w:rPr>
          <w:rFonts w:ascii="Garamond" w:eastAsiaTheme="minorEastAsia" w:hAnsi="Garamond" w:cstheme="minorBidi"/>
          <w:color w:val="auto"/>
          <w:sz w:val="24"/>
          <w:szCs w:val="24"/>
          <w:lang w:eastAsia="en-US"/>
        </w:rPr>
        <w:t xml:space="preserve">Coordination </w:t>
      </w:r>
      <w:r w:rsidR="00F206AC" w:rsidRPr="00B900C6">
        <w:rPr>
          <w:rFonts w:ascii="Garamond" w:eastAsiaTheme="minorEastAsia" w:hAnsi="Garamond" w:cstheme="minorBidi"/>
          <w:color w:val="auto"/>
          <w:sz w:val="24"/>
          <w:szCs w:val="24"/>
          <w:lang w:eastAsia="en-US"/>
        </w:rPr>
        <w:t>avec GTV junior de l’ENVT</w:t>
      </w:r>
    </w:p>
    <w:p w14:paraId="42AF0A24" w14:textId="6B2427EC" w:rsidR="00752125" w:rsidRPr="00B900C6" w:rsidRDefault="007078A2" w:rsidP="007F0CBB">
      <w:pPr>
        <w:pStyle w:val="Corps"/>
        <w:numPr>
          <w:ilvl w:val="1"/>
          <w:numId w:val="16"/>
        </w:numPr>
        <w:ind w:left="1134" w:hanging="283"/>
        <w:jc w:val="both"/>
        <w:rPr>
          <w:rFonts w:ascii="Garamond" w:eastAsiaTheme="minorEastAsia" w:hAnsi="Garamond" w:cstheme="minorBidi"/>
          <w:color w:val="auto"/>
          <w:sz w:val="24"/>
          <w:szCs w:val="24"/>
          <w:lang w:eastAsia="en-US"/>
        </w:rPr>
      </w:pPr>
      <w:r w:rsidRPr="00B900C6">
        <w:rPr>
          <w:rFonts w:ascii="Garamond" w:eastAsiaTheme="minorEastAsia" w:hAnsi="Garamond" w:cstheme="minorBidi"/>
          <w:color w:val="auto"/>
          <w:sz w:val="24"/>
          <w:szCs w:val="24"/>
          <w:lang w:eastAsia="en-US"/>
        </w:rPr>
        <w:t xml:space="preserve">Identification des compétences </w:t>
      </w:r>
      <w:r w:rsidR="00F206AC" w:rsidRPr="00B900C6">
        <w:rPr>
          <w:rFonts w:ascii="Garamond" w:eastAsiaTheme="minorEastAsia" w:hAnsi="Garamond" w:cstheme="minorBidi"/>
          <w:color w:val="auto"/>
          <w:sz w:val="24"/>
          <w:szCs w:val="24"/>
          <w:lang w:eastAsia="en-US"/>
        </w:rPr>
        <w:t xml:space="preserve">des vétérinaires </w:t>
      </w:r>
      <w:r w:rsidRPr="00B900C6">
        <w:rPr>
          <w:rFonts w:ascii="Garamond" w:eastAsiaTheme="minorEastAsia" w:hAnsi="Garamond" w:cstheme="minorBidi"/>
          <w:color w:val="auto"/>
          <w:sz w:val="24"/>
          <w:szCs w:val="24"/>
          <w:lang w:eastAsia="en-US"/>
        </w:rPr>
        <w:t>et mise en place des référents.</w:t>
      </w:r>
    </w:p>
    <w:p w14:paraId="40968E14" w14:textId="313C49A9" w:rsidR="00340B73" w:rsidRPr="00B900C6" w:rsidRDefault="00340B73" w:rsidP="007F0CBB">
      <w:pPr>
        <w:pStyle w:val="Corps"/>
        <w:numPr>
          <w:ilvl w:val="0"/>
          <w:numId w:val="2"/>
        </w:numPr>
        <w:spacing w:before="240"/>
        <w:jc w:val="both"/>
        <w:rPr>
          <w:rFonts w:ascii="Garamond" w:eastAsiaTheme="majorEastAsia" w:hAnsi="Garamond" w:cstheme="majorBidi"/>
          <w:color w:val="2E74B5" w:themeColor="accent1" w:themeShade="BF"/>
          <w:sz w:val="24"/>
          <w:szCs w:val="24"/>
          <w:lang w:eastAsia="en-US"/>
        </w:rPr>
      </w:pPr>
      <w:r w:rsidRPr="00B900C6">
        <w:rPr>
          <w:rFonts w:ascii="Garamond" w:eastAsiaTheme="majorEastAsia" w:hAnsi="Garamond" w:cstheme="majorBidi"/>
          <w:color w:val="2E74B5" w:themeColor="accent1" w:themeShade="BF"/>
          <w:sz w:val="24"/>
          <w:szCs w:val="24"/>
          <w:lang w:eastAsia="en-US"/>
        </w:rPr>
        <w:lastRenderedPageBreak/>
        <w:t>Préparation de la campagne de prophylaxies 2017-2018 : projet convention technique et financière, mo</w:t>
      </w:r>
      <w:r w:rsidR="00B900C6">
        <w:rPr>
          <w:rFonts w:ascii="Garamond" w:eastAsiaTheme="majorEastAsia" w:hAnsi="Garamond" w:cstheme="majorBidi"/>
          <w:color w:val="2E74B5" w:themeColor="accent1" w:themeShade="BF"/>
          <w:sz w:val="24"/>
          <w:szCs w:val="24"/>
          <w:lang w:eastAsia="en-US"/>
        </w:rPr>
        <w:t xml:space="preserve">dalités pratiques et évolutions </w:t>
      </w:r>
      <w:r w:rsidRPr="00B900C6">
        <w:rPr>
          <w:rFonts w:ascii="Garamond" w:eastAsiaTheme="majorEastAsia" w:hAnsi="Garamond" w:cstheme="majorBidi"/>
          <w:color w:val="2E74B5" w:themeColor="accent1" w:themeShade="BF"/>
          <w:sz w:val="24"/>
          <w:szCs w:val="24"/>
          <w:lang w:eastAsia="en-US"/>
        </w:rPr>
        <w:t xml:space="preserve">(présentation de F. </w:t>
      </w:r>
      <w:proofErr w:type="spellStart"/>
      <w:r w:rsidRPr="00B900C6">
        <w:rPr>
          <w:rFonts w:ascii="Garamond" w:eastAsiaTheme="majorEastAsia" w:hAnsi="Garamond" w:cstheme="majorBidi"/>
          <w:color w:val="2E74B5" w:themeColor="accent1" w:themeShade="BF"/>
          <w:sz w:val="24"/>
          <w:szCs w:val="24"/>
          <w:lang w:eastAsia="en-US"/>
        </w:rPr>
        <w:t>Ralambo</w:t>
      </w:r>
      <w:proofErr w:type="spellEnd"/>
      <w:r w:rsidR="007A05C7" w:rsidRPr="00B900C6">
        <w:rPr>
          <w:rFonts w:ascii="Garamond" w:eastAsiaTheme="majorEastAsia" w:hAnsi="Garamond" w:cstheme="majorBidi"/>
          <w:color w:val="2E74B5" w:themeColor="accent1" w:themeShade="BF"/>
          <w:sz w:val="24"/>
          <w:szCs w:val="24"/>
          <w:lang w:eastAsia="en-US"/>
        </w:rPr>
        <w:t xml:space="preserve">) </w:t>
      </w:r>
      <w:r w:rsidR="009A2783" w:rsidRPr="00B900C6">
        <w:rPr>
          <w:rFonts w:ascii="Garamond" w:eastAsiaTheme="majorEastAsia" w:hAnsi="Garamond" w:cstheme="majorBidi"/>
          <w:color w:val="2E74B5" w:themeColor="accent1" w:themeShade="BF"/>
          <w:sz w:val="24"/>
          <w:szCs w:val="24"/>
          <w:lang w:eastAsia="en-US"/>
        </w:rPr>
        <w:t xml:space="preserve">(présentation initialement prévue à </w:t>
      </w:r>
      <w:r w:rsidR="007A05C7" w:rsidRPr="00B900C6">
        <w:rPr>
          <w:rFonts w:ascii="Garamond" w:eastAsiaTheme="majorEastAsia" w:hAnsi="Garamond" w:cstheme="majorBidi"/>
          <w:color w:val="2E74B5" w:themeColor="accent1" w:themeShade="BF"/>
          <w:sz w:val="24"/>
          <w:szCs w:val="24"/>
          <w:lang w:eastAsia="en-US"/>
        </w:rPr>
        <w:t>11</w:t>
      </w:r>
      <w:r w:rsidRPr="00B900C6">
        <w:rPr>
          <w:rFonts w:ascii="Garamond" w:eastAsiaTheme="majorEastAsia" w:hAnsi="Garamond" w:cstheme="majorBidi"/>
          <w:color w:val="2E74B5" w:themeColor="accent1" w:themeShade="BF"/>
          <w:sz w:val="24"/>
          <w:szCs w:val="24"/>
          <w:lang w:eastAsia="en-US"/>
        </w:rPr>
        <w:t>h</w:t>
      </w:r>
      <w:r w:rsidR="009A2783" w:rsidRPr="00B900C6">
        <w:rPr>
          <w:rFonts w:ascii="Garamond" w:eastAsiaTheme="majorEastAsia" w:hAnsi="Garamond" w:cstheme="majorBidi"/>
          <w:color w:val="2E74B5" w:themeColor="accent1" w:themeShade="BF"/>
          <w:sz w:val="24"/>
          <w:szCs w:val="24"/>
          <w:lang w:eastAsia="en-US"/>
        </w:rPr>
        <w:t>)</w:t>
      </w:r>
    </w:p>
    <w:p w14:paraId="709A3107" w14:textId="77777777" w:rsidR="006E3E42" w:rsidRPr="00B900C6" w:rsidRDefault="006E3E42" w:rsidP="00B900C6">
      <w:pPr>
        <w:spacing w:after="0" w:line="240" w:lineRule="auto"/>
        <w:rPr>
          <w:rFonts w:ascii="Garamond" w:hAnsi="Garamond"/>
          <w:color w:val="2E74B5" w:themeColor="accent1" w:themeShade="BF"/>
          <w:sz w:val="24"/>
          <w:szCs w:val="24"/>
        </w:rPr>
      </w:pPr>
    </w:p>
    <w:p w14:paraId="24CE39B6" w14:textId="3AB9FE71" w:rsidR="00B51E21" w:rsidRPr="00B900C6" w:rsidRDefault="00B51E21" w:rsidP="00B900C6">
      <w:pPr>
        <w:spacing w:after="0" w:line="240" w:lineRule="auto"/>
        <w:ind w:left="360"/>
        <w:rPr>
          <w:rFonts w:ascii="Garamond" w:hAnsi="Garamond"/>
          <w:sz w:val="24"/>
          <w:szCs w:val="24"/>
        </w:rPr>
      </w:pPr>
      <w:r w:rsidRPr="00B900C6">
        <w:rPr>
          <w:rFonts w:ascii="Garamond" w:hAnsi="Garamond"/>
          <w:sz w:val="24"/>
          <w:szCs w:val="24"/>
        </w:rPr>
        <w:t>Points exposés :</w:t>
      </w:r>
    </w:p>
    <w:p w14:paraId="6E5D7047" w14:textId="77777777" w:rsidR="00252109" w:rsidRPr="00B900C6" w:rsidRDefault="0039458E" w:rsidP="007F0CBB">
      <w:pPr>
        <w:pStyle w:val="Paragraphedeliste"/>
        <w:numPr>
          <w:ilvl w:val="0"/>
          <w:numId w:val="3"/>
        </w:numPr>
        <w:spacing w:after="0" w:line="240" w:lineRule="auto"/>
        <w:rPr>
          <w:rFonts w:ascii="Garamond" w:hAnsi="Garamond"/>
          <w:sz w:val="24"/>
          <w:szCs w:val="24"/>
        </w:rPr>
      </w:pPr>
      <w:r w:rsidRPr="00B900C6">
        <w:rPr>
          <w:rFonts w:ascii="Garamond" w:hAnsi="Garamond"/>
          <w:sz w:val="24"/>
          <w:szCs w:val="24"/>
        </w:rPr>
        <w:t>Contenu technique</w:t>
      </w:r>
      <w:r w:rsidR="00252109" w:rsidRPr="00B900C6">
        <w:rPr>
          <w:rFonts w:ascii="Garamond" w:hAnsi="Garamond"/>
          <w:sz w:val="24"/>
          <w:szCs w:val="24"/>
        </w:rPr>
        <w:t> : pas de modification /2016</w:t>
      </w:r>
    </w:p>
    <w:p w14:paraId="535ACF6A" w14:textId="6CC7304A" w:rsidR="00252109" w:rsidRPr="00B900C6" w:rsidRDefault="00252109" w:rsidP="007F0CBB">
      <w:pPr>
        <w:pStyle w:val="Paragraphedeliste"/>
        <w:numPr>
          <w:ilvl w:val="0"/>
          <w:numId w:val="3"/>
        </w:numPr>
        <w:spacing w:after="0" w:line="240" w:lineRule="auto"/>
        <w:rPr>
          <w:rFonts w:ascii="Garamond" w:hAnsi="Garamond"/>
          <w:sz w:val="24"/>
          <w:szCs w:val="24"/>
        </w:rPr>
      </w:pPr>
      <w:r w:rsidRPr="00B900C6">
        <w:rPr>
          <w:rFonts w:ascii="Garamond" w:hAnsi="Garamond"/>
          <w:sz w:val="24"/>
          <w:szCs w:val="24"/>
        </w:rPr>
        <w:t>Recueil des données chiffrés : Échanges sur le tableau de la convention 2017/2018 de la délégation des prophylaxies obligatoires bovines pour la période du 01/07/2017 au 30/06/2018 (les chiffres seront confirmés le 20 juin 2017)</w:t>
      </w:r>
    </w:p>
    <w:p w14:paraId="441EC1C7" w14:textId="77777777" w:rsidR="0077794F" w:rsidRPr="00B900C6" w:rsidRDefault="0077794F" w:rsidP="00B900C6">
      <w:pPr>
        <w:pStyle w:val="Paragraphedeliste"/>
        <w:spacing w:after="0" w:line="240" w:lineRule="auto"/>
        <w:ind w:left="1080"/>
        <w:rPr>
          <w:rFonts w:ascii="Garamond" w:hAnsi="Garamond"/>
          <w:color w:val="2E74B5" w:themeColor="accent1" w:themeShade="BF"/>
          <w:sz w:val="24"/>
          <w:szCs w:val="24"/>
        </w:rPr>
      </w:pPr>
    </w:p>
    <w:p w14:paraId="73B13EB9" w14:textId="3D92CF12" w:rsidR="0077794F" w:rsidRPr="00B900C6" w:rsidRDefault="0077794F" w:rsidP="00B900C6">
      <w:pPr>
        <w:pStyle w:val="Paragraphedeliste"/>
        <w:spacing w:after="0" w:line="240" w:lineRule="auto"/>
        <w:ind w:left="1080"/>
        <w:rPr>
          <w:rFonts w:ascii="Garamond" w:hAnsi="Garamond"/>
          <w:sz w:val="24"/>
          <w:szCs w:val="24"/>
        </w:rPr>
      </w:pPr>
      <w:r w:rsidRPr="00B900C6">
        <w:rPr>
          <w:rFonts w:ascii="Garamond" w:hAnsi="Garamond"/>
          <w:sz w:val="24"/>
          <w:szCs w:val="24"/>
        </w:rPr>
        <w:t xml:space="preserve">Présentation des travaux du GT financier </w:t>
      </w:r>
    </w:p>
    <w:p w14:paraId="71C03C7C" w14:textId="77777777" w:rsidR="0077794F" w:rsidRPr="00B900C6" w:rsidRDefault="0077794F" w:rsidP="007F0CBB">
      <w:pPr>
        <w:pStyle w:val="Paragraphedeliste"/>
        <w:numPr>
          <w:ilvl w:val="0"/>
          <w:numId w:val="3"/>
        </w:numPr>
        <w:spacing w:after="0" w:line="240" w:lineRule="auto"/>
        <w:rPr>
          <w:rFonts w:ascii="Garamond" w:hAnsi="Garamond"/>
          <w:sz w:val="24"/>
          <w:szCs w:val="24"/>
        </w:rPr>
      </w:pPr>
      <w:r w:rsidRPr="00B900C6">
        <w:rPr>
          <w:rFonts w:ascii="Garamond" w:hAnsi="Garamond"/>
          <w:sz w:val="24"/>
          <w:szCs w:val="24"/>
        </w:rPr>
        <w:t>Définition des charges à prendre en compte (trois grands postes budgétaires)</w:t>
      </w:r>
    </w:p>
    <w:p w14:paraId="76DD55DB" w14:textId="77777777" w:rsidR="0077794F" w:rsidRPr="00B900C6" w:rsidRDefault="0077794F" w:rsidP="007F0CBB">
      <w:pPr>
        <w:pStyle w:val="Paragraphedeliste"/>
        <w:numPr>
          <w:ilvl w:val="0"/>
          <w:numId w:val="3"/>
        </w:numPr>
        <w:spacing w:after="0" w:line="240" w:lineRule="auto"/>
        <w:rPr>
          <w:rFonts w:ascii="Garamond" w:hAnsi="Garamond"/>
          <w:sz w:val="24"/>
          <w:szCs w:val="24"/>
        </w:rPr>
      </w:pPr>
      <w:r w:rsidRPr="00B900C6">
        <w:rPr>
          <w:rFonts w:ascii="Garamond" w:hAnsi="Garamond"/>
          <w:sz w:val="24"/>
          <w:szCs w:val="24"/>
        </w:rPr>
        <w:t xml:space="preserve">Travail sur le modèle de rapport financier : Ils conçoivent un travail harmonisé au niveau de la région. Les charges des structures seront restructurées </w:t>
      </w:r>
    </w:p>
    <w:p w14:paraId="2433B9A8" w14:textId="77777777" w:rsidR="0077794F" w:rsidRPr="00B900C6" w:rsidRDefault="0077794F" w:rsidP="00B900C6">
      <w:pPr>
        <w:pStyle w:val="Paragraphedeliste"/>
        <w:spacing w:after="0" w:line="240" w:lineRule="auto"/>
        <w:ind w:left="1080"/>
        <w:rPr>
          <w:rFonts w:ascii="Garamond" w:hAnsi="Garamond"/>
          <w:sz w:val="24"/>
          <w:szCs w:val="24"/>
        </w:rPr>
      </w:pPr>
    </w:p>
    <w:p w14:paraId="6F6628B0" w14:textId="12100B3A" w:rsidR="0077794F" w:rsidRPr="00B900C6" w:rsidRDefault="0077794F" w:rsidP="00B900C6">
      <w:pPr>
        <w:pStyle w:val="Paragraphedeliste"/>
        <w:spacing w:after="0" w:line="240" w:lineRule="auto"/>
        <w:ind w:left="1080"/>
        <w:rPr>
          <w:rFonts w:ascii="Garamond" w:hAnsi="Garamond"/>
          <w:sz w:val="24"/>
          <w:szCs w:val="24"/>
        </w:rPr>
      </w:pPr>
      <w:r w:rsidRPr="00B900C6">
        <w:rPr>
          <w:rFonts w:ascii="Garamond" w:hAnsi="Garamond"/>
          <w:sz w:val="24"/>
          <w:szCs w:val="24"/>
        </w:rPr>
        <w:t>Commentaires : L’Administration (Valérie VOGLER) attend un bilan financière 2016 et aussi un modèle ou format à ce sujet pour l’inclure dans la convention (c’est une annexe de cette convention).</w:t>
      </w:r>
    </w:p>
    <w:p w14:paraId="0C8B7083" w14:textId="77777777" w:rsidR="0077794F" w:rsidRPr="00B900C6" w:rsidRDefault="0077794F" w:rsidP="00B900C6">
      <w:pPr>
        <w:pStyle w:val="Paragraphedeliste"/>
        <w:spacing w:after="0" w:line="240" w:lineRule="auto"/>
        <w:ind w:left="1080"/>
        <w:rPr>
          <w:rFonts w:ascii="Garamond" w:hAnsi="Garamond"/>
          <w:sz w:val="24"/>
          <w:szCs w:val="24"/>
        </w:rPr>
      </w:pPr>
    </w:p>
    <w:p w14:paraId="5BB88041" w14:textId="77777777" w:rsidR="0077794F" w:rsidRPr="00B900C6" w:rsidRDefault="0077794F" w:rsidP="007F0CBB">
      <w:pPr>
        <w:pStyle w:val="Paragraphedeliste"/>
        <w:numPr>
          <w:ilvl w:val="0"/>
          <w:numId w:val="3"/>
        </w:numPr>
        <w:spacing w:after="0" w:line="240" w:lineRule="auto"/>
        <w:rPr>
          <w:rFonts w:ascii="Garamond" w:hAnsi="Garamond"/>
          <w:sz w:val="24"/>
          <w:szCs w:val="24"/>
        </w:rPr>
      </w:pPr>
      <w:r w:rsidRPr="00B900C6">
        <w:rPr>
          <w:rFonts w:ascii="Garamond" w:hAnsi="Garamond"/>
          <w:sz w:val="24"/>
          <w:szCs w:val="24"/>
        </w:rPr>
        <w:t xml:space="preserve">GDS 32 et 31 ont fait monter des données sur la délégation tuberculose et ce calcul a été rendu par cheptel (voir ci-après). L’Administration va faire une </w:t>
      </w:r>
      <w:r w:rsidRPr="00B900C6">
        <w:rPr>
          <w:rFonts w:ascii="Garamond" w:hAnsi="Garamond"/>
          <w:b/>
          <w:sz w:val="24"/>
          <w:szCs w:val="24"/>
        </w:rPr>
        <w:t>indemnisation</w:t>
      </w:r>
      <w:r w:rsidRPr="00B900C6">
        <w:rPr>
          <w:rFonts w:ascii="Garamond" w:hAnsi="Garamond"/>
          <w:sz w:val="24"/>
          <w:szCs w:val="24"/>
        </w:rPr>
        <w:t xml:space="preserve"> parce que cela est la politique actuelle.</w:t>
      </w:r>
    </w:p>
    <w:p w14:paraId="501D34D3" w14:textId="77777777" w:rsidR="0077794F" w:rsidRPr="00B900C6" w:rsidRDefault="0077794F" w:rsidP="00B900C6">
      <w:pPr>
        <w:pStyle w:val="Paragraphedeliste"/>
        <w:spacing w:after="0" w:line="240" w:lineRule="auto"/>
        <w:ind w:left="1080"/>
        <w:rPr>
          <w:rFonts w:ascii="Garamond" w:hAnsi="Garamond"/>
          <w:sz w:val="24"/>
          <w:szCs w:val="24"/>
        </w:rPr>
      </w:pPr>
    </w:p>
    <w:p w14:paraId="0B805C1F" w14:textId="77777777" w:rsidR="0077794F" w:rsidRPr="00B900C6" w:rsidRDefault="0077794F" w:rsidP="00B900C6">
      <w:pPr>
        <w:pStyle w:val="Paragraphedeliste"/>
        <w:spacing w:after="0" w:line="240" w:lineRule="auto"/>
        <w:ind w:left="1080"/>
        <w:rPr>
          <w:rFonts w:ascii="Garamond" w:hAnsi="Garamond"/>
          <w:sz w:val="24"/>
          <w:szCs w:val="24"/>
        </w:rPr>
      </w:pPr>
      <w:r w:rsidRPr="00B900C6">
        <w:rPr>
          <w:rFonts w:ascii="Garamond" w:hAnsi="Garamond"/>
          <w:sz w:val="24"/>
          <w:szCs w:val="24"/>
        </w:rPr>
        <w:t>Edition des DAP tuberculose, coût moyen par cheptel (papier + impression + envoi) :</w:t>
      </w:r>
    </w:p>
    <w:p w14:paraId="565AC017" w14:textId="77777777" w:rsidR="0077794F" w:rsidRPr="00B900C6" w:rsidRDefault="0077794F" w:rsidP="00B900C6">
      <w:pPr>
        <w:pStyle w:val="Paragraphedeliste"/>
        <w:spacing w:after="0" w:line="240" w:lineRule="auto"/>
        <w:ind w:left="1080"/>
        <w:rPr>
          <w:rFonts w:ascii="Garamond" w:hAnsi="Garamond"/>
          <w:sz w:val="24"/>
          <w:szCs w:val="24"/>
        </w:rPr>
      </w:pPr>
      <w:r w:rsidRPr="00B900C6">
        <w:rPr>
          <w:rFonts w:ascii="Garamond" w:hAnsi="Garamond"/>
          <w:sz w:val="24"/>
          <w:szCs w:val="24"/>
        </w:rPr>
        <w:t>Papier DAO :  0.06 € (2 pages)</w:t>
      </w:r>
    </w:p>
    <w:p w14:paraId="72882059" w14:textId="77777777" w:rsidR="0077794F" w:rsidRPr="00B900C6" w:rsidRDefault="0077794F" w:rsidP="00B900C6">
      <w:pPr>
        <w:pStyle w:val="Paragraphedeliste"/>
        <w:spacing w:after="0" w:line="240" w:lineRule="auto"/>
        <w:ind w:left="1080"/>
        <w:rPr>
          <w:rFonts w:ascii="Garamond" w:hAnsi="Garamond"/>
          <w:sz w:val="24"/>
          <w:szCs w:val="24"/>
        </w:rPr>
      </w:pPr>
      <w:r w:rsidRPr="00B900C6">
        <w:rPr>
          <w:rFonts w:ascii="Garamond" w:hAnsi="Garamond"/>
          <w:sz w:val="24"/>
          <w:szCs w:val="24"/>
        </w:rPr>
        <w:t>Impression : 0.26 € (2 pages)</w:t>
      </w:r>
    </w:p>
    <w:p w14:paraId="6B4DE90C" w14:textId="77777777" w:rsidR="0077794F" w:rsidRPr="00B900C6" w:rsidRDefault="0077794F" w:rsidP="00B900C6">
      <w:pPr>
        <w:pStyle w:val="Paragraphedeliste"/>
        <w:spacing w:after="0" w:line="240" w:lineRule="auto"/>
        <w:ind w:left="1080"/>
        <w:rPr>
          <w:rFonts w:ascii="Garamond" w:hAnsi="Garamond"/>
          <w:sz w:val="24"/>
          <w:szCs w:val="24"/>
        </w:rPr>
      </w:pPr>
      <w:r w:rsidRPr="00B900C6">
        <w:rPr>
          <w:rFonts w:ascii="Garamond" w:hAnsi="Garamond"/>
          <w:sz w:val="24"/>
          <w:szCs w:val="24"/>
        </w:rPr>
        <w:t>Envoie : 0.26 € ((Pour les cheptels laitiers, coût lissé : environ 35 € d’envoi/département) + (coût lissée 25% relance à 0.77 €))</w:t>
      </w:r>
    </w:p>
    <w:p w14:paraId="26F24ECC" w14:textId="77777777" w:rsidR="0077794F" w:rsidRPr="00B900C6" w:rsidRDefault="0077794F" w:rsidP="00B900C6">
      <w:pPr>
        <w:pStyle w:val="Paragraphedeliste"/>
        <w:spacing w:after="0" w:line="240" w:lineRule="auto"/>
        <w:ind w:left="1080"/>
        <w:rPr>
          <w:rFonts w:ascii="Garamond" w:hAnsi="Garamond"/>
          <w:b/>
          <w:sz w:val="24"/>
          <w:szCs w:val="24"/>
        </w:rPr>
      </w:pPr>
      <w:r w:rsidRPr="00B900C6">
        <w:rPr>
          <w:rFonts w:ascii="Garamond" w:hAnsi="Garamond"/>
          <w:b/>
          <w:sz w:val="24"/>
          <w:szCs w:val="24"/>
        </w:rPr>
        <w:t xml:space="preserve">Coût total par cheptel estimé à 0.58 € </w:t>
      </w:r>
    </w:p>
    <w:p w14:paraId="38C5AF11" w14:textId="354FCDB7" w:rsidR="0077794F" w:rsidRPr="00B900C6" w:rsidRDefault="0077794F" w:rsidP="00B900C6">
      <w:pPr>
        <w:pStyle w:val="Paragraphedeliste"/>
        <w:spacing w:after="0" w:line="240" w:lineRule="auto"/>
        <w:ind w:left="1080"/>
        <w:rPr>
          <w:rFonts w:ascii="Garamond" w:hAnsi="Garamond"/>
          <w:sz w:val="24"/>
          <w:szCs w:val="24"/>
        </w:rPr>
      </w:pPr>
      <w:r w:rsidRPr="00B900C6">
        <w:rPr>
          <w:rFonts w:ascii="Garamond" w:hAnsi="Garamond"/>
          <w:sz w:val="24"/>
          <w:szCs w:val="24"/>
        </w:rPr>
        <w:t>L’Administration va évaluer si la « participation » va se faire à la prestation et aussi évaluer la probabilité d’intégrer cela dans la convention. Valérie VOGLER va consulter avec son directeur et voir si cela est possible. (</w:t>
      </w:r>
      <w:r w:rsidR="004776B5" w:rsidRPr="00B900C6">
        <w:rPr>
          <w:rFonts w:ascii="Garamond" w:hAnsi="Garamond"/>
          <w:sz w:val="24"/>
          <w:szCs w:val="24"/>
        </w:rPr>
        <w:t>Le</w:t>
      </w:r>
      <w:r w:rsidRPr="00B900C6">
        <w:rPr>
          <w:rFonts w:ascii="Garamond" w:hAnsi="Garamond"/>
          <w:sz w:val="24"/>
          <w:szCs w:val="24"/>
        </w:rPr>
        <w:t xml:space="preserve"> coût à indemniser sera à 9.12 € par cheptel)</w:t>
      </w:r>
    </w:p>
    <w:p w14:paraId="0E4BEB66" w14:textId="790529F4" w:rsidR="009974E6" w:rsidRPr="00B900C6" w:rsidRDefault="0077794F" w:rsidP="00B900C6">
      <w:pPr>
        <w:pStyle w:val="Corps"/>
        <w:spacing w:before="240"/>
        <w:jc w:val="both"/>
        <w:rPr>
          <w:rFonts w:ascii="Garamond" w:hAnsi="Garamond"/>
          <w:color w:val="FF0000"/>
          <w:sz w:val="24"/>
          <w:szCs w:val="24"/>
        </w:rPr>
      </w:pPr>
      <w:r w:rsidRPr="00B900C6">
        <w:rPr>
          <w:rFonts w:ascii="Garamond" w:hAnsi="Garamond"/>
          <w:color w:val="FF0000"/>
          <w:sz w:val="24"/>
          <w:szCs w:val="24"/>
        </w:rPr>
        <w:t>NOTE : Les annexes 2, 3 et 4 sont en lien avec cette présentation.</w:t>
      </w:r>
    </w:p>
    <w:p w14:paraId="0AB74FCC" w14:textId="2FE127B0" w:rsidR="009974E6" w:rsidRPr="00B900C6" w:rsidRDefault="004245AE" w:rsidP="007F0CBB">
      <w:pPr>
        <w:pStyle w:val="Paragraphedeliste"/>
        <w:numPr>
          <w:ilvl w:val="0"/>
          <w:numId w:val="12"/>
        </w:numPr>
        <w:spacing w:after="0" w:line="240" w:lineRule="auto"/>
        <w:rPr>
          <w:rFonts w:ascii="Garamond" w:hAnsi="Garamond"/>
          <w:sz w:val="24"/>
          <w:szCs w:val="24"/>
        </w:rPr>
      </w:pPr>
      <w:r w:rsidRPr="00B900C6">
        <w:rPr>
          <w:rFonts w:ascii="Garamond" w:hAnsi="Garamond"/>
          <w:sz w:val="24"/>
          <w:szCs w:val="24"/>
        </w:rPr>
        <w:t>P</w:t>
      </w:r>
      <w:r w:rsidR="009974E6" w:rsidRPr="00B900C6">
        <w:rPr>
          <w:rFonts w:ascii="Garamond" w:hAnsi="Garamond"/>
          <w:sz w:val="24"/>
          <w:szCs w:val="24"/>
        </w:rPr>
        <w:t>ropositions de l’OVS :</w:t>
      </w:r>
    </w:p>
    <w:p w14:paraId="08ABD089" w14:textId="7A7DACF7" w:rsidR="009974E6" w:rsidRPr="00B900C6" w:rsidRDefault="009974E6" w:rsidP="007F0CBB">
      <w:pPr>
        <w:pStyle w:val="Paragraphedeliste"/>
        <w:numPr>
          <w:ilvl w:val="1"/>
          <w:numId w:val="13"/>
        </w:numPr>
        <w:spacing w:after="0" w:line="240" w:lineRule="auto"/>
        <w:rPr>
          <w:rFonts w:ascii="Garamond" w:hAnsi="Garamond"/>
          <w:sz w:val="24"/>
          <w:szCs w:val="24"/>
        </w:rPr>
      </w:pPr>
      <w:r w:rsidRPr="00B900C6">
        <w:rPr>
          <w:rFonts w:ascii="Garamond" w:hAnsi="Garamond"/>
          <w:sz w:val="24"/>
          <w:szCs w:val="24"/>
        </w:rPr>
        <w:t>Stockage des DAP</w:t>
      </w:r>
    </w:p>
    <w:p w14:paraId="42617EE2" w14:textId="3E89CB8F" w:rsidR="009974E6" w:rsidRPr="00B900C6" w:rsidRDefault="009974E6" w:rsidP="007F0CBB">
      <w:pPr>
        <w:pStyle w:val="Paragraphedeliste"/>
        <w:numPr>
          <w:ilvl w:val="1"/>
          <w:numId w:val="13"/>
        </w:numPr>
        <w:spacing w:after="0" w:line="240" w:lineRule="auto"/>
        <w:rPr>
          <w:rFonts w:ascii="Garamond" w:hAnsi="Garamond"/>
          <w:sz w:val="24"/>
          <w:szCs w:val="24"/>
        </w:rPr>
      </w:pPr>
      <w:r w:rsidRPr="00B900C6">
        <w:rPr>
          <w:rFonts w:ascii="Garamond" w:hAnsi="Garamond"/>
          <w:sz w:val="24"/>
          <w:szCs w:val="24"/>
        </w:rPr>
        <w:t>Abandon tableau décisionnel</w:t>
      </w:r>
    </w:p>
    <w:p w14:paraId="4752FAE0" w14:textId="00D89E9D" w:rsidR="009974E6" w:rsidRPr="00B900C6" w:rsidRDefault="009974E6" w:rsidP="007F0CBB">
      <w:pPr>
        <w:pStyle w:val="Paragraphedeliste"/>
        <w:numPr>
          <w:ilvl w:val="1"/>
          <w:numId w:val="13"/>
        </w:numPr>
        <w:spacing w:after="0" w:line="240" w:lineRule="auto"/>
        <w:rPr>
          <w:rFonts w:ascii="Garamond" w:hAnsi="Garamond"/>
          <w:sz w:val="24"/>
          <w:szCs w:val="24"/>
        </w:rPr>
      </w:pPr>
      <w:r w:rsidRPr="00B900C6">
        <w:rPr>
          <w:rFonts w:ascii="Garamond" w:hAnsi="Garamond"/>
          <w:sz w:val="24"/>
          <w:szCs w:val="24"/>
        </w:rPr>
        <w:t xml:space="preserve">Indemnisation particulière des missions liées à la tuberculose </w:t>
      </w:r>
    </w:p>
    <w:p w14:paraId="6EAFE7BA" w14:textId="4E631236" w:rsidR="009974E6" w:rsidRPr="00B900C6" w:rsidRDefault="004245AE" w:rsidP="007F0CBB">
      <w:pPr>
        <w:pStyle w:val="Paragraphedeliste"/>
        <w:numPr>
          <w:ilvl w:val="1"/>
          <w:numId w:val="13"/>
        </w:numPr>
        <w:spacing w:after="0" w:line="240" w:lineRule="auto"/>
        <w:rPr>
          <w:rFonts w:ascii="Garamond" w:hAnsi="Garamond"/>
          <w:sz w:val="24"/>
          <w:szCs w:val="24"/>
        </w:rPr>
      </w:pPr>
      <w:r w:rsidRPr="00B900C6">
        <w:rPr>
          <w:rFonts w:ascii="Garamond" w:hAnsi="Garamond"/>
          <w:sz w:val="24"/>
          <w:szCs w:val="24"/>
        </w:rPr>
        <w:t xml:space="preserve">Incapacité d’inscrire la liste des </w:t>
      </w:r>
      <w:r w:rsidR="009974E6" w:rsidRPr="00B900C6">
        <w:rPr>
          <w:rFonts w:ascii="Garamond" w:hAnsi="Garamond"/>
          <w:sz w:val="24"/>
          <w:szCs w:val="24"/>
        </w:rPr>
        <w:t>animaux dans les relances car SIGAL ne le permet actuellement pas</w:t>
      </w:r>
      <w:r w:rsidRPr="00B900C6">
        <w:rPr>
          <w:rFonts w:ascii="Garamond" w:hAnsi="Garamond"/>
          <w:sz w:val="24"/>
          <w:szCs w:val="24"/>
        </w:rPr>
        <w:t xml:space="preserve">. Le GDS propose que l’incapacité de réaliser cela par le système SIGAL soit remonté et inscrit dans le cahier de charges de la convention.  </w:t>
      </w:r>
    </w:p>
    <w:p w14:paraId="77F46C2C" w14:textId="77777777" w:rsidR="00577006" w:rsidRPr="00B900C6" w:rsidRDefault="00577006" w:rsidP="00B900C6">
      <w:pPr>
        <w:spacing w:after="0" w:line="240" w:lineRule="auto"/>
        <w:rPr>
          <w:rFonts w:ascii="Garamond" w:hAnsi="Garamond"/>
          <w:sz w:val="24"/>
          <w:szCs w:val="24"/>
        </w:rPr>
      </w:pPr>
    </w:p>
    <w:p w14:paraId="10755991" w14:textId="75CA9649" w:rsidR="00196751" w:rsidRPr="00B900C6" w:rsidRDefault="002E7DE5" w:rsidP="00B900C6">
      <w:pPr>
        <w:spacing w:after="0" w:line="240" w:lineRule="auto"/>
        <w:rPr>
          <w:rFonts w:ascii="Garamond" w:hAnsi="Garamond"/>
          <w:color w:val="FF0000"/>
          <w:sz w:val="24"/>
          <w:szCs w:val="24"/>
        </w:rPr>
      </w:pPr>
      <w:r w:rsidRPr="00B900C6">
        <w:rPr>
          <w:rFonts w:ascii="Garamond" w:hAnsi="Garamond"/>
          <w:color w:val="FF0000"/>
          <w:sz w:val="24"/>
          <w:szCs w:val="24"/>
        </w:rPr>
        <w:t xml:space="preserve">Commentaire : Valérie VOGLER demande (de la part de son directeur) aux GDS de signer les conventions techniques et financières parce qu’il maque des signatures. Cela met en difficulté les DD(CS)PP et la DRAAF parce qu’ils ont de l’argent en attente. </w:t>
      </w:r>
      <w:r w:rsidR="00BA6A44" w:rsidRPr="00B900C6">
        <w:rPr>
          <w:rFonts w:ascii="Garamond" w:hAnsi="Garamond"/>
          <w:color w:val="FF0000"/>
          <w:sz w:val="24"/>
          <w:szCs w:val="24"/>
        </w:rPr>
        <w:t xml:space="preserve">Valérie VOGLER </w:t>
      </w:r>
      <w:r w:rsidR="00196751" w:rsidRPr="00B900C6">
        <w:rPr>
          <w:rFonts w:ascii="Garamond" w:hAnsi="Garamond"/>
          <w:color w:val="FF0000"/>
          <w:sz w:val="24"/>
          <w:szCs w:val="24"/>
        </w:rPr>
        <w:t xml:space="preserve">a </w:t>
      </w:r>
      <w:r w:rsidR="00BA6A44" w:rsidRPr="00B900C6">
        <w:rPr>
          <w:rFonts w:ascii="Garamond" w:hAnsi="Garamond"/>
          <w:color w:val="FF0000"/>
          <w:sz w:val="24"/>
          <w:szCs w:val="24"/>
        </w:rPr>
        <w:t>demand</w:t>
      </w:r>
      <w:r w:rsidR="00196751" w:rsidRPr="00B900C6">
        <w:rPr>
          <w:rFonts w:ascii="Garamond" w:hAnsi="Garamond"/>
          <w:color w:val="FF0000"/>
          <w:sz w:val="24"/>
          <w:szCs w:val="24"/>
        </w:rPr>
        <w:t>é à C. LACZ pour la requête qu’elle avait fait à ce sujet (apparemment ce sont les présidents des GDS qui doivent « s’activer » pour ce dossier)</w:t>
      </w:r>
    </w:p>
    <w:p w14:paraId="421BBA81" w14:textId="77777777" w:rsidR="00577006" w:rsidRPr="00B900C6" w:rsidRDefault="00196751" w:rsidP="00B900C6">
      <w:pPr>
        <w:spacing w:after="0" w:line="240" w:lineRule="auto"/>
        <w:rPr>
          <w:rFonts w:ascii="Garamond" w:hAnsi="Garamond"/>
          <w:color w:val="FF0000"/>
          <w:sz w:val="24"/>
          <w:szCs w:val="24"/>
        </w:rPr>
      </w:pPr>
      <w:r w:rsidRPr="00B900C6">
        <w:rPr>
          <w:rFonts w:ascii="Garamond" w:hAnsi="Garamond"/>
          <w:color w:val="FF0000"/>
          <w:sz w:val="24"/>
          <w:szCs w:val="24"/>
        </w:rPr>
        <w:t xml:space="preserve"> </w:t>
      </w:r>
    </w:p>
    <w:p w14:paraId="5AC85F44" w14:textId="77777777" w:rsidR="00577006" w:rsidRPr="00B900C6" w:rsidRDefault="00196751" w:rsidP="00B900C6">
      <w:pPr>
        <w:spacing w:after="0" w:line="240" w:lineRule="auto"/>
        <w:rPr>
          <w:rFonts w:ascii="Garamond" w:hAnsi="Garamond"/>
          <w:color w:val="FF0000"/>
          <w:sz w:val="24"/>
          <w:szCs w:val="24"/>
        </w:rPr>
      </w:pPr>
      <w:r w:rsidRPr="00B900C6">
        <w:rPr>
          <w:rFonts w:ascii="Garamond" w:hAnsi="Garamond"/>
          <w:color w:val="FF0000"/>
          <w:sz w:val="24"/>
          <w:szCs w:val="24"/>
        </w:rPr>
        <w:lastRenderedPageBreak/>
        <w:t>Commentaire : Le GDS voudrait une explication sur le différentiel que les troupeaux payent dans les différents départements. Le point sera monté au niveau national par l’Administration (c’est u</w:t>
      </w:r>
      <w:r w:rsidR="00577006" w:rsidRPr="00B900C6">
        <w:rPr>
          <w:rFonts w:ascii="Garamond" w:hAnsi="Garamond"/>
          <w:color w:val="FF0000"/>
          <w:sz w:val="24"/>
          <w:szCs w:val="24"/>
        </w:rPr>
        <w:t>ne décision au niveau central).</w:t>
      </w:r>
    </w:p>
    <w:p w14:paraId="39C072DD" w14:textId="16D7403F" w:rsidR="002E7DE5" w:rsidRPr="00B900C6" w:rsidRDefault="00196751" w:rsidP="00B900C6">
      <w:pPr>
        <w:spacing w:after="0" w:line="240" w:lineRule="auto"/>
        <w:rPr>
          <w:rFonts w:ascii="Garamond" w:hAnsi="Garamond"/>
          <w:color w:val="FF0000"/>
          <w:sz w:val="24"/>
          <w:szCs w:val="24"/>
        </w:rPr>
      </w:pPr>
      <w:r w:rsidRPr="00B900C6">
        <w:rPr>
          <w:rFonts w:ascii="Garamond" w:hAnsi="Garamond"/>
          <w:color w:val="FF0000"/>
          <w:sz w:val="24"/>
          <w:szCs w:val="24"/>
        </w:rPr>
        <w:t>NOTE : on peut voir clairement cette différence sur le tableau de la convention 2017/2018 de la délégation des prophylaxies obligatoires bovines pour la période du 01/07/2017 au 30/06/2018</w:t>
      </w:r>
    </w:p>
    <w:p w14:paraId="75F4C290" w14:textId="685B5848" w:rsidR="00092ED8" w:rsidRPr="00B900C6" w:rsidRDefault="00092ED8" w:rsidP="00B900C6">
      <w:pPr>
        <w:spacing w:line="240" w:lineRule="auto"/>
        <w:rPr>
          <w:rFonts w:ascii="Garamond" w:eastAsia="Arial Unicode MS" w:hAnsi="Garamond" w:cs="Arial Unicode MS"/>
          <w:color w:val="0070C0"/>
          <w:sz w:val="24"/>
          <w:szCs w:val="24"/>
          <w:u w:color="000000"/>
          <w:lang w:eastAsia="fr-FR"/>
        </w:rPr>
      </w:pPr>
      <w:r w:rsidRPr="00B900C6">
        <w:rPr>
          <w:rFonts w:ascii="Garamond" w:eastAsia="Arial Unicode MS" w:hAnsi="Garamond" w:cs="Arial Unicode MS"/>
          <w:color w:val="0070C0"/>
          <w:sz w:val="24"/>
          <w:szCs w:val="24"/>
          <w:u w:color="000000"/>
          <w:lang w:eastAsia="fr-FR"/>
        </w:rPr>
        <w:t xml:space="preserve"> </w:t>
      </w:r>
    </w:p>
    <w:p w14:paraId="199D8485" w14:textId="3DAC5651" w:rsidR="00CF7F05" w:rsidRPr="00B900C6" w:rsidRDefault="00092ED8" w:rsidP="007F0CBB">
      <w:pPr>
        <w:pStyle w:val="Corps"/>
        <w:numPr>
          <w:ilvl w:val="0"/>
          <w:numId w:val="2"/>
        </w:numPr>
        <w:spacing w:before="240"/>
        <w:ind w:left="284"/>
        <w:jc w:val="both"/>
        <w:rPr>
          <w:rFonts w:ascii="Garamond" w:eastAsiaTheme="majorEastAsia" w:hAnsi="Garamond" w:cstheme="majorBidi"/>
          <w:color w:val="2E74B5" w:themeColor="accent1" w:themeShade="BF"/>
          <w:sz w:val="24"/>
          <w:szCs w:val="24"/>
          <w:lang w:eastAsia="en-US"/>
        </w:rPr>
      </w:pPr>
      <w:bookmarkStart w:id="13" w:name="_GoBack"/>
      <w:r w:rsidRPr="00B900C6">
        <w:rPr>
          <w:rFonts w:ascii="Garamond" w:eastAsiaTheme="majorEastAsia" w:hAnsi="Garamond" w:cstheme="majorBidi"/>
          <w:color w:val="2E74B5" w:themeColor="accent1" w:themeShade="BF"/>
          <w:sz w:val="24"/>
          <w:szCs w:val="24"/>
          <w:lang w:eastAsia="en-US"/>
        </w:rPr>
        <w:t xml:space="preserve">Perspectives des missions déléguées dans le cadre de la nouvelle région Occitanie </w:t>
      </w:r>
      <w:r w:rsidRPr="00B900C6">
        <w:rPr>
          <w:rFonts w:ascii="Garamond" w:eastAsiaTheme="majorEastAsia" w:hAnsi="Garamond" w:cstheme="majorBidi"/>
          <w:color w:val="2E74B5" w:themeColor="accent1" w:themeShade="BF"/>
          <w:sz w:val="24"/>
          <w:szCs w:val="24"/>
          <w:lang w:eastAsia="en-US"/>
        </w:rPr>
        <w:t>(p</w:t>
      </w:r>
      <w:r w:rsidR="00CF7F05" w:rsidRPr="00B900C6">
        <w:rPr>
          <w:rFonts w:ascii="Garamond" w:eastAsiaTheme="majorEastAsia" w:hAnsi="Garamond" w:cstheme="majorBidi"/>
          <w:color w:val="2E74B5" w:themeColor="accent1" w:themeShade="BF"/>
          <w:sz w:val="24"/>
          <w:szCs w:val="24"/>
          <w:lang w:eastAsia="en-US"/>
        </w:rPr>
        <w:t>résentat</w:t>
      </w:r>
      <w:r w:rsidRPr="00B900C6">
        <w:rPr>
          <w:rFonts w:ascii="Garamond" w:eastAsiaTheme="majorEastAsia" w:hAnsi="Garamond" w:cstheme="majorBidi"/>
          <w:color w:val="2E74B5" w:themeColor="accent1" w:themeShade="BF"/>
          <w:sz w:val="24"/>
          <w:szCs w:val="24"/>
          <w:lang w:eastAsia="en-US"/>
        </w:rPr>
        <w:t>ion de C LACZ et Valérie VOGLER)</w:t>
      </w:r>
    </w:p>
    <w:bookmarkEnd w:id="13"/>
    <w:p w14:paraId="1778350C" w14:textId="77777777" w:rsidR="00092ED8" w:rsidRPr="00B900C6" w:rsidRDefault="00092ED8" w:rsidP="00B900C6">
      <w:pPr>
        <w:pStyle w:val="Paragraphedeliste"/>
        <w:spacing w:after="0" w:line="240" w:lineRule="auto"/>
        <w:ind w:left="426"/>
        <w:rPr>
          <w:rFonts w:ascii="Garamond" w:eastAsia="Arial Unicode MS" w:hAnsi="Garamond" w:cs="Arial Unicode MS"/>
          <w:color w:val="0070C0"/>
          <w:sz w:val="24"/>
          <w:szCs w:val="24"/>
          <w:u w:color="000000"/>
          <w:lang w:eastAsia="fr-FR"/>
        </w:rPr>
      </w:pPr>
    </w:p>
    <w:p w14:paraId="4AF19172" w14:textId="06403406" w:rsidR="00CF7F05" w:rsidRPr="00B900C6" w:rsidRDefault="00CF7F05" w:rsidP="00B900C6">
      <w:pPr>
        <w:spacing w:after="0" w:line="240" w:lineRule="auto"/>
        <w:ind w:left="360"/>
        <w:rPr>
          <w:rFonts w:ascii="Garamond" w:hAnsi="Garamond"/>
          <w:sz w:val="24"/>
          <w:szCs w:val="24"/>
        </w:rPr>
      </w:pPr>
      <w:r w:rsidRPr="00B900C6">
        <w:rPr>
          <w:rFonts w:ascii="Garamond" w:hAnsi="Garamond"/>
          <w:sz w:val="24"/>
          <w:szCs w:val="24"/>
        </w:rPr>
        <w:t>Points exposés :</w:t>
      </w:r>
    </w:p>
    <w:p w14:paraId="68187377" w14:textId="4B84DA9B" w:rsidR="00092ED8" w:rsidRPr="00B900C6" w:rsidRDefault="00092ED8" w:rsidP="007F0CBB">
      <w:pPr>
        <w:pStyle w:val="Paragraphedeliste"/>
        <w:numPr>
          <w:ilvl w:val="0"/>
          <w:numId w:val="17"/>
        </w:numPr>
        <w:spacing w:after="0" w:line="240" w:lineRule="auto"/>
        <w:rPr>
          <w:rFonts w:ascii="Garamond" w:hAnsi="Garamond"/>
          <w:sz w:val="24"/>
          <w:szCs w:val="24"/>
        </w:rPr>
      </w:pPr>
      <w:r w:rsidRPr="00B900C6">
        <w:rPr>
          <w:rFonts w:ascii="Garamond" w:hAnsi="Garamond"/>
          <w:sz w:val="24"/>
          <w:szCs w:val="24"/>
          <w:u w:val="single"/>
        </w:rPr>
        <w:t>Calendrier de fusion et projets des 2 OVS (FRGDS)</w:t>
      </w:r>
    </w:p>
    <w:p w14:paraId="3065A5EC" w14:textId="77777777" w:rsidR="00CF7F05" w:rsidRPr="00B900C6" w:rsidRDefault="00CF7F05" w:rsidP="00B900C6">
      <w:pPr>
        <w:pStyle w:val="Paragraphedeliste"/>
        <w:spacing w:after="0" w:line="240" w:lineRule="auto"/>
        <w:ind w:left="1080"/>
        <w:rPr>
          <w:rFonts w:ascii="Garamond" w:hAnsi="Garamond"/>
          <w:sz w:val="24"/>
          <w:szCs w:val="24"/>
        </w:rPr>
      </w:pPr>
      <w:r w:rsidRPr="00B900C6">
        <w:rPr>
          <w:rFonts w:ascii="Garamond" w:hAnsi="Garamond"/>
          <w:sz w:val="24"/>
          <w:szCs w:val="24"/>
        </w:rPr>
        <w:t>Les règles du Cofrac</w:t>
      </w:r>
    </w:p>
    <w:p w14:paraId="469B0A9A" w14:textId="77777777" w:rsidR="00CF7F05" w:rsidRPr="00B900C6" w:rsidRDefault="00CF7F05" w:rsidP="007F0CBB">
      <w:pPr>
        <w:pStyle w:val="Paragraphedeliste"/>
        <w:numPr>
          <w:ilvl w:val="1"/>
          <w:numId w:val="3"/>
        </w:numPr>
        <w:spacing w:after="0" w:line="240" w:lineRule="auto"/>
        <w:rPr>
          <w:rFonts w:ascii="Garamond" w:hAnsi="Garamond"/>
          <w:color w:val="2E74B5" w:themeColor="accent1" w:themeShade="BF"/>
          <w:sz w:val="24"/>
          <w:szCs w:val="24"/>
        </w:rPr>
      </w:pPr>
      <w:r w:rsidRPr="00B900C6">
        <w:rPr>
          <w:rFonts w:ascii="Garamond" w:hAnsi="Garamond"/>
          <w:sz w:val="24"/>
          <w:szCs w:val="24"/>
        </w:rPr>
        <w:t>La convention FRGDS / COFRAC : La GDS négocie avec le COFRAC pour maintenir l’accréditation </w:t>
      </w:r>
      <w:r w:rsidRPr="00B900C6">
        <w:rPr>
          <w:rFonts w:ascii="Garamond" w:hAnsi="Garamond"/>
          <w:color w:val="2E74B5" w:themeColor="accent1" w:themeShade="BF"/>
          <w:sz w:val="24"/>
          <w:szCs w:val="24"/>
          <w:highlight w:val="yellow"/>
        </w:rPr>
        <w:t>?</w:t>
      </w:r>
    </w:p>
    <w:p w14:paraId="44F294CE" w14:textId="5865DF9B" w:rsidR="00CF7F05" w:rsidRPr="00B900C6" w:rsidRDefault="00CF7F05" w:rsidP="007F0CBB">
      <w:pPr>
        <w:pStyle w:val="Paragraphedeliste"/>
        <w:numPr>
          <w:ilvl w:val="1"/>
          <w:numId w:val="3"/>
        </w:numPr>
        <w:spacing w:after="0" w:line="240" w:lineRule="auto"/>
        <w:rPr>
          <w:rFonts w:ascii="Garamond" w:hAnsi="Garamond"/>
          <w:sz w:val="24"/>
          <w:szCs w:val="24"/>
        </w:rPr>
      </w:pPr>
      <w:r w:rsidRPr="00B900C6">
        <w:rPr>
          <w:rFonts w:ascii="Garamond" w:hAnsi="Garamond"/>
          <w:sz w:val="24"/>
          <w:szCs w:val="24"/>
        </w:rPr>
        <w:t xml:space="preserve">Accréditation du 01/12/2016 eu 30/11/2020 </w:t>
      </w:r>
      <w:r w:rsidR="00092ED8" w:rsidRPr="00B900C6">
        <w:rPr>
          <w:rFonts w:ascii="Garamond" w:hAnsi="Garamond"/>
          <w:sz w:val="24"/>
          <w:szCs w:val="24"/>
        </w:rPr>
        <w:t>de la FRGDS suite à la fusion des OVS et reconnaissance FRGDS comme OVS jusqu’au 30/11/2020 (si acceptation dans cycle d’accréditation, donc q</w:t>
      </w:r>
      <w:r w:rsidRPr="00B900C6">
        <w:rPr>
          <w:rFonts w:ascii="Garamond" w:hAnsi="Garamond"/>
          <w:sz w:val="24"/>
          <w:szCs w:val="24"/>
        </w:rPr>
        <w:t>uid du cycle de renouvellement puisque la structure juridique a changé</w:t>
      </w:r>
      <w:r w:rsidR="00092ED8" w:rsidRPr="00B900C6">
        <w:rPr>
          <w:rFonts w:ascii="Garamond" w:hAnsi="Garamond"/>
          <w:sz w:val="24"/>
          <w:szCs w:val="24"/>
        </w:rPr>
        <w:t>)</w:t>
      </w:r>
      <w:r w:rsidRPr="00B900C6">
        <w:rPr>
          <w:rFonts w:ascii="Garamond" w:hAnsi="Garamond"/>
          <w:sz w:val="24"/>
          <w:szCs w:val="24"/>
        </w:rPr>
        <w:t>.</w:t>
      </w:r>
      <w:r w:rsidR="00092ED8" w:rsidRPr="00B900C6">
        <w:rPr>
          <w:rFonts w:ascii="Garamond" w:hAnsi="Garamond"/>
          <w:sz w:val="24"/>
          <w:szCs w:val="24"/>
        </w:rPr>
        <w:t xml:space="preserve"> </w:t>
      </w:r>
      <w:r w:rsidRPr="00B900C6">
        <w:rPr>
          <w:rFonts w:ascii="Garamond" w:hAnsi="Garamond"/>
          <w:sz w:val="24"/>
          <w:szCs w:val="24"/>
        </w:rPr>
        <w:t>L’idée du GDS ce n’est ne pas devoir partir à zéro po</w:t>
      </w:r>
      <w:r w:rsidR="00092ED8" w:rsidRPr="00B900C6">
        <w:rPr>
          <w:rFonts w:ascii="Garamond" w:hAnsi="Garamond"/>
          <w:sz w:val="24"/>
          <w:szCs w:val="24"/>
        </w:rPr>
        <w:t>ur cela.</w:t>
      </w:r>
    </w:p>
    <w:p w14:paraId="57402203" w14:textId="6DC03F6F" w:rsidR="00092ED8" w:rsidRPr="00B900C6" w:rsidRDefault="00092ED8" w:rsidP="007F0CBB">
      <w:pPr>
        <w:pStyle w:val="Paragraphedeliste"/>
        <w:numPr>
          <w:ilvl w:val="1"/>
          <w:numId w:val="3"/>
        </w:numPr>
        <w:spacing w:after="0" w:line="240" w:lineRule="auto"/>
        <w:rPr>
          <w:rFonts w:ascii="Garamond" w:hAnsi="Garamond"/>
          <w:sz w:val="24"/>
          <w:szCs w:val="24"/>
        </w:rPr>
      </w:pPr>
      <w:r w:rsidRPr="00B900C6">
        <w:rPr>
          <w:rFonts w:ascii="Garamond" w:hAnsi="Garamond"/>
          <w:sz w:val="24"/>
          <w:szCs w:val="24"/>
        </w:rPr>
        <w:t>Rapprochement du fonctionnement des 2 ex-régions sur 2018 pour avoir fusion en 2019 et accréditation en 2020. La FRGDS Occitanie fonctionne (et attend l’accréditation), les deux salariés des anciennes FR sont employés à 60% par la FRGDS Occitanie</w:t>
      </w:r>
    </w:p>
    <w:p w14:paraId="285D2592" w14:textId="77777777" w:rsidR="00092ED8" w:rsidRPr="00B900C6" w:rsidRDefault="00092ED8" w:rsidP="00B900C6">
      <w:pPr>
        <w:pStyle w:val="Paragraphedeliste"/>
        <w:spacing w:after="0" w:line="240" w:lineRule="auto"/>
        <w:ind w:left="1800"/>
        <w:rPr>
          <w:rFonts w:ascii="Garamond" w:hAnsi="Garamond"/>
          <w:sz w:val="24"/>
          <w:szCs w:val="24"/>
        </w:rPr>
      </w:pPr>
    </w:p>
    <w:p w14:paraId="518F2EDE" w14:textId="77777777" w:rsidR="00313DAB" w:rsidRPr="00B900C6" w:rsidRDefault="00313DAB" w:rsidP="007F0CBB">
      <w:pPr>
        <w:pStyle w:val="Paragraphedeliste"/>
        <w:numPr>
          <w:ilvl w:val="0"/>
          <w:numId w:val="3"/>
        </w:numPr>
        <w:spacing w:after="0" w:line="240" w:lineRule="auto"/>
        <w:rPr>
          <w:rFonts w:ascii="Garamond" w:hAnsi="Garamond"/>
          <w:sz w:val="24"/>
          <w:szCs w:val="24"/>
          <w:u w:val="single"/>
        </w:rPr>
      </w:pPr>
      <w:r w:rsidRPr="00B900C6">
        <w:rPr>
          <w:rFonts w:ascii="Garamond" w:hAnsi="Garamond"/>
          <w:sz w:val="24"/>
          <w:szCs w:val="24"/>
          <w:u w:val="single"/>
        </w:rPr>
        <w:t>Harmonisation de la délégation de la prophylaxie de la brucellose des petits ruminants (DRAAF)</w:t>
      </w:r>
    </w:p>
    <w:p w14:paraId="0A11FCDE" w14:textId="77777777" w:rsidR="00313DAB" w:rsidRPr="00B900C6" w:rsidRDefault="00825D24" w:rsidP="007F0CBB">
      <w:pPr>
        <w:pStyle w:val="Paragraphedeliste"/>
        <w:numPr>
          <w:ilvl w:val="1"/>
          <w:numId w:val="3"/>
        </w:numPr>
        <w:spacing w:after="0" w:line="240" w:lineRule="auto"/>
        <w:rPr>
          <w:rFonts w:ascii="Garamond" w:hAnsi="Garamond"/>
          <w:sz w:val="24"/>
          <w:szCs w:val="24"/>
        </w:rPr>
      </w:pPr>
      <w:r w:rsidRPr="00B900C6">
        <w:rPr>
          <w:rFonts w:ascii="Garamond" w:hAnsi="Garamond"/>
          <w:sz w:val="24"/>
          <w:szCs w:val="24"/>
        </w:rPr>
        <w:t>L</w:t>
      </w:r>
      <w:r w:rsidR="00313DAB" w:rsidRPr="00B900C6">
        <w:rPr>
          <w:rFonts w:ascii="Garamond" w:hAnsi="Garamond"/>
          <w:sz w:val="24"/>
          <w:szCs w:val="24"/>
        </w:rPr>
        <w:t>ancement du projet validé en 2016 avec une 1</w:t>
      </w:r>
      <w:r w:rsidR="00313DAB" w:rsidRPr="00B900C6">
        <w:rPr>
          <w:rFonts w:ascii="Garamond" w:hAnsi="Garamond"/>
          <w:sz w:val="24"/>
          <w:szCs w:val="24"/>
          <w:vertAlign w:val="superscript"/>
        </w:rPr>
        <w:t>ère</w:t>
      </w:r>
      <w:r w:rsidR="00313DAB" w:rsidRPr="00B900C6">
        <w:rPr>
          <w:rFonts w:ascii="Garamond" w:hAnsi="Garamond"/>
          <w:sz w:val="24"/>
          <w:szCs w:val="24"/>
        </w:rPr>
        <w:t xml:space="preserve"> analyse menée par Jill-Léa RAMASSAMY </w:t>
      </w:r>
    </w:p>
    <w:p w14:paraId="1C920CEC" w14:textId="3327989A" w:rsidR="00313DAB" w:rsidRPr="00B900C6" w:rsidRDefault="00313DAB" w:rsidP="007F0CBB">
      <w:pPr>
        <w:pStyle w:val="Paragraphedeliste"/>
        <w:numPr>
          <w:ilvl w:val="1"/>
          <w:numId w:val="3"/>
        </w:numPr>
        <w:spacing w:after="0" w:line="240" w:lineRule="auto"/>
        <w:rPr>
          <w:rFonts w:ascii="Garamond" w:hAnsi="Garamond"/>
          <w:sz w:val="24"/>
          <w:szCs w:val="24"/>
        </w:rPr>
      </w:pPr>
      <w:r w:rsidRPr="00B900C6">
        <w:rPr>
          <w:rFonts w:ascii="Garamond" w:hAnsi="Garamond"/>
          <w:sz w:val="24"/>
          <w:szCs w:val="24"/>
        </w:rPr>
        <w:t xml:space="preserve">Transmission des conventions départementales par les DD(CS)PP </w:t>
      </w:r>
      <w:r w:rsidR="00577006" w:rsidRPr="00B900C6">
        <w:rPr>
          <w:rFonts w:ascii="Garamond" w:hAnsi="Garamond"/>
          <w:sz w:val="24"/>
          <w:szCs w:val="24"/>
        </w:rPr>
        <w:t xml:space="preserve">(homogène en LR) </w:t>
      </w:r>
      <w:r w:rsidRPr="00B900C6">
        <w:rPr>
          <w:rFonts w:ascii="Garamond" w:hAnsi="Garamond"/>
          <w:sz w:val="24"/>
          <w:szCs w:val="24"/>
        </w:rPr>
        <w:t>à Jill-Léa pour analyse</w:t>
      </w:r>
    </w:p>
    <w:p w14:paraId="3F761E4F" w14:textId="77777777" w:rsidR="00577006" w:rsidRPr="00B900C6" w:rsidRDefault="00313DAB" w:rsidP="007F0CBB">
      <w:pPr>
        <w:pStyle w:val="Paragraphedeliste"/>
        <w:numPr>
          <w:ilvl w:val="1"/>
          <w:numId w:val="3"/>
        </w:numPr>
        <w:spacing w:after="0" w:line="240" w:lineRule="auto"/>
        <w:rPr>
          <w:rFonts w:ascii="Garamond" w:hAnsi="Garamond"/>
          <w:sz w:val="24"/>
          <w:szCs w:val="24"/>
        </w:rPr>
      </w:pPr>
      <w:r w:rsidRPr="00B900C6">
        <w:rPr>
          <w:rFonts w:ascii="Garamond" w:hAnsi="Garamond"/>
          <w:sz w:val="24"/>
          <w:szCs w:val="24"/>
        </w:rPr>
        <w:t>Utilisation des données de l’analyse comparative des prophylaxies réalisée par Flora AL HAKKAK en 2016</w:t>
      </w:r>
    </w:p>
    <w:p w14:paraId="19830557" w14:textId="77777777" w:rsidR="00577006" w:rsidRPr="00B900C6" w:rsidRDefault="00313DAB" w:rsidP="007F0CBB">
      <w:pPr>
        <w:pStyle w:val="Paragraphedeliste"/>
        <w:numPr>
          <w:ilvl w:val="1"/>
          <w:numId w:val="3"/>
        </w:numPr>
        <w:spacing w:after="0" w:line="240" w:lineRule="auto"/>
        <w:rPr>
          <w:rFonts w:ascii="Garamond" w:hAnsi="Garamond"/>
          <w:sz w:val="24"/>
          <w:szCs w:val="24"/>
        </w:rPr>
      </w:pPr>
      <w:r w:rsidRPr="00B900C6">
        <w:rPr>
          <w:rFonts w:ascii="Garamond" w:hAnsi="Garamond"/>
          <w:sz w:val="24"/>
          <w:szCs w:val="24"/>
        </w:rPr>
        <w:t>Propositions sur les modalités d’indemnisation harmonisées aux DD(CS)PP à l’automne</w:t>
      </w:r>
      <w:r w:rsidR="00577006" w:rsidRPr="00B900C6">
        <w:rPr>
          <w:rFonts w:ascii="Garamond" w:hAnsi="Garamond"/>
          <w:sz w:val="24"/>
          <w:szCs w:val="24"/>
        </w:rPr>
        <w:t xml:space="preserve"> pour bâtir un C régionale en 2018.</w:t>
      </w:r>
    </w:p>
    <w:p w14:paraId="665A2341" w14:textId="05B20553" w:rsidR="00577006" w:rsidRPr="00B900C6" w:rsidRDefault="00577006" w:rsidP="007F0CBB">
      <w:pPr>
        <w:pStyle w:val="Paragraphedeliste"/>
        <w:numPr>
          <w:ilvl w:val="1"/>
          <w:numId w:val="3"/>
        </w:numPr>
        <w:spacing w:after="0" w:line="240" w:lineRule="auto"/>
        <w:rPr>
          <w:rFonts w:ascii="Garamond" w:hAnsi="Garamond"/>
          <w:sz w:val="24"/>
          <w:szCs w:val="24"/>
        </w:rPr>
      </w:pPr>
      <w:r w:rsidRPr="00B900C6">
        <w:rPr>
          <w:rFonts w:ascii="Garamond" w:hAnsi="Garamond"/>
          <w:sz w:val="24"/>
          <w:szCs w:val="24"/>
        </w:rPr>
        <w:t>Travaux cet automne pour stratégie régionale dans un groupe de suivi DD/SRAL : surveillance, dates de campagnes, modalités de gestion, volet financier.</w:t>
      </w:r>
    </w:p>
    <w:p w14:paraId="1757BBB0" w14:textId="0A74625A" w:rsidR="00092ED8" w:rsidRPr="00B900C6" w:rsidRDefault="00092ED8" w:rsidP="00B900C6">
      <w:pPr>
        <w:pStyle w:val="Paragraphedeliste"/>
        <w:spacing w:after="0" w:line="240" w:lineRule="auto"/>
        <w:ind w:left="1800"/>
        <w:rPr>
          <w:rFonts w:ascii="Garamond" w:hAnsi="Garamond"/>
          <w:color w:val="FF0000"/>
          <w:sz w:val="24"/>
          <w:szCs w:val="24"/>
        </w:rPr>
      </w:pPr>
    </w:p>
    <w:p w14:paraId="2DFFE0B1" w14:textId="2F6A336D" w:rsidR="00313DAB" w:rsidRPr="00B900C6" w:rsidRDefault="00313DAB" w:rsidP="007F0CBB">
      <w:pPr>
        <w:pStyle w:val="Paragraphedeliste"/>
        <w:numPr>
          <w:ilvl w:val="0"/>
          <w:numId w:val="3"/>
        </w:numPr>
        <w:spacing w:after="0" w:line="240" w:lineRule="auto"/>
        <w:rPr>
          <w:rFonts w:ascii="Garamond" w:hAnsi="Garamond"/>
          <w:sz w:val="24"/>
          <w:szCs w:val="24"/>
        </w:rPr>
      </w:pPr>
      <w:r w:rsidRPr="00B900C6">
        <w:rPr>
          <w:rFonts w:ascii="Garamond" w:hAnsi="Garamond"/>
          <w:sz w:val="24"/>
          <w:szCs w:val="24"/>
        </w:rPr>
        <w:t>Perspectives nationales</w:t>
      </w:r>
    </w:p>
    <w:p w14:paraId="24812F9C" w14:textId="51155016" w:rsidR="00313DAB" w:rsidRPr="00B900C6" w:rsidRDefault="00313DAB" w:rsidP="007F0CBB">
      <w:pPr>
        <w:pStyle w:val="Paragraphedeliste"/>
        <w:numPr>
          <w:ilvl w:val="1"/>
          <w:numId w:val="3"/>
        </w:numPr>
        <w:spacing w:after="0" w:line="240" w:lineRule="auto"/>
        <w:rPr>
          <w:rFonts w:ascii="Garamond" w:hAnsi="Garamond"/>
          <w:sz w:val="24"/>
          <w:szCs w:val="24"/>
        </w:rPr>
      </w:pPr>
      <w:r w:rsidRPr="00B900C6">
        <w:rPr>
          <w:rFonts w:ascii="Garamond" w:hAnsi="Garamond"/>
          <w:sz w:val="24"/>
          <w:szCs w:val="24"/>
        </w:rPr>
        <w:t>Évolution du CDC avec adaptation de SIGAL, reportées à la campagne 2018-2019 à la demande des FRGDS-GDS (accord au niveau DGAL-GDS France)</w:t>
      </w:r>
    </w:p>
    <w:p w14:paraId="74D4B865" w14:textId="4698D797" w:rsidR="00CF7F05" w:rsidRPr="00B900C6" w:rsidRDefault="00313DAB" w:rsidP="007F0CBB">
      <w:pPr>
        <w:pStyle w:val="Paragraphedeliste"/>
        <w:numPr>
          <w:ilvl w:val="1"/>
          <w:numId w:val="3"/>
        </w:numPr>
        <w:spacing w:after="0" w:line="240" w:lineRule="auto"/>
        <w:rPr>
          <w:rFonts w:ascii="Garamond" w:hAnsi="Garamond"/>
          <w:color w:val="FF0000"/>
          <w:sz w:val="24"/>
          <w:szCs w:val="24"/>
        </w:rPr>
      </w:pPr>
      <w:r w:rsidRPr="00B900C6">
        <w:rPr>
          <w:rFonts w:ascii="Garamond" w:hAnsi="Garamond"/>
          <w:sz w:val="24"/>
          <w:szCs w:val="24"/>
        </w:rPr>
        <w:t>Évolution prévus : rapport systématiques</w:t>
      </w:r>
      <w:proofErr w:type="gramStart"/>
      <w:r w:rsidRPr="00B900C6">
        <w:rPr>
          <w:rFonts w:ascii="Garamond" w:hAnsi="Garamond"/>
          <w:sz w:val="24"/>
          <w:szCs w:val="24"/>
        </w:rPr>
        <w:t xml:space="preserve"> </w:t>
      </w:r>
      <w:r w:rsidRPr="00B900C6">
        <w:rPr>
          <w:rFonts w:ascii="Garamond" w:hAnsi="Garamond"/>
          <w:color w:val="FF0000"/>
          <w:sz w:val="24"/>
          <w:szCs w:val="24"/>
        </w:rPr>
        <w:t>….</w:t>
      </w:r>
      <w:proofErr w:type="gramEnd"/>
      <w:r w:rsidRPr="00B900C6">
        <w:rPr>
          <w:rFonts w:ascii="Garamond" w:hAnsi="Garamond"/>
          <w:color w:val="FF0000"/>
          <w:sz w:val="24"/>
          <w:szCs w:val="24"/>
        </w:rPr>
        <w:t>.</w:t>
      </w:r>
    </w:p>
    <w:p w14:paraId="50DA4F06" w14:textId="0142EB46" w:rsidR="00092ED8" w:rsidRPr="00B900C6" w:rsidRDefault="00577006" w:rsidP="00B900C6">
      <w:pPr>
        <w:pStyle w:val="Corps"/>
        <w:spacing w:before="240"/>
        <w:ind w:left="1140"/>
        <w:jc w:val="both"/>
        <w:rPr>
          <w:rFonts w:ascii="Garamond" w:hAnsi="Garamond"/>
          <w:sz w:val="24"/>
          <w:szCs w:val="24"/>
        </w:rPr>
      </w:pPr>
      <w:r w:rsidRPr="00B900C6">
        <w:rPr>
          <w:rFonts w:ascii="Garamond" w:eastAsiaTheme="minorEastAsia" w:hAnsi="Garamond" w:cstheme="minorBidi"/>
          <w:color w:val="FF0000"/>
          <w:sz w:val="24"/>
          <w:szCs w:val="24"/>
          <w:lang w:eastAsia="en-US"/>
        </w:rPr>
        <w:t xml:space="preserve">NOTE FINALE : </w:t>
      </w:r>
      <w:r w:rsidR="00313DAB" w:rsidRPr="00B900C6">
        <w:rPr>
          <w:rFonts w:ascii="Garamond" w:eastAsiaTheme="minorEastAsia" w:hAnsi="Garamond" w:cstheme="minorBidi"/>
          <w:color w:val="FF0000"/>
          <w:sz w:val="24"/>
          <w:szCs w:val="24"/>
          <w:lang w:eastAsia="en-US"/>
        </w:rPr>
        <w:t>Tous les supports</w:t>
      </w:r>
      <w:r w:rsidRPr="00B900C6">
        <w:rPr>
          <w:rFonts w:ascii="Garamond" w:eastAsiaTheme="minorEastAsia" w:hAnsi="Garamond" w:cstheme="minorBidi"/>
          <w:color w:val="FF0000"/>
          <w:sz w:val="24"/>
          <w:szCs w:val="24"/>
          <w:lang w:eastAsia="en-US"/>
        </w:rPr>
        <w:t xml:space="preserve"> seront mis en ligne !</w:t>
      </w:r>
    </w:p>
    <w:p w14:paraId="5CDE9326" w14:textId="77777777" w:rsidR="00182D0D" w:rsidRPr="00B900C6" w:rsidRDefault="00182D0D" w:rsidP="00B900C6">
      <w:pPr>
        <w:spacing w:after="0" w:line="240" w:lineRule="auto"/>
        <w:ind w:left="360"/>
        <w:rPr>
          <w:rFonts w:ascii="Garamond" w:hAnsi="Garamond"/>
          <w:sz w:val="24"/>
          <w:szCs w:val="24"/>
        </w:rPr>
      </w:pPr>
    </w:p>
    <w:p w14:paraId="4DDAD145" w14:textId="728B5D8B" w:rsidR="004F3DCE" w:rsidRPr="00B900C6" w:rsidRDefault="004F3DCE" w:rsidP="00B900C6">
      <w:pPr>
        <w:spacing w:after="0" w:line="240" w:lineRule="auto"/>
        <w:ind w:left="360"/>
        <w:rPr>
          <w:rFonts w:ascii="Garamond" w:hAnsi="Garamond"/>
          <w:sz w:val="24"/>
          <w:szCs w:val="24"/>
        </w:rPr>
      </w:pPr>
      <w:r w:rsidRPr="00B900C6">
        <w:rPr>
          <w:rFonts w:ascii="Garamond" w:hAnsi="Garamond"/>
          <w:sz w:val="24"/>
          <w:szCs w:val="24"/>
        </w:rPr>
        <w:t xml:space="preserve">Fin de la </w:t>
      </w:r>
      <w:r w:rsidR="00B51E21" w:rsidRPr="00B900C6">
        <w:rPr>
          <w:rFonts w:ascii="Garamond" w:hAnsi="Garamond"/>
          <w:sz w:val="24"/>
          <w:szCs w:val="24"/>
        </w:rPr>
        <w:t xml:space="preserve">réunion </w:t>
      </w:r>
      <w:r w:rsidRPr="00B900C6">
        <w:rPr>
          <w:rFonts w:ascii="Garamond" w:hAnsi="Garamond"/>
          <w:sz w:val="24"/>
          <w:szCs w:val="24"/>
        </w:rPr>
        <w:t>1</w:t>
      </w:r>
      <w:r w:rsidR="00B51E21" w:rsidRPr="00B900C6">
        <w:rPr>
          <w:rFonts w:ascii="Garamond" w:hAnsi="Garamond"/>
          <w:sz w:val="24"/>
          <w:szCs w:val="24"/>
        </w:rPr>
        <w:t>7</w:t>
      </w:r>
      <w:r w:rsidRPr="00B900C6">
        <w:rPr>
          <w:rFonts w:ascii="Garamond" w:hAnsi="Garamond"/>
          <w:sz w:val="24"/>
          <w:szCs w:val="24"/>
        </w:rPr>
        <w:t>h</w:t>
      </w:r>
      <w:r w:rsidR="00B51E21" w:rsidRPr="00B900C6">
        <w:rPr>
          <w:rFonts w:ascii="Garamond" w:hAnsi="Garamond"/>
          <w:sz w:val="24"/>
          <w:szCs w:val="24"/>
        </w:rPr>
        <w:t>0</w:t>
      </w:r>
      <w:r w:rsidR="00083894" w:rsidRPr="00B900C6">
        <w:rPr>
          <w:rFonts w:ascii="Garamond" w:hAnsi="Garamond"/>
          <w:sz w:val="24"/>
          <w:szCs w:val="24"/>
        </w:rPr>
        <w:t>0</w:t>
      </w:r>
    </w:p>
    <w:p w14:paraId="50D33E93" w14:textId="77777777" w:rsidR="005E4763" w:rsidRPr="00B900C6" w:rsidRDefault="005E4763" w:rsidP="00B900C6">
      <w:pPr>
        <w:pStyle w:val="Corps"/>
        <w:jc w:val="center"/>
        <w:rPr>
          <w:rFonts w:ascii="Garamond" w:hAnsi="Garamond"/>
          <w:color w:val="auto"/>
          <w:sz w:val="24"/>
          <w:szCs w:val="24"/>
        </w:rPr>
      </w:pPr>
    </w:p>
    <w:p w14:paraId="1B770790" w14:textId="5C3AA4DB" w:rsidR="00E03307" w:rsidRPr="00B900C6" w:rsidRDefault="00E03307" w:rsidP="00B900C6">
      <w:pPr>
        <w:pStyle w:val="Corps"/>
        <w:jc w:val="center"/>
        <w:rPr>
          <w:rFonts w:ascii="Garamond" w:hAnsi="Garamond"/>
          <w:color w:val="auto"/>
          <w:sz w:val="24"/>
          <w:szCs w:val="24"/>
        </w:rPr>
      </w:pPr>
      <w:r w:rsidRPr="00B900C6">
        <w:rPr>
          <w:rFonts w:ascii="Garamond" w:hAnsi="Garamond"/>
          <w:color w:val="auto"/>
          <w:sz w:val="24"/>
          <w:szCs w:val="24"/>
        </w:rPr>
        <w:t>GTV Occitanie</w:t>
      </w:r>
    </w:p>
    <w:p w14:paraId="74D5302D" w14:textId="7DA5994D" w:rsidR="008D183B" w:rsidRPr="00B900C6" w:rsidRDefault="00436B9C" w:rsidP="00B900C6">
      <w:pPr>
        <w:pStyle w:val="Corps"/>
        <w:jc w:val="center"/>
        <w:rPr>
          <w:rFonts w:ascii="Garamond" w:hAnsi="Garamond"/>
          <w:color w:val="auto"/>
          <w:sz w:val="24"/>
          <w:szCs w:val="24"/>
        </w:rPr>
      </w:pPr>
      <w:r w:rsidRPr="00B900C6">
        <w:rPr>
          <w:rFonts w:ascii="Garamond" w:hAnsi="Garamond"/>
          <w:color w:val="auto"/>
          <w:sz w:val="24"/>
          <w:szCs w:val="24"/>
        </w:rPr>
        <w:t>NOM D</w:t>
      </w:r>
      <w:r w:rsidR="00F60AB6" w:rsidRPr="00B900C6">
        <w:rPr>
          <w:rFonts w:ascii="Garamond" w:hAnsi="Garamond"/>
          <w:color w:val="auto"/>
          <w:sz w:val="24"/>
          <w:szCs w:val="24"/>
        </w:rPr>
        <w:t>ES</w:t>
      </w:r>
      <w:r w:rsidRPr="00B900C6">
        <w:rPr>
          <w:rFonts w:ascii="Garamond" w:hAnsi="Garamond"/>
          <w:color w:val="auto"/>
          <w:sz w:val="24"/>
          <w:szCs w:val="24"/>
        </w:rPr>
        <w:t xml:space="preserve"> REDACTEUR</w:t>
      </w:r>
      <w:r w:rsidR="00F60AB6" w:rsidRPr="00B900C6">
        <w:rPr>
          <w:rFonts w:ascii="Garamond" w:hAnsi="Garamond"/>
          <w:color w:val="auto"/>
          <w:sz w:val="24"/>
          <w:szCs w:val="24"/>
        </w:rPr>
        <w:t>S</w:t>
      </w:r>
      <w:r w:rsidRPr="00B900C6">
        <w:rPr>
          <w:rFonts w:ascii="Garamond" w:hAnsi="Garamond"/>
          <w:color w:val="auto"/>
          <w:sz w:val="24"/>
          <w:szCs w:val="24"/>
        </w:rPr>
        <w:t xml:space="preserve"> : </w:t>
      </w:r>
      <w:r w:rsidR="00E66053" w:rsidRPr="00B900C6">
        <w:rPr>
          <w:rFonts w:ascii="Garamond" w:hAnsi="Garamond"/>
          <w:color w:val="auto"/>
          <w:sz w:val="24"/>
          <w:szCs w:val="24"/>
        </w:rPr>
        <w:t xml:space="preserve">Dr Lionel LAFON &amp; </w:t>
      </w:r>
      <w:r w:rsidR="00E03307" w:rsidRPr="00B900C6">
        <w:rPr>
          <w:rFonts w:ascii="Garamond" w:hAnsi="Garamond"/>
          <w:color w:val="auto"/>
          <w:sz w:val="24"/>
          <w:szCs w:val="24"/>
        </w:rPr>
        <w:t>Dr</w:t>
      </w:r>
      <w:r w:rsidR="003E2C27" w:rsidRPr="00B900C6">
        <w:rPr>
          <w:rFonts w:ascii="Garamond" w:hAnsi="Garamond"/>
          <w:color w:val="auto"/>
          <w:sz w:val="24"/>
          <w:szCs w:val="24"/>
        </w:rPr>
        <w:t xml:space="preserve"> Juan Luis Méndez Gómez</w:t>
      </w:r>
    </w:p>
    <w:sectPr w:rsidR="008D183B" w:rsidRPr="00B900C6" w:rsidSect="004312D6">
      <w:headerReference w:type="default" r:id="rId10"/>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237D8" w14:textId="77777777" w:rsidR="007F0CBB" w:rsidRDefault="007F0CBB" w:rsidP="00ED558A">
      <w:pPr>
        <w:spacing w:after="0" w:line="240" w:lineRule="auto"/>
      </w:pPr>
      <w:r>
        <w:separator/>
      </w:r>
    </w:p>
  </w:endnote>
  <w:endnote w:type="continuationSeparator" w:id="0">
    <w:p w14:paraId="124EC6B6" w14:textId="77777777" w:rsidR="007F0CBB" w:rsidRDefault="007F0CBB" w:rsidP="00ED5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23512"/>
      <w:docPartObj>
        <w:docPartGallery w:val="Page Numbers (Bottom of Page)"/>
        <w:docPartUnique/>
      </w:docPartObj>
    </w:sdtPr>
    <w:sdtContent>
      <w:p w14:paraId="4E1F8B7E" w14:textId="71503894" w:rsidR="00CE7262" w:rsidRDefault="00CE7262">
        <w:pPr>
          <w:pStyle w:val="Pieddepage"/>
          <w:jc w:val="right"/>
        </w:pPr>
        <w:r>
          <w:fldChar w:fldCharType="begin"/>
        </w:r>
        <w:r>
          <w:instrText>PAGE   \* MERGEFORMAT</w:instrText>
        </w:r>
        <w:r>
          <w:fldChar w:fldCharType="separate"/>
        </w:r>
        <w:r w:rsidR="00B900C6">
          <w:rPr>
            <w:noProof/>
          </w:rPr>
          <w:t>11</w:t>
        </w:r>
        <w:r>
          <w:fldChar w:fldCharType="end"/>
        </w:r>
      </w:p>
    </w:sdtContent>
  </w:sdt>
  <w:p w14:paraId="2B373598" w14:textId="77777777" w:rsidR="00CE7262" w:rsidRDefault="00CE726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EBDC7" w14:textId="77777777" w:rsidR="007F0CBB" w:rsidRDefault="007F0CBB" w:rsidP="00ED558A">
      <w:pPr>
        <w:spacing w:after="0" w:line="240" w:lineRule="auto"/>
      </w:pPr>
      <w:r>
        <w:separator/>
      </w:r>
    </w:p>
  </w:footnote>
  <w:footnote w:type="continuationSeparator" w:id="0">
    <w:p w14:paraId="0A171BC1" w14:textId="77777777" w:rsidR="007F0CBB" w:rsidRDefault="007F0CBB" w:rsidP="00ED5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61496" w14:textId="12830677" w:rsidR="00CE7262" w:rsidRPr="00356AF8" w:rsidRDefault="00CE7262" w:rsidP="00356AF8">
    <w:pPr>
      <w:pStyle w:val="En-tte"/>
      <w:jc w:val="right"/>
      <w:rPr>
        <w:color w:val="A6A6A6" w:themeColor="background1" w:themeShade="A6"/>
      </w:rPr>
    </w:pPr>
    <w:sdt>
      <w:sdtPr>
        <w:rPr>
          <w:rFonts w:ascii="Garamond" w:eastAsiaTheme="majorEastAsia" w:hAnsi="Garamond" w:cstheme="majorBidi"/>
          <w:b/>
          <w:color w:val="A6A6A6" w:themeColor="background1" w:themeShade="A6"/>
          <w:sz w:val="24"/>
          <w:szCs w:val="24"/>
        </w:rPr>
        <w:alias w:val="Titre"/>
        <w:tag w:val=""/>
        <w:id w:val="664756013"/>
        <w:placeholder>
          <w:docPart w:val="3EEC23EED2CB4E06AC41D5933CBD8CDB"/>
        </w:placeholder>
        <w:dataBinding w:prefixMappings="xmlns:ns0='http://purl.org/dc/elements/1.1/' xmlns:ns1='http://schemas.openxmlformats.org/package/2006/metadata/core-properties' " w:xpath="/ns1:coreProperties[1]/ns0:title[1]" w:storeItemID="{6C3C8BC8-F283-45AE-878A-BAB7291924A1}"/>
        <w:text/>
      </w:sdtPr>
      <w:sdtContent>
        <w:r>
          <w:rPr>
            <w:rFonts w:ascii="Garamond" w:eastAsiaTheme="majorEastAsia" w:hAnsi="Garamond" w:cstheme="majorBidi"/>
            <w:b/>
            <w:color w:val="A6A6A6" w:themeColor="background1" w:themeShade="A6"/>
            <w:sz w:val="24"/>
            <w:szCs w:val="24"/>
          </w:rPr>
          <w:t>Réunion PROPHYLAXIES</w:t>
        </w:r>
      </w:sdtContent>
    </w:sdt>
    <w:r w:rsidRPr="00356AF8">
      <w:rPr>
        <w:color w:val="A6A6A6" w:themeColor="background1" w:themeShade="A6"/>
      </w:rPr>
      <w:t xml:space="preserve"> | </w:t>
    </w:r>
    <w:sdt>
      <w:sdtPr>
        <w:rPr>
          <w:rFonts w:ascii="Garamond" w:eastAsiaTheme="majorEastAsia" w:hAnsi="Garamond" w:cstheme="majorBidi"/>
          <w:b/>
          <w:color w:val="A6A6A6" w:themeColor="background1" w:themeShade="A6"/>
          <w:sz w:val="24"/>
          <w:szCs w:val="24"/>
        </w:rPr>
        <w:alias w:val="Auteur"/>
        <w:tag w:val=""/>
        <w:id w:val="-1677181147"/>
        <w:placeholder>
          <w:docPart w:val="51D30F3949D2467A87EB96FFBEEB594F"/>
        </w:placeholder>
        <w:dataBinding w:prefixMappings="xmlns:ns0='http://purl.org/dc/elements/1.1/' xmlns:ns1='http://schemas.openxmlformats.org/package/2006/metadata/core-properties' " w:xpath="/ns1:coreProperties[1]/ns0:creator[1]" w:storeItemID="{6C3C8BC8-F283-45AE-878A-BAB7291924A1}"/>
        <w:text/>
      </w:sdtPr>
      <w:sdtContent>
        <w:r>
          <w:rPr>
            <w:rFonts w:ascii="Garamond" w:eastAsiaTheme="majorEastAsia" w:hAnsi="Garamond" w:cstheme="majorBidi"/>
            <w:b/>
            <w:color w:val="A6A6A6" w:themeColor="background1" w:themeShade="A6"/>
            <w:sz w:val="24"/>
            <w:szCs w:val="24"/>
          </w:rPr>
          <w:t>Compte rendu</w:t>
        </w:r>
      </w:sdtContent>
    </w:sdt>
  </w:p>
  <w:p w14:paraId="0E70A153" w14:textId="77777777" w:rsidR="00CE7262" w:rsidRDefault="00CE726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bullet"/>
      <w:lvlText w:val=""/>
      <w:lvlJc w:val="left"/>
      <w:pPr>
        <w:tabs>
          <w:tab w:val="num" w:pos="485"/>
        </w:tabs>
        <w:ind w:left="485" w:hanging="360"/>
      </w:pPr>
      <w:rPr>
        <w:rFonts w:ascii="Symbol" w:hAnsi="Symbol" w:cs="OpenSymbol"/>
      </w:rPr>
    </w:lvl>
    <w:lvl w:ilvl="1">
      <w:start w:val="1"/>
      <w:numFmt w:val="bullet"/>
      <w:lvlText w:val="◦"/>
      <w:lvlJc w:val="left"/>
      <w:pPr>
        <w:tabs>
          <w:tab w:val="num" w:pos="845"/>
        </w:tabs>
        <w:ind w:left="845" w:hanging="360"/>
      </w:pPr>
      <w:rPr>
        <w:rFonts w:ascii="OpenSymbol" w:hAnsi="OpenSymbol" w:cs="OpenSymbol"/>
      </w:rPr>
    </w:lvl>
    <w:lvl w:ilvl="2">
      <w:start w:val="1"/>
      <w:numFmt w:val="bullet"/>
      <w:lvlText w:val="▪"/>
      <w:lvlJc w:val="left"/>
      <w:pPr>
        <w:tabs>
          <w:tab w:val="num" w:pos="1205"/>
        </w:tabs>
        <w:ind w:left="1205" w:hanging="360"/>
      </w:pPr>
      <w:rPr>
        <w:rFonts w:ascii="OpenSymbol" w:hAnsi="OpenSymbol" w:cs="OpenSymbol"/>
      </w:rPr>
    </w:lvl>
    <w:lvl w:ilvl="3">
      <w:start w:val="1"/>
      <w:numFmt w:val="bullet"/>
      <w:lvlText w:val=""/>
      <w:lvlJc w:val="left"/>
      <w:pPr>
        <w:tabs>
          <w:tab w:val="num" w:pos="1565"/>
        </w:tabs>
        <w:ind w:left="1565" w:hanging="360"/>
      </w:pPr>
      <w:rPr>
        <w:rFonts w:ascii="Symbol" w:hAnsi="Symbol" w:cs="OpenSymbol"/>
      </w:rPr>
    </w:lvl>
    <w:lvl w:ilvl="4">
      <w:start w:val="1"/>
      <w:numFmt w:val="bullet"/>
      <w:lvlText w:val="◦"/>
      <w:lvlJc w:val="left"/>
      <w:pPr>
        <w:tabs>
          <w:tab w:val="num" w:pos="1925"/>
        </w:tabs>
        <w:ind w:left="1925" w:hanging="360"/>
      </w:pPr>
      <w:rPr>
        <w:rFonts w:ascii="OpenSymbol" w:hAnsi="OpenSymbol" w:cs="OpenSymbol"/>
      </w:rPr>
    </w:lvl>
    <w:lvl w:ilvl="5">
      <w:start w:val="1"/>
      <w:numFmt w:val="bullet"/>
      <w:lvlText w:val="▪"/>
      <w:lvlJc w:val="left"/>
      <w:pPr>
        <w:tabs>
          <w:tab w:val="num" w:pos="2285"/>
        </w:tabs>
        <w:ind w:left="2285" w:hanging="360"/>
      </w:pPr>
      <w:rPr>
        <w:rFonts w:ascii="OpenSymbol" w:hAnsi="OpenSymbol" w:cs="OpenSymbol"/>
      </w:rPr>
    </w:lvl>
    <w:lvl w:ilvl="6">
      <w:start w:val="1"/>
      <w:numFmt w:val="bullet"/>
      <w:lvlText w:val=""/>
      <w:lvlJc w:val="left"/>
      <w:pPr>
        <w:tabs>
          <w:tab w:val="num" w:pos="2645"/>
        </w:tabs>
        <w:ind w:left="2645" w:hanging="360"/>
      </w:pPr>
      <w:rPr>
        <w:rFonts w:ascii="Symbol" w:hAnsi="Symbol" w:cs="OpenSymbol"/>
      </w:rPr>
    </w:lvl>
    <w:lvl w:ilvl="7">
      <w:start w:val="1"/>
      <w:numFmt w:val="bullet"/>
      <w:lvlText w:val="◦"/>
      <w:lvlJc w:val="left"/>
      <w:pPr>
        <w:tabs>
          <w:tab w:val="num" w:pos="3005"/>
        </w:tabs>
        <w:ind w:left="3005" w:hanging="360"/>
      </w:pPr>
      <w:rPr>
        <w:rFonts w:ascii="OpenSymbol" w:hAnsi="OpenSymbol" w:cs="OpenSymbol"/>
      </w:rPr>
    </w:lvl>
    <w:lvl w:ilvl="8">
      <w:start w:val="1"/>
      <w:numFmt w:val="bullet"/>
      <w:lvlText w:val="▪"/>
      <w:lvlJc w:val="left"/>
      <w:pPr>
        <w:tabs>
          <w:tab w:val="num" w:pos="3365"/>
        </w:tabs>
        <w:ind w:left="3365" w:hanging="360"/>
      </w:pPr>
      <w:rPr>
        <w:rFonts w:ascii="OpenSymbol" w:hAnsi="OpenSymbol" w:cs="OpenSymbol"/>
      </w:rPr>
    </w:lvl>
  </w:abstractNum>
  <w:abstractNum w:abstractNumId="1"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5"/>
    <w:multiLevelType w:val="multilevel"/>
    <w:tmpl w:val="00000005"/>
    <w:lvl w:ilvl="0">
      <w:start w:val="1"/>
      <w:numFmt w:val="bullet"/>
      <w:lvlText w:val=""/>
      <w:lvlJc w:val="left"/>
      <w:pPr>
        <w:tabs>
          <w:tab w:val="num" w:pos="455"/>
        </w:tabs>
        <w:ind w:left="455" w:hanging="360"/>
      </w:pPr>
      <w:rPr>
        <w:rFonts w:ascii="Symbol" w:hAnsi="Symbol" w:cs="OpenSymbol"/>
      </w:rPr>
    </w:lvl>
    <w:lvl w:ilvl="1">
      <w:start w:val="1"/>
      <w:numFmt w:val="bullet"/>
      <w:lvlText w:val="◦"/>
      <w:lvlJc w:val="left"/>
      <w:pPr>
        <w:tabs>
          <w:tab w:val="num" w:pos="815"/>
        </w:tabs>
        <w:ind w:left="815" w:hanging="360"/>
      </w:pPr>
      <w:rPr>
        <w:rFonts w:ascii="OpenSymbol" w:hAnsi="OpenSymbol" w:cs="OpenSymbol"/>
      </w:rPr>
    </w:lvl>
    <w:lvl w:ilvl="2">
      <w:start w:val="1"/>
      <w:numFmt w:val="bullet"/>
      <w:lvlText w:val="▪"/>
      <w:lvlJc w:val="left"/>
      <w:pPr>
        <w:tabs>
          <w:tab w:val="num" w:pos="1175"/>
        </w:tabs>
        <w:ind w:left="1175" w:hanging="360"/>
      </w:pPr>
      <w:rPr>
        <w:rFonts w:ascii="OpenSymbol" w:hAnsi="OpenSymbol" w:cs="OpenSymbol"/>
      </w:rPr>
    </w:lvl>
    <w:lvl w:ilvl="3">
      <w:start w:val="1"/>
      <w:numFmt w:val="bullet"/>
      <w:lvlText w:val=""/>
      <w:lvlJc w:val="left"/>
      <w:pPr>
        <w:tabs>
          <w:tab w:val="num" w:pos="1535"/>
        </w:tabs>
        <w:ind w:left="1535" w:hanging="360"/>
      </w:pPr>
      <w:rPr>
        <w:rFonts w:ascii="Symbol" w:hAnsi="Symbol" w:cs="OpenSymbol"/>
      </w:rPr>
    </w:lvl>
    <w:lvl w:ilvl="4">
      <w:start w:val="1"/>
      <w:numFmt w:val="bullet"/>
      <w:lvlText w:val="◦"/>
      <w:lvlJc w:val="left"/>
      <w:pPr>
        <w:tabs>
          <w:tab w:val="num" w:pos="1895"/>
        </w:tabs>
        <w:ind w:left="1895" w:hanging="360"/>
      </w:pPr>
      <w:rPr>
        <w:rFonts w:ascii="OpenSymbol" w:hAnsi="OpenSymbol" w:cs="OpenSymbol"/>
      </w:rPr>
    </w:lvl>
    <w:lvl w:ilvl="5">
      <w:start w:val="1"/>
      <w:numFmt w:val="bullet"/>
      <w:lvlText w:val="▪"/>
      <w:lvlJc w:val="left"/>
      <w:pPr>
        <w:tabs>
          <w:tab w:val="num" w:pos="2255"/>
        </w:tabs>
        <w:ind w:left="2255" w:hanging="360"/>
      </w:pPr>
      <w:rPr>
        <w:rFonts w:ascii="OpenSymbol" w:hAnsi="OpenSymbol" w:cs="OpenSymbol"/>
      </w:rPr>
    </w:lvl>
    <w:lvl w:ilvl="6">
      <w:start w:val="1"/>
      <w:numFmt w:val="bullet"/>
      <w:lvlText w:val=""/>
      <w:lvlJc w:val="left"/>
      <w:pPr>
        <w:tabs>
          <w:tab w:val="num" w:pos="2615"/>
        </w:tabs>
        <w:ind w:left="2615" w:hanging="360"/>
      </w:pPr>
      <w:rPr>
        <w:rFonts w:ascii="Symbol" w:hAnsi="Symbol" w:cs="OpenSymbol"/>
      </w:rPr>
    </w:lvl>
    <w:lvl w:ilvl="7">
      <w:start w:val="1"/>
      <w:numFmt w:val="bullet"/>
      <w:lvlText w:val="◦"/>
      <w:lvlJc w:val="left"/>
      <w:pPr>
        <w:tabs>
          <w:tab w:val="num" w:pos="2975"/>
        </w:tabs>
        <w:ind w:left="2975" w:hanging="360"/>
      </w:pPr>
      <w:rPr>
        <w:rFonts w:ascii="OpenSymbol" w:hAnsi="OpenSymbol" w:cs="OpenSymbol"/>
      </w:rPr>
    </w:lvl>
    <w:lvl w:ilvl="8">
      <w:start w:val="1"/>
      <w:numFmt w:val="bullet"/>
      <w:lvlText w:val="▪"/>
      <w:lvlJc w:val="left"/>
      <w:pPr>
        <w:tabs>
          <w:tab w:val="num" w:pos="3335"/>
        </w:tabs>
        <w:ind w:left="3335" w:hanging="360"/>
      </w:pPr>
      <w:rPr>
        <w:rFonts w:ascii="OpenSymbol" w:hAnsi="OpenSymbol" w:cs="OpenSymbol"/>
      </w:rPr>
    </w:lvl>
  </w:abstractNum>
  <w:abstractNum w:abstractNumId="3" w15:restartNumberingAfterBreak="0">
    <w:nsid w:val="00000007"/>
    <w:multiLevelType w:val="multilevel"/>
    <w:tmpl w:val="00000007"/>
    <w:lvl w:ilvl="0">
      <w:start w:val="1"/>
      <w:numFmt w:val="bullet"/>
      <w:lvlText w:val=""/>
      <w:lvlJc w:val="left"/>
      <w:pPr>
        <w:tabs>
          <w:tab w:val="num" w:pos="515"/>
        </w:tabs>
        <w:ind w:left="515" w:hanging="360"/>
      </w:pPr>
      <w:rPr>
        <w:rFonts w:ascii="Symbol" w:hAnsi="Symbol" w:cs="OpenSymbol"/>
      </w:rPr>
    </w:lvl>
    <w:lvl w:ilvl="1">
      <w:start w:val="1"/>
      <w:numFmt w:val="bullet"/>
      <w:lvlText w:val="◦"/>
      <w:lvlJc w:val="left"/>
      <w:pPr>
        <w:tabs>
          <w:tab w:val="num" w:pos="875"/>
        </w:tabs>
        <w:ind w:left="875" w:hanging="360"/>
      </w:pPr>
      <w:rPr>
        <w:rFonts w:ascii="OpenSymbol" w:hAnsi="OpenSymbol" w:cs="OpenSymbol"/>
      </w:rPr>
    </w:lvl>
    <w:lvl w:ilvl="2">
      <w:start w:val="1"/>
      <w:numFmt w:val="bullet"/>
      <w:lvlText w:val="▪"/>
      <w:lvlJc w:val="left"/>
      <w:pPr>
        <w:tabs>
          <w:tab w:val="num" w:pos="1235"/>
        </w:tabs>
        <w:ind w:left="1235" w:hanging="360"/>
      </w:pPr>
      <w:rPr>
        <w:rFonts w:ascii="OpenSymbol" w:hAnsi="OpenSymbol" w:cs="OpenSymbol"/>
      </w:rPr>
    </w:lvl>
    <w:lvl w:ilvl="3">
      <w:start w:val="1"/>
      <w:numFmt w:val="bullet"/>
      <w:lvlText w:val=""/>
      <w:lvlJc w:val="left"/>
      <w:pPr>
        <w:tabs>
          <w:tab w:val="num" w:pos="1595"/>
        </w:tabs>
        <w:ind w:left="1595" w:hanging="360"/>
      </w:pPr>
      <w:rPr>
        <w:rFonts w:ascii="Symbol" w:hAnsi="Symbol" w:cs="OpenSymbol"/>
      </w:rPr>
    </w:lvl>
    <w:lvl w:ilvl="4">
      <w:start w:val="1"/>
      <w:numFmt w:val="bullet"/>
      <w:lvlText w:val="◦"/>
      <w:lvlJc w:val="left"/>
      <w:pPr>
        <w:tabs>
          <w:tab w:val="num" w:pos="1955"/>
        </w:tabs>
        <w:ind w:left="1955" w:hanging="360"/>
      </w:pPr>
      <w:rPr>
        <w:rFonts w:ascii="OpenSymbol" w:hAnsi="OpenSymbol" w:cs="OpenSymbol"/>
      </w:rPr>
    </w:lvl>
    <w:lvl w:ilvl="5">
      <w:start w:val="1"/>
      <w:numFmt w:val="bullet"/>
      <w:lvlText w:val="▪"/>
      <w:lvlJc w:val="left"/>
      <w:pPr>
        <w:tabs>
          <w:tab w:val="num" w:pos="2315"/>
        </w:tabs>
        <w:ind w:left="2315" w:hanging="360"/>
      </w:pPr>
      <w:rPr>
        <w:rFonts w:ascii="OpenSymbol" w:hAnsi="OpenSymbol" w:cs="OpenSymbol"/>
      </w:rPr>
    </w:lvl>
    <w:lvl w:ilvl="6">
      <w:start w:val="1"/>
      <w:numFmt w:val="bullet"/>
      <w:lvlText w:val=""/>
      <w:lvlJc w:val="left"/>
      <w:pPr>
        <w:tabs>
          <w:tab w:val="num" w:pos="2675"/>
        </w:tabs>
        <w:ind w:left="2675" w:hanging="360"/>
      </w:pPr>
      <w:rPr>
        <w:rFonts w:ascii="Symbol" w:hAnsi="Symbol" w:cs="OpenSymbol"/>
      </w:rPr>
    </w:lvl>
    <w:lvl w:ilvl="7">
      <w:start w:val="1"/>
      <w:numFmt w:val="bullet"/>
      <w:lvlText w:val="◦"/>
      <w:lvlJc w:val="left"/>
      <w:pPr>
        <w:tabs>
          <w:tab w:val="num" w:pos="3035"/>
        </w:tabs>
        <w:ind w:left="3035" w:hanging="360"/>
      </w:pPr>
      <w:rPr>
        <w:rFonts w:ascii="OpenSymbol" w:hAnsi="OpenSymbol" w:cs="OpenSymbol"/>
      </w:rPr>
    </w:lvl>
    <w:lvl w:ilvl="8">
      <w:start w:val="1"/>
      <w:numFmt w:val="bullet"/>
      <w:lvlText w:val="▪"/>
      <w:lvlJc w:val="left"/>
      <w:pPr>
        <w:tabs>
          <w:tab w:val="num" w:pos="3395"/>
        </w:tabs>
        <w:ind w:left="3395" w:hanging="360"/>
      </w:pPr>
      <w:rPr>
        <w:rFonts w:ascii="OpenSymbol" w:hAnsi="OpenSymbol" w:cs="OpenSymbol"/>
      </w:rPr>
    </w:lvl>
  </w:abstractNum>
  <w:abstractNum w:abstractNumId="4" w15:restartNumberingAfterBreak="0">
    <w:nsid w:val="00000008"/>
    <w:multiLevelType w:val="multilevel"/>
    <w:tmpl w:val="0000000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 w15:restartNumberingAfterBreak="0">
    <w:nsid w:val="00000009"/>
    <w:multiLevelType w:val="multilevel"/>
    <w:tmpl w:val="0000000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15:restartNumberingAfterBreak="0">
    <w:nsid w:val="0000000A"/>
    <w:multiLevelType w:val="multilevel"/>
    <w:tmpl w:val="0000000A"/>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15:restartNumberingAfterBreak="0">
    <w:nsid w:val="0D7C75D8"/>
    <w:multiLevelType w:val="hybridMultilevel"/>
    <w:tmpl w:val="69D441B6"/>
    <w:lvl w:ilvl="0" w:tplc="E81AB744">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1A22AD1"/>
    <w:multiLevelType w:val="hybridMultilevel"/>
    <w:tmpl w:val="9E34BEA2"/>
    <w:lvl w:ilvl="0" w:tplc="040C0001">
      <w:start w:val="1"/>
      <w:numFmt w:val="bullet"/>
      <w:lvlText w:val=""/>
      <w:lvlJc w:val="left"/>
      <w:pPr>
        <w:ind w:left="720" w:hanging="360"/>
      </w:pPr>
      <w:rPr>
        <w:rFonts w:ascii="Symbol" w:hAnsi="Symbol" w:hint="default"/>
        <w:color w:val="2E74B5" w:themeColor="accent1" w:themeShade="BF"/>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526460"/>
    <w:multiLevelType w:val="hybridMultilevel"/>
    <w:tmpl w:val="095A139E"/>
    <w:lvl w:ilvl="0" w:tplc="040C0001">
      <w:start w:val="1"/>
      <w:numFmt w:val="bullet"/>
      <w:lvlText w:val=""/>
      <w:lvlJc w:val="left"/>
      <w:pPr>
        <w:ind w:left="420" w:hanging="360"/>
      </w:pPr>
      <w:rPr>
        <w:rFonts w:ascii="Symbol" w:hAnsi="Symbol" w:hint="default"/>
        <w:color w:val="2E74B5" w:themeColor="accent1" w:themeShade="BF"/>
      </w:rPr>
    </w:lvl>
    <w:lvl w:ilvl="1" w:tplc="040C0001">
      <w:start w:val="1"/>
      <w:numFmt w:val="bullet"/>
      <w:lvlText w:val=""/>
      <w:lvlJc w:val="left"/>
      <w:pPr>
        <w:ind w:left="1140" w:hanging="360"/>
      </w:pPr>
      <w:rPr>
        <w:rFonts w:ascii="Symbol" w:hAnsi="Symbol"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0" w15:restartNumberingAfterBreak="0">
    <w:nsid w:val="24157733"/>
    <w:multiLevelType w:val="hybridMultilevel"/>
    <w:tmpl w:val="58CC2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753618"/>
    <w:multiLevelType w:val="hybridMultilevel"/>
    <w:tmpl w:val="A72AA620"/>
    <w:lvl w:ilvl="0" w:tplc="E81AB744">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12" w15:restartNumberingAfterBreak="0">
    <w:nsid w:val="35646AC5"/>
    <w:multiLevelType w:val="hybridMultilevel"/>
    <w:tmpl w:val="C14E6054"/>
    <w:lvl w:ilvl="0" w:tplc="040C0001">
      <w:start w:val="1"/>
      <w:numFmt w:val="bullet"/>
      <w:lvlText w:val=""/>
      <w:lvlJc w:val="left"/>
      <w:pPr>
        <w:ind w:left="720" w:hanging="360"/>
      </w:pPr>
      <w:rPr>
        <w:rFonts w:ascii="Symbol" w:hAnsi="Symbol" w:hint="default"/>
        <w:color w:val="2E74B5" w:themeColor="accent1" w:themeShade="BF"/>
      </w:rPr>
    </w:lvl>
    <w:lvl w:ilvl="1" w:tplc="9E3E4146">
      <w:numFmt w:val="bullet"/>
      <w:lvlText w:val="-"/>
      <w:lvlJc w:val="left"/>
      <w:pPr>
        <w:ind w:left="1440" w:hanging="360"/>
      </w:pPr>
      <w:rPr>
        <w:rFonts w:ascii="Arial" w:eastAsia="Arial Unicode MS" w:hAnsi="Arial" w:cs="Arial" w:hint="default"/>
        <w:color w:val="2E74B5" w:themeColor="accent1" w:themeShade="BF"/>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1AE16CA"/>
    <w:multiLevelType w:val="hybridMultilevel"/>
    <w:tmpl w:val="EE8E51FC"/>
    <w:lvl w:ilvl="0" w:tplc="040C0003">
      <w:start w:val="1"/>
      <w:numFmt w:val="bullet"/>
      <w:lvlText w:val="o"/>
      <w:lvlJc w:val="left"/>
      <w:pPr>
        <w:ind w:left="240" w:hanging="360"/>
      </w:pPr>
      <w:rPr>
        <w:rFonts w:ascii="Courier New" w:hAnsi="Courier New" w:cs="Courier New" w:hint="default"/>
      </w:rPr>
    </w:lvl>
    <w:lvl w:ilvl="1" w:tplc="040C0003" w:tentative="1">
      <w:start w:val="1"/>
      <w:numFmt w:val="bullet"/>
      <w:lvlText w:val="o"/>
      <w:lvlJc w:val="left"/>
      <w:pPr>
        <w:ind w:left="-120" w:hanging="360"/>
      </w:pPr>
      <w:rPr>
        <w:rFonts w:ascii="Courier New" w:hAnsi="Courier New" w:cs="Courier New" w:hint="default"/>
      </w:rPr>
    </w:lvl>
    <w:lvl w:ilvl="2" w:tplc="040C0005" w:tentative="1">
      <w:start w:val="1"/>
      <w:numFmt w:val="bullet"/>
      <w:lvlText w:val=""/>
      <w:lvlJc w:val="left"/>
      <w:pPr>
        <w:ind w:left="600" w:hanging="360"/>
      </w:pPr>
      <w:rPr>
        <w:rFonts w:ascii="Wingdings" w:hAnsi="Wingdings" w:hint="default"/>
      </w:rPr>
    </w:lvl>
    <w:lvl w:ilvl="3" w:tplc="040C0001" w:tentative="1">
      <w:start w:val="1"/>
      <w:numFmt w:val="bullet"/>
      <w:lvlText w:val=""/>
      <w:lvlJc w:val="left"/>
      <w:pPr>
        <w:ind w:left="1320" w:hanging="360"/>
      </w:pPr>
      <w:rPr>
        <w:rFonts w:ascii="Symbol" w:hAnsi="Symbol" w:hint="default"/>
      </w:rPr>
    </w:lvl>
    <w:lvl w:ilvl="4" w:tplc="040C0003" w:tentative="1">
      <w:start w:val="1"/>
      <w:numFmt w:val="bullet"/>
      <w:lvlText w:val="o"/>
      <w:lvlJc w:val="left"/>
      <w:pPr>
        <w:ind w:left="2040" w:hanging="360"/>
      </w:pPr>
      <w:rPr>
        <w:rFonts w:ascii="Courier New" w:hAnsi="Courier New" w:cs="Courier New" w:hint="default"/>
      </w:rPr>
    </w:lvl>
    <w:lvl w:ilvl="5" w:tplc="040C0005" w:tentative="1">
      <w:start w:val="1"/>
      <w:numFmt w:val="bullet"/>
      <w:lvlText w:val=""/>
      <w:lvlJc w:val="left"/>
      <w:pPr>
        <w:ind w:left="2760" w:hanging="360"/>
      </w:pPr>
      <w:rPr>
        <w:rFonts w:ascii="Wingdings" w:hAnsi="Wingdings" w:hint="default"/>
      </w:rPr>
    </w:lvl>
    <w:lvl w:ilvl="6" w:tplc="040C0001" w:tentative="1">
      <w:start w:val="1"/>
      <w:numFmt w:val="bullet"/>
      <w:lvlText w:val=""/>
      <w:lvlJc w:val="left"/>
      <w:pPr>
        <w:ind w:left="3480" w:hanging="360"/>
      </w:pPr>
      <w:rPr>
        <w:rFonts w:ascii="Symbol" w:hAnsi="Symbol" w:hint="default"/>
      </w:rPr>
    </w:lvl>
    <w:lvl w:ilvl="7" w:tplc="040C0003" w:tentative="1">
      <w:start w:val="1"/>
      <w:numFmt w:val="bullet"/>
      <w:lvlText w:val="o"/>
      <w:lvlJc w:val="left"/>
      <w:pPr>
        <w:ind w:left="4200" w:hanging="360"/>
      </w:pPr>
      <w:rPr>
        <w:rFonts w:ascii="Courier New" w:hAnsi="Courier New" w:cs="Courier New" w:hint="default"/>
      </w:rPr>
    </w:lvl>
    <w:lvl w:ilvl="8" w:tplc="040C0005" w:tentative="1">
      <w:start w:val="1"/>
      <w:numFmt w:val="bullet"/>
      <w:lvlText w:val=""/>
      <w:lvlJc w:val="left"/>
      <w:pPr>
        <w:ind w:left="4920" w:hanging="360"/>
      </w:pPr>
      <w:rPr>
        <w:rFonts w:ascii="Wingdings" w:hAnsi="Wingdings" w:hint="default"/>
      </w:rPr>
    </w:lvl>
  </w:abstractNum>
  <w:abstractNum w:abstractNumId="14" w15:restartNumberingAfterBreak="0">
    <w:nsid w:val="75550D25"/>
    <w:multiLevelType w:val="hybridMultilevel"/>
    <w:tmpl w:val="FBA6AE6E"/>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5" w15:restartNumberingAfterBreak="0">
    <w:nsid w:val="79241C92"/>
    <w:multiLevelType w:val="hybridMultilevel"/>
    <w:tmpl w:val="30B028E2"/>
    <w:lvl w:ilvl="0" w:tplc="A7667782">
      <w:start w:val="1"/>
      <w:numFmt w:val="bullet"/>
      <w:lvlText w:val=""/>
      <w:lvlJc w:val="left"/>
      <w:pPr>
        <w:ind w:left="720" w:hanging="360"/>
      </w:pPr>
      <w:rPr>
        <w:rFonts w:ascii="Symbol" w:hAnsi="Symbol" w:hint="default"/>
        <w:color w:val="2E74B5" w:themeColor="accent1" w:themeShade="BF"/>
      </w:rPr>
    </w:lvl>
    <w:lvl w:ilvl="1" w:tplc="E81AB744">
      <w:start w:val="1"/>
      <w:numFmt w:val="bullet"/>
      <w:lvlText w:val=""/>
      <w:lvlJc w:val="left"/>
      <w:pPr>
        <w:ind w:left="1440" w:hanging="360"/>
      </w:pPr>
      <w:rPr>
        <w:rFonts w:ascii="Symbol" w:hAnsi="Symbol" w:hint="default"/>
        <w:color w:val="auto"/>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1549C4"/>
    <w:multiLevelType w:val="hybridMultilevel"/>
    <w:tmpl w:val="32AAE97E"/>
    <w:lvl w:ilvl="0" w:tplc="040C0001">
      <w:start w:val="1"/>
      <w:numFmt w:val="bullet"/>
      <w:lvlText w:val=""/>
      <w:lvlJc w:val="left"/>
      <w:pPr>
        <w:ind w:left="1080" w:hanging="360"/>
      </w:pPr>
      <w:rPr>
        <w:rFonts w:ascii="Symbol" w:hAnsi="Symbol" w:hint="default"/>
      </w:rPr>
    </w:lvl>
    <w:lvl w:ilvl="1" w:tplc="040C001B">
      <w:start w:val="1"/>
      <w:numFmt w:val="lowerRoman"/>
      <w:lvlText w:val="%2."/>
      <w:lvlJc w:val="right"/>
      <w:pPr>
        <w:ind w:left="1800" w:hanging="360"/>
      </w:pPr>
      <w:rPr>
        <w:rFonts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7AEE3CF1"/>
    <w:multiLevelType w:val="hybridMultilevel"/>
    <w:tmpl w:val="44D86464"/>
    <w:lvl w:ilvl="0" w:tplc="040C0001">
      <w:start w:val="1"/>
      <w:numFmt w:val="bullet"/>
      <w:lvlText w:val=""/>
      <w:lvlJc w:val="left"/>
      <w:pPr>
        <w:ind w:left="1080" w:hanging="360"/>
      </w:pPr>
      <w:rPr>
        <w:rFonts w:ascii="Symbol" w:hAnsi="Symbol" w:hint="default"/>
      </w:rPr>
    </w:lvl>
    <w:lvl w:ilvl="1" w:tplc="C7EC47F4">
      <w:start w:val="1"/>
      <w:numFmt w:val="bullet"/>
      <w:lvlText w:val="o"/>
      <w:lvlJc w:val="left"/>
      <w:pPr>
        <w:ind w:left="1800" w:hanging="360"/>
      </w:pPr>
      <w:rPr>
        <w:rFonts w:ascii="Courier New" w:hAnsi="Courier New" w:cs="Courier New" w:hint="default"/>
        <w:color w:val="auto"/>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17"/>
  </w:num>
  <w:num w:numId="4">
    <w:abstractNumId w:val="0"/>
  </w:num>
  <w:num w:numId="5">
    <w:abstractNumId w:val="1"/>
  </w:num>
  <w:num w:numId="6">
    <w:abstractNumId w:val="2"/>
  </w:num>
  <w:num w:numId="7">
    <w:abstractNumId w:val="4"/>
  </w:num>
  <w:num w:numId="8">
    <w:abstractNumId w:val="5"/>
  </w:num>
  <w:num w:numId="9">
    <w:abstractNumId w:val="6"/>
  </w:num>
  <w:num w:numId="10">
    <w:abstractNumId w:val="14"/>
  </w:num>
  <w:num w:numId="11">
    <w:abstractNumId w:val="13"/>
  </w:num>
  <w:num w:numId="12">
    <w:abstractNumId w:val="8"/>
  </w:num>
  <w:num w:numId="13">
    <w:abstractNumId w:val="12"/>
  </w:num>
  <w:num w:numId="14">
    <w:abstractNumId w:val="3"/>
  </w:num>
  <w:num w:numId="15">
    <w:abstractNumId w:val="16"/>
  </w:num>
  <w:num w:numId="16">
    <w:abstractNumId w:val="15"/>
  </w:num>
  <w:num w:numId="17">
    <w:abstractNumId w:val="7"/>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0D"/>
    <w:rsid w:val="0000533F"/>
    <w:rsid w:val="000151C0"/>
    <w:rsid w:val="0002249B"/>
    <w:rsid w:val="00036F52"/>
    <w:rsid w:val="00044CB5"/>
    <w:rsid w:val="00082050"/>
    <w:rsid w:val="00083894"/>
    <w:rsid w:val="00092ED8"/>
    <w:rsid w:val="00093C12"/>
    <w:rsid w:val="000B356D"/>
    <w:rsid w:val="000D2B30"/>
    <w:rsid w:val="000D3EE0"/>
    <w:rsid w:val="000F0A2D"/>
    <w:rsid w:val="000F108B"/>
    <w:rsid w:val="001026EE"/>
    <w:rsid w:val="001050FE"/>
    <w:rsid w:val="0013313A"/>
    <w:rsid w:val="00143C2F"/>
    <w:rsid w:val="001469DD"/>
    <w:rsid w:val="00147E01"/>
    <w:rsid w:val="00157145"/>
    <w:rsid w:val="00173261"/>
    <w:rsid w:val="00180D69"/>
    <w:rsid w:val="00182D0D"/>
    <w:rsid w:val="0018458B"/>
    <w:rsid w:val="001866B0"/>
    <w:rsid w:val="00196751"/>
    <w:rsid w:val="00197F28"/>
    <w:rsid w:val="001A18F8"/>
    <w:rsid w:val="001A7D0D"/>
    <w:rsid w:val="001C1D04"/>
    <w:rsid w:val="001C37A9"/>
    <w:rsid w:val="001C5E55"/>
    <w:rsid w:val="001D5157"/>
    <w:rsid w:val="001D59AA"/>
    <w:rsid w:val="001F3A07"/>
    <w:rsid w:val="001F3CD0"/>
    <w:rsid w:val="00200529"/>
    <w:rsid w:val="002039C7"/>
    <w:rsid w:val="00212D33"/>
    <w:rsid w:val="00233ED2"/>
    <w:rsid w:val="002348E0"/>
    <w:rsid w:val="0024686B"/>
    <w:rsid w:val="00252109"/>
    <w:rsid w:val="00253763"/>
    <w:rsid w:val="00253C71"/>
    <w:rsid w:val="002A539F"/>
    <w:rsid w:val="002A5567"/>
    <w:rsid w:val="002A7088"/>
    <w:rsid w:val="002C18A0"/>
    <w:rsid w:val="002C4EB0"/>
    <w:rsid w:val="002E7DE5"/>
    <w:rsid w:val="002F0632"/>
    <w:rsid w:val="00313DAB"/>
    <w:rsid w:val="003335F1"/>
    <w:rsid w:val="00340B73"/>
    <w:rsid w:val="00356AF8"/>
    <w:rsid w:val="0039458E"/>
    <w:rsid w:val="003A4D7C"/>
    <w:rsid w:val="003B19F7"/>
    <w:rsid w:val="003D16B0"/>
    <w:rsid w:val="003D2077"/>
    <w:rsid w:val="003E2C27"/>
    <w:rsid w:val="003F042C"/>
    <w:rsid w:val="003F7461"/>
    <w:rsid w:val="00403372"/>
    <w:rsid w:val="004245AE"/>
    <w:rsid w:val="004312D6"/>
    <w:rsid w:val="00436B9C"/>
    <w:rsid w:val="004605A6"/>
    <w:rsid w:val="00464C76"/>
    <w:rsid w:val="004776B5"/>
    <w:rsid w:val="00481873"/>
    <w:rsid w:val="00483D83"/>
    <w:rsid w:val="00492A31"/>
    <w:rsid w:val="0049714B"/>
    <w:rsid w:val="004B3260"/>
    <w:rsid w:val="004C1F89"/>
    <w:rsid w:val="004F17E7"/>
    <w:rsid w:val="004F3DCE"/>
    <w:rsid w:val="004F5E1B"/>
    <w:rsid w:val="00515C62"/>
    <w:rsid w:val="005229AE"/>
    <w:rsid w:val="00577006"/>
    <w:rsid w:val="00581853"/>
    <w:rsid w:val="00592885"/>
    <w:rsid w:val="0059602E"/>
    <w:rsid w:val="005B1063"/>
    <w:rsid w:val="005B2406"/>
    <w:rsid w:val="005C6D3E"/>
    <w:rsid w:val="005D2041"/>
    <w:rsid w:val="005E322F"/>
    <w:rsid w:val="005E4763"/>
    <w:rsid w:val="005E5F89"/>
    <w:rsid w:val="005F56D9"/>
    <w:rsid w:val="005F74C8"/>
    <w:rsid w:val="00604125"/>
    <w:rsid w:val="00614F8D"/>
    <w:rsid w:val="006171B6"/>
    <w:rsid w:val="00625713"/>
    <w:rsid w:val="00647D5C"/>
    <w:rsid w:val="006636AC"/>
    <w:rsid w:val="00670800"/>
    <w:rsid w:val="006812D1"/>
    <w:rsid w:val="00685554"/>
    <w:rsid w:val="0069433C"/>
    <w:rsid w:val="006A4F77"/>
    <w:rsid w:val="006C7105"/>
    <w:rsid w:val="006E3E42"/>
    <w:rsid w:val="006F15E3"/>
    <w:rsid w:val="006F22F6"/>
    <w:rsid w:val="006F308D"/>
    <w:rsid w:val="006F3ECB"/>
    <w:rsid w:val="007078A2"/>
    <w:rsid w:val="0072139A"/>
    <w:rsid w:val="0073408A"/>
    <w:rsid w:val="00734175"/>
    <w:rsid w:val="00743988"/>
    <w:rsid w:val="00752125"/>
    <w:rsid w:val="00756381"/>
    <w:rsid w:val="0077794F"/>
    <w:rsid w:val="007A05C7"/>
    <w:rsid w:val="007B0A29"/>
    <w:rsid w:val="007C2DAF"/>
    <w:rsid w:val="007D72CD"/>
    <w:rsid w:val="007E6957"/>
    <w:rsid w:val="007F0CBB"/>
    <w:rsid w:val="008038F3"/>
    <w:rsid w:val="00806805"/>
    <w:rsid w:val="00815F2F"/>
    <w:rsid w:val="008229F4"/>
    <w:rsid w:val="008232EF"/>
    <w:rsid w:val="00825D24"/>
    <w:rsid w:val="008277CC"/>
    <w:rsid w:val="008476F7"/>
    <w:rsid w:val="00856E7A"/>
    <w:rsid w:val="00863F53"/>
    <w:rsid w:val="00865F73"/>
    <w:rsid w:val="00875D42"/>
    <w:rsid w:val="008B74E8"/>
    <w:rsid w:val="008C11B9"/>
    <w:rsid w:val="008C6DB5"/>
    <w:rsid w:val="008D183B"/>
    <w:rsid w:val="008D7525"/>
    <w:rsid w:val="009039BD"/>
    <w:rsid w:val="00906EF3"/>
    <w:rsid w:val="00913F26"/>
    <w:rsid w:val="00925DF1"/>
    <w:rsid w:val="00935724"/>
    <w:rsid w:val="009610DD"/>
    <w:rsid w:val="00971E76"/>
    <w:rsid w:val="00973858"/>
    <w:rsid w:val="00990F54"/>
    <w:rsid w:val="00993742"/>
    <w:rsid w:val="00995147"/>
    <w:rsid w:val="009974E6"/>
    <w:rsid w:val="009A1057"/>
    <w:rsid w:val="009A274D"/>
    <w:rsid w:val="009A2783"/>
    <w:rsid w:val="009B276C"/>
    <w:rsid w:val="009D3297"/>
    <w:rsid w:val="009E020B"/>
    <w:rsid w:val="009F47BB"/>
    <w:rsid w:val="00A21FC2"/>
    <w:rsid w:val="00A24A6A"/>
    <w:rsid w:val="00A271A4"/>
    <w:rsid w:val="00A35EE4"/>
    <w:rsid w:val="00A40294"/>
    <w:rsid w:val="00A431F2"/>
    <w:rsid w:val="00A43990"/>
    <w:rsid w:val="00A4711C"/>
    <w:rsid w:val="00A56B60"/>
    <w:rsid w:val="00A6364C"/>
    <w:rsid w:val="00A71B3E"/>
    <w:rsid w:val="00AA2E41"/>
    <w:rsid w:val="00AA5D5D"/>
    <w:rsid w:val="00AC12C0"/>
    <w:rsid w:val="00AC1325"/>
    <w:rsid w:val="00AC2282"/>
    <w:rsid w:val="00AD2004"/>
    <w:rsid w:val="00B0263B"/>
    <w:rsid w:val="00B133E8"/>
    <w:rsid w:val="00B16A41"/>
    <w:rsid w:val="00B26F97"/>
    <w:rsid w:val="00B358CE"/>
    <w:rsid w:val="00B40F6C"/>
    <w:rsid w:val="00B43DCB"/>
    <w:rsid w:val="00B4593D"/>
    <w:rsid w:val="00B4666E"/>
    <w:rsid w:val="00B51E21"/>
    <w:rsid w:val="00B523A4"/>
    <w:rsid w:val="00B53CF3"/>
    <w:rsid w:val="00B54664"/>
    <w:rsid w:val="00B62583"/>
    <w:rsid w:val="00B64A4E"/>
    <w:rsid w:val="00B75171"/>
    <w:rsid w:val="00B75E8B"/>
    <w:rsid w:val="00B7715F"/>
    <w:rsid w:val="00B900C6"/>
    <w:rsid w:val="00B91D63"/>
    <w:rsid w:val="00B951FD"/>
    <w:rsid w:val="00BA6A44"/>
    <w:rsid w:val="00BB7AB7"/>
    <w:rsid w:val="00BF3EFE"/>
    <w:rsid w:val="00BF75C4"/>
    <w:rsid w:val="00C31900"/>
    <w:rsid w:val="00C41458"/>
    <w:rsid w:val="00C528A3"/>
    <w:rsid w:val="00C53D61"/>
    <w:rsid w:val="00C5643A"/>
    <w:rsid w:val="00C71410"/>
    <w:rsid w:val="00C73584"/>
    <w:rsid w:val="00C73E0F"/>
    <w:rsid w:val="00C75F39"/>
    <w:rsid w:val="00C910A0"/>
    <w:rsid w:val="00CA79FB"/>
    <w:rsid w:val="00CB0277"/>
    <w:rsid w:val="00CB171F"/>
    <w:rsid w:val="00CB4AC8"/>
    <w:rsid w:val="00CE2146"/>
    <w:rsid w:val="00CE2331"/>
    <w:rsid w:val="00CE7262"/>
    <w:rsid w:val="00CF7F05"/>
    <w:rsid w:val="00D16A07"/>
    <w:rsid w:val="00D20EDE"/>
    <w:rsid w:val="00D22D2C"/>
    <w:rsid w:val="00D22FD2"/>
    <w:rsid w:val="00D265BD"/>
    <w:rsid w:val="00D26D17"/>
    <w:rsid w:val="00D3448E"/>
    <w:rsid w:val="00D356B1"/>
    <w:rsid w:val="00D67AEB"/>
    <w:rsid w:val="00D7207D"/>
    <w:rsid w:val="00D73FDB"/>
    <w:rsid w:val="00D92DCA"/>
    <w:rsid w:val="00DB3884"/>
    <w:rsid w:val="00DC0C9B"/>
    <w:rsid w:val="00DC148E"/>
    <w:rsid w:val="00DC4098"/>
    <w:rsid w:val="00DD1120"/>
    <w:rsid w:val="00DE0165"/>
    <w:rsid w:val="00DE1982"/>
    <w:rsid w:val="00DE694A"/>
    <w:rsid w:val="00DF6F0F"/>
    <w:rsid w:val="00E03307"/>
    <w:rsid w:val="00E112EA"/>
    <w:rsid w:val="00E41265"/>
    <w:rsid w:val="00E513DA"/>
    <w:rsid w:val="00E66053"/>
    <w:rsid w:val="00E6788C"/>
    <w:rsid w:val="00E70FA4"/>
    <w:rsid w:val="00E902F6"/>
    <w:rsid w:val="00EA0329"/>
    <w:rsid w:val="00EA4EA0"/>
    <w:rsid w:val="00EB6C50"/>
    <w:rsid w:val="00EC4FEA"/>
    <w:rsid w:val="00ED558A"/>
    <w:rsid w:val="00F0172B"/>
    <w:rsid w:val="00F04B28"/>
    <w:rsid w:val="00F206AC"/>
    <w:rsid w:val="00F239BD"/>
    <w:rsid w:val="00F27B80"/>
    <w:rsid w:val="00F36EF7"/>
    <w:rsid w:val="00F42EC0"/>
    <w:rsid w:val="00F56942"/>
    <w:rsid w:val="00F60AB6"/>
    <w:rsid w:val="00F74901"/>
    <w:rsid w:val="00F87843"/>
    <w:rsid w:val="00FB0755"/>
    <w:rsid w:val="00FD36BA"/>
    <w:rsid w:val="00FD5786"/>
    <w:rsid w:val="00FD62B9"/>
    <w:rsid w:val="00FE03CC"/>
    <w:rsid w:val="00FE3825"/>
    <w:rsid w:val="00FE7A8F"/>
    <w:rsid w:val="00FF009B"/>
    <w:rsid w:val="00FF4E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84FC3"/>
  <w15:chartTrackingRefBased/>
  <w15:docId w15:val="{819D727D-71B8-4057-A9B0-2656DA5C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fr-FR" w:eastAsia="en-US" w:bidi="ar-SA"/>
      </w:rPr>
    </w:rPrDefault>
    <w:pPrDefault>
      <w:pPr>
        <w:spacing w:after="16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32EF"/>
  </w:style>
  <w:style w:type="paragraph" w:styleId="Titre1">
    <w:name w:val="heading 1"/>
    <w:basedOn w:val="Normal"/>
    <w:next w:val="Normal"/>
    <w:link w:val="Titre1Car"/>
    <w:uiPriority w:val="9"/>
    <w:qFormat/>
    <w:rsid w:val="008232E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Titre2">
    <w:name w:val="heading 2"/>
    <w:basedOn w:val="Normal"/>
    <w:next w:val="Normal"/>
    <w:link w:val="Titre2Car"/>
    <w:uiPriority w:val="9"/>
    <w:unhideWhenUsed/>
    <w:qFormat/>
    <w:rsid w:val="008232E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unhideWhenUsed/>
    <w:qFormat/>
    <w:rsid w:val="008232EF"/>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8232EF"/>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8232EF"/>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8232EF"/>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8232EF"/>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8232EF"/>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8232EF"/>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171F"/>
    <w:pPr>
      <w:ind w:left="720"/>
      <w:contextualSpacing/>
    </w:pPr>
  </w:style>
  <w:style w:type="character" w:customStyle="1" w:styleId="Titre2Car">
    <w:name w:val="Titre 2 Car"/>
    <w:basedOn w:val="Policepardfaut"/>
    <w:link w:val="Titre2"/>
    <w:uiPriority w:val="9"/>
    <w:rsid w:val="008232EF"/>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rsid w:val="008232EF"/>
    <w:rPr>
      <w:rFonts w:asciiTheme="majorHAnsi" w:eastAsiaTheme="majorEastAsia" w:hAnsiTheme="majorHAnsi" w:cstheme="majorBidi"/>
      <w:sz w:val="32"/>
      <w:szCs w:val="32"/>
    </w:rPr>
  </w:style>
  <w:style w:type="character" w:customStyle="1" w:styleId="Titre1Car">
    <w:name w:val="Titre 1 Car"/>
    <w:basedOn w:val="Policepardfaut"/>
    <w:link w:val="Titre1"/>
    <w:uiPriority w:val="9"/>
    <w:rsid w:val="008232EF"/>
    <w:rPr>
      <w:rFonts w:asciiTheme="majorHAnsi" w:eastAsiaTheme="majorEastAsia" w:hAnsiTheme="majorHAnsi" w:cstheme="majorBidi"/>
      <w:color w:val="2E74B5" w:themeColor="accent1" w:themeShade="BF"/>
      <w:sz w:val="40"/>
      <w:szCs w:val="40"/>
    </w:rPr>
  </w:style>
  <w:style w:type="character" w:customStyle="1" w:styleId="Titre4Car">
    <w:name w:val="Titre 4 Car"/>
    <w:basedOn w:val="Policepardfaut"/>
    <w:link w:val="Titre4"/>
    <w:uiPriority w:val="9"/>
    <w:semiHidden/>
    <w:rsid w:val="008232EF"/>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8232EF"/>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8232EF"/>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8232EF"/>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8232EF"/>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8232EF"/>
    <w:rPr>
      <w:b/>
      <w:bCs/>
      <w:i/>
      <w:iCs/>
    </w:rPr>
  </w:style>
  <w:style w:type="paragraph" w:styleId="Lgende">
    <w:name w:val="caption"/>
    <w:basedOn w:val="Normal"/>
    <w:next w:val="Normal"/>
    <w:uiPriority w:val="35"/>
    <w:semiHidden/>
    <w:unhideWhenUsed/>
    <w:qFormat/>
    <w:rsid w:val="008232EF"/>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8232E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reCar">
    <w:name w:val="Titre Car"/>
    <w:basedOn w:val="Policepardfaut"/>
    <w:link w:val="Titre"/>
    <w:uiPriority w:val="10"/>
    <w:rsid w:val="008232EF"/>
    <w:rPr>
      <w:rFonts w:asciiTheme="majorHAnsi" w:eastAsiaTheme="majorEastAsia" w:hAnsiTheme="majorHAnsi" w:cstheme="majorBidi"/>
      <w:caps/>
      <w:color w:val="44546A" w:themeColor="text2"/>
      <w:spacing w:val="30"/>
      <w:sz w:val="72"/>
      <w:szCs w:val="72"/>
    </w:rPr>
  </w:style>
  <w:style w:type="paragraph" w:styleId="Sous-titre">
    <w:name w:val="Subtitle"/>
    <w:basedOn w:val="Normal"/>
    <w:next w:val="Normal"/>
    <w:link w:val="Sous-titreCar"/>
    <w:uiPriority w:val="11"/>
    <w:qFormat/>
    <w:rsid w:val="008232EF"/>
    <w:pPr>
      <w:numPr>
        <w:ilvl w:val="1"/>
      </w:numPr>
      <w:jc w:val="center"/>
    </w:pPr>
    <w:rPr>
      <w:color w:val="44546A" w:themeColor="text2"/>
      <w:sz w:val="28"/>
      <w:szCs w:val="28"/>
    </w:rPr>
  </w:style>
  <w:style w:type="character" w:customStyle="1" w:styleId="Sous-titreCar">
    <w:name w:val="Sous-titre Car"/>
    <w:basedOn w:val="Policepardfaut"/>
    <w:link w:val="Sous-titre"/>
    <w:uiPriority w:val="11"/>
    <w:rsid w:val="008232EF"/>
    <w:rPr>
      <w:color w:val="44546A" w:themeColor="text2"/>
      <w:sz w:val="28"/>
      <w:szCs w:val="28"/>
    </w:rPr>
  </w:style>
  <w:style w:type="character" w:styleId="lev">
    <w:name w:val="Strong"/>
    <w:basedOn w:val="Policepardfaut"/>
    <w:uiPriority w:val="22"/>
    <w:qFormat/>
    <w:rsid w:val="008232EF"/>
    <w:rPr>
      <w:b/>
      <w:bCs/>
    </w:rPr>
  </w:style>
  <w:style w:type="character" w:styleId="Accentuation">
    <w:name w:val="Emphasis"/>
    <w:basedOn w:val="Policepardfaut"/>
    <w:uiPriority w:val="20"/>
    <w:qFormat/>
    <w:rsid w:val="008232EF"/>
    <w:rPr>
      <w:i/>
      <w:iCs/>
      <w:color w:val="000000" w:themeColor="text1"/>
    </w:rPr>
  </w:style>
  <w:style w:type="paragraph" w:styleId="Sansinterligne">
    <w:name w:val="No Spacing"/>
    <w:link w:val="SansinterligneCar"/>
    <w:uiPriority w:val="1"/>
    <w:qFormat/>
    <w:rsid w:val="008232EF"/>
    <w:pPr>
      <w:spacing w:after="0" w:line="240" w:lineRule="auto"/>
    </w:pPr>
  </w:style>
  <w:style w:type="paragraph" w:styleId="Citation">
    <w:name w:val="Quote"/>
    <w:basedOn w:val="Normal"/>
    <w:next w:val="Normal"/>
    <w:link w:val="CitationCar"/>
    <w:uiPriority w:val="29"/>
    <w:qFormat/>
    <w:rsid w:val="008232EF"/>
    <w:pPr>
      <w:spacing w:before="160"/>
      <w:ind w:left="720" w:right="720"/>
      <w:jc w:val="center"/>
    </w:pPr>
    <w:rPr>
      <w:i/>
      <w:iCs/>
      <w:color w:val="7B7B7B" w:themeColor="accent3" w:themeShade="BF"/>
      <w:sz w:val="24"/>
      <w:szCs w:val="24"/>
    </w:rPr>
  </w:style>
  <w:style w:type="character" w:customStyle="1" w:styleId="CitationCar">
    <w:name w:val="Citation Car"/>
    <w:basedOn w:val="Policepardfaut"/>
    <w:link w:val="Citation"/>
    <w:uiPriority w:val="29"/>
    <w:rsid w:val="008232EF"/>
    <w:rPr>
      <w:i/>
      <w:iCs/>
      <w:color w:val="7B7B7B" w:themeColor="accent3" w:themeShade="BF"/>
      <w:sz w:val="24"/>
      <w:szCs w:val="24"/>
    </w:rPr>
  </w:style>
  <w:style w:type="paragraph" w:styleId="Citationintense">
    <w:name w:val="Intense Quote"/>
    <w:basedOn w:val="Normal"/>
    <w:next w:val="Normal"/>
    <w:link w:val="CitationintenseCar"/>
    <w:uiPriority w:val="30"/>
    <w:qFormat/>
    <w:rsid w:val="008232E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itationintenseCar">
    <w:name w:val="Citation intense Car"/>
    <w:basedOn w:val="Policepardfaut"/>
    <w:link w:val="Citationintense"/>
    <w:uiPriority w:val="30"/>
    <w:rsid w:val="008232EF"/>
    <w:rPr>
      <w:rFonts w:asciiTheme="majorHAnsi" w:eastAsiaTheme="majorEastAsia" w:hAnsiTheme="majorHAnsi" w:cstheme="majorBidi"/>
      <w:caps/>
      <w:color w:val="2E74B5" w:themeColor="accent1" w:themeShade="BF"/>
      <w:sz w:val="28"/>
      <w:szCs w:val="28"/>
    </w:rPr>
  </w:style>
  <w:style w:type="character" w:styleId="Emphaseple">
    <w:name w:val="Subtle Emphasis"/>
    <w:basedOn w:val="Policepardfaut"/>
    <w:uiPriority w:val="19"/>
    <w:qFormat/>
    <w:rsid w:val="008232EF"/>
    <w:rPr>
      <w:i/>
      <w:iCs/>
      <w:color w:val="595959" w:themeColor="text1" w:themeTint="A6"/>
    </w:rPr>
  </w:style>
  <w:style w:type="character" w:styleId="Emphaseintense">
    <w:name w:val="Intense Emphasis"/>
    <w:basedOn w:val="Policepardfaut"/>
    <w:uiPriority w:val="21"/>
    <w:qFormat/>
    <w:rsid w:val="008232EF"/>
    <w:rPr>
      <w:b/>
      <w:bCs/>
      <w:i/>
      <w:iCs/>
      <w:color w:val="auto"/>
    </w:rPr>
  </w:style>
  <w:style w:type="character" w:styleId="Rfrenceple">
    <w:name w:val="Subtle Reference"/>
    <w:basedOn w:val="Policepardfaut"/>
    <w:uiPriority w:val="31"/>
    <w:qFormat/>
    <w:rsid w:val="008232EF"/>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8232EF"/>
    <w:rPr>
      <w:b/>
      <w:bCs/>
      <w:caps w:val="0"/>
      <w:smallCaps/>
      <w:color w:val="auto"/>
      <w:spacing w:val="0"/>
      <w:u w:val="single"/>
    </w:rPr>
  </w:style>
  <w:style w:type="character" w:styleId="Titredulivre">
    <w:name w:val="Book Title"/>
    <w:basedOn w:val="Policepardfaut"/>
    <w:uiPriority w:val="33"/>
    <w:qFormat/>
    <w:rsid w:val="008232EF"/>
    <w:rPr>
      <w:b/>
      <w:bCs/>
      <w:caps w:val="0"/>
      <w:smallCaps/>
      <w:spacing w:val="0"/>
    </w:rPr>
  </w:style>
  <w:style w:type="paragraph" w:styleId="En-ttedetabledesmatires">
    <w:name w:val="TOC Heading"/>
    <w:basedOn w:val="Titre1"/>
    <w:next w:val="Normal"/>
    <w:uiPriority w:val="39"/>
    <w:unhideWhenUsed/>
    <w:qFormat/>
    <w:rsid w:val="008232EF"/>
    <w:pPr>
      <w:outlineLvl w:val="9"/>
    </w:pPr>
  </w:style>
  <w:style w:type="paragraph" w:customStyle="1" w:styleId="Default">
    <w:name w:val="Default"/>
    <w:rsid w:val="00ED558A"/>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ED558A"/>
    <w:pPr>
      <w:tabs>
        <w:tab w:val="center" w:pos="4536"/>
        <w:tab w:val="right" w:pos="9072"/>
      </w:tabs>
      <w:spacing w:after="0" w:line="240" w:lineRule="auto"/>
    </w:pPr>
  </w:style>
  <w:style w:type="character" w:customStyle="1" w:styleId="En-tteCar">
    <w:name w:val="En-tête Car"/>
    <w:basedOn w:val="Policepardfaut"/>
    <w:link w:val="En-tte"/>
    <w:uiPriority w:val="99"/>
    <w:rsid w:val="00ED558A"/>
  </w:style>
  <w:style w:type="paragraph" w:styleId="Pieddepage">
    <w:name w:val="footer"/>
    <w:basedOn w:val="Normal"/>
    <w:link w:val="PieddepageCar"/>
    <w:uiPriority w:val="99"/>
    <w:unhideWhenUsed/>
    <w:rsid w:val="00ED55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558A"/>
  </w:style>
  <w:style w:type="character" w:styleId="Marquedecommentaire">
    <w:name w:val="annotation reference"/>
    <w:basedOn w:val="Policepardfaut"/>
    <w:uiPriority w:val="99"/>
    <w:semiHidden/>
    <w:unhideWhenUsed/>
    <w:rsid w:val="00356AF8"/>
    <w:rPr>
      <w:sz w:val="16"/>
      <w:szCs w:val="16"/>
    </w:rPr>
  </w:style>
  <w:style w:type="paragraph" w:styleId="Commentaire">
    <w:name w:val="annotation text"/>
    <w:basedOn w:val="Normal"/>
    <w:link w:val="CommentaireCar"/>
    <w:uiPriority w:val="99"/>
    <w:semiHidden/>
    <w:unhideWhenUsed/>
    <w:rsid w:val="00356AF8"/>
    <w:pPr>
      <w:spacing w:line="240" w:lineRule="auto"/>
    </w:pPr>
    <w:rPr>
      <w:sz w:val="20"/>
      <w:szCs w:val="20"/>
    </w:rPr>
  </w:style>
  <w:style w:type="character" w:customStyle="1" w:styleId="CommentaireCar">
    <w:name w:val="Commentaire Car"/>
    <w:basedOn w:val="Policepardfaut"/>
    <w:link w:val="Commentaire"/>
    <w:uiPriority w:val="99"/>
    <w:semiHidden/>
    <w:rsid w:val="00356AF8"/>
    <w:rPr>
      <w:sz w:val="20"/>
      <w:szCs w:val="20"/>
    </w:rPr>
  </w:style>
  <w:style w:type="paragraph" w:styleId="Objetducommentaire">
    <w:name w:val="annotation subject"/>
    <w:basedOn w:val="Commentaire"/>
    <w:next w:val="Commentaire"/>
    <w:link w:val="ObjetducommentaireCar"/>
    <w:uiPriority w:val="99"/>
    <w:semiHidden/>
    <w:unhideWhenUsed/>
    <w:rsid w:val="00356AF8"/>
    <w:rPr>
      <w:b/>
      <w:bCs/>
    </w:rPr>
  </w:style>
  <w:style w:type="character" w:customStyle="1" w:styleId="ObjetducommentaireCar">
    <w:name w:val="Objet du commentaire Car"/>
    <w:basedOn w:val="CommentaireCar"/>
    <w:link w:val="Objetducommentaire"/>
    <w:uiPriority w:val="99"/>
    <w:semiHidden/>
    <w:rsid w:val="00356AF8"/>
    <w:rPr>
      <w:b/>
      <w:bCs/>
      <w:sz w:val="20"/>
      <w:szCs w:val="20"/>
    </w:rPr>
  </w:style>
  <w:style w:type="paragraph" w:styleId="Textedebulles">
    <w:name w:val="Balloon Text"/>
    <w:basedOn w:val="Normal"/>
    <w:link w:val="TextedebullesCar"/>
    <w:uiPriority w:val="99"/>
    <w:semiHidden/>
    <w:unhideWhenUsed/>
    <w:rsid w:val="00356A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6AF8"/>
    <w:rPr>
      <w:rFonts w:ascii="Segoe UI" w:hAnsi="Segoe UI" w:cs="Segoe UI"/>
      <w:sz w:val="18"/>
      <w:szCs w:val="18"/>
    </w:rPr>
  </w:style>
  <w:style w:type="character" w:customStyle="1" w:styleId="SansinterligneCar">
    <w:name w:val="Sans interligne Car"/>
    <w:basedOn w:val="Policepardfaut"/>
    <w:link w:val="Sansinterligne"/>
    <w:uiPriority w:val="1"/>
    <w:rsid w:val="004312D6"/>
  </w:style>
  <w:style w:type="paragraph" w:customStyle="1" w:styleId="Textedetableau-Dcimal">
    <w:name w:val="Texte de tableau - Décimal"/>
    <w:basedOn w:val="Normal"/>
    <w:uiPriority w:val="1"/>
    <w:rsid w:val="00A24A6A"/>
    <w:pPr>
      <w:tabs>
        <w:tab w:val="decimal" w:pos="1252"/>
      </w:tabs>
      <w:spacing w:before="60" w:after="60" w:line="240" w:lineRule="auto"/>
      <w:ind w:left="144" w:right="144"/>
    </w:pPr>
    <w:rPr>
      <w:lang w:val="en-US"/>
    </w:rPr>
  </w:style>
  <w:style w:type="table" w:customStyle="1" w:styleId="Tableaufinancier">
    <w:name w:val="Tableau financier"/>
    <w:basedOn w:val="TableauNormal"/>
    <w:uiPriority w:val="99"/>
    <w:rsid w:val="00A24A6A"/>
    <w:pPr>
      <w:spacing w:after="0" w:line="240" w:lineRule="auto"/>
      <w:ind w:left="144" w:right="144"/>
    </w:pPr>
    <w:rPr>
      <w:lang w:val="en-US"/>
    </w:r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5B9BD5" w:themeColor="accent1"/>
        <w:sz w:val="22"/>
      </w:rPr>
    </w:tblStylePr>
    <w:tblStylePr w:type="firstCol">
      <w:rPr>
        <w:b/>
      </w:rPr>
    </w:tblStylePr>
  </w:style>
  <w:style w:type="table" w:styleId="Tableausimple2">
    <w:name w:val="Plain Table 2"/>
    <w:basedOn w:val="TableauNormal"/>
    <w:uiPriority w:val="42"/>
    <w:rsid w:val="00A24A6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M1">
    <w:name w:val="toc 1"/>
    <w:basedOn w:val="Normal"/>
    <w:next w:val="Normal"/>
    <w:autoRedefine/>
    <w:uiPriority w:val="39"/>
    <w:unhideWhenUsed/>
    <w:rsid w:val="00EA0329"/>
    <w:pPr>
      <w:tabs>
        <w:tab w:val="left" w:pos="0"/>
        <w:tab w:val="right" w:leader="dot" w:pos="9062"/>
      </w:tabs>
      <w:spacing w:after="100"/>
      <w:ind w:left="284" w:hanging="284"/>
    </w:pPr>
    <w:rPr>
      <w:rFonts w:ascii="Garamond" w:hAnsi="Garamond"/>
      <w:sz w:val="24"/>
    </w:rPr>
  </w:style>
  <w:style w:type="paragraph" w:styleId="TM3">
    <w:name w:val="toc 3"/>
    <w:basedOn w:val="Normal"/>
    <w:next w:val="Normal"/>
    <w:autoRedefine/>
    <w:uiPriority w:val="39"/>
    <w:unhideWhenUsed/>
    <w:rsid w:val="00DC4098"/>
    <w:pPr>
      <w:spacing w:after="100"/>
      <w:ind w:left="420"/>
    </w:pPr>
  </w:style>
  <w:style w:type="character" w:styleId="Lienhypertexte">
    <w:name w:val="Hyperlink"/>
    <w:basedOn w:val="Policepardfaut"/>
    <w:uiPriority w:val="99"/>
    <w:unhideWhenUsed/>
    <w:rsid w:val="00DC4098"/>
    <w:rPr>
      <w:color w:val="0563C1" w:themeColor="hyperlink"/>
      <w:u w:val="single"/>
    </w:rPr>
  </w:style>
  <w:style w:type="character" w:customStyle="1" w:styleId="apple-converted-space">
    <w:name w:val="apple-converted-space"/>
    <w:basedOn w:val="Policepardfaut"/>
    <w:rsid w:val="00D356B1"/>
  </w:style>
  <w:style w:type="paragraph" w:styleId="NormalWeb">
    <w:name w:val="Normal (Web)"/>
    <w:basedOn w:val="Normal"/>
    <w:uiPriority w:val="99"/>
    <w:semiHidden/>
    <w:unhideWhenUsed/>
    <w:rsid w:val="00D356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rps">
    <w:name w:val="Corps"/>
    <w:rsid w:val="00E03307"/>
    <w:pPr>
      <w:spacing w:after="0" w:line="240" w:lineRule="auto"/>
    </w:pPr>
    <w:rPr>
      <w:rFonts w:ascii="Century Gothic" w:eastAsia="Arial Unicode MS" w:hAnsi="Century Gothic" w:cs="Arial Unicode MS"/>
      <w:color w:val="000000"/>
      <w:sz w:val="20"/>
      <w:szCs w:val="20"/>
      <w:u w:color="000000"/>
      <w:lang w:eastAsia="fr-FR"/>
    </w:rPr>
  </w:style>
  <w:style w:type="table" w:styleId="Grilledutableau">
    <w:name w:val="Table Grid"/>
    <w:basedOn w:val="TableauNormal"/>
    <w:uiPriority w:val="39"/>
    <w:rsid w:val="00436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unhideWhenUsed/>
    <w:rsid w:val="00EA0329"/>
    <w:pPr>
      <w:spacing w:after="100" w:line="259" w:lineRule="auto"/>
      <w:ind w:left="220"/>
    </w:pPr>
    <w:rPr>
      <w:rFonts w:cs="Times New Roman"/>
      <w:sz w:val="22"/>
      <w:szCs w:val="22"/>
      <w:lang w:eastAsia="fr-FR"/>
    </w:rPr>
  </w:style>
  <w:style w:type="paragraph" w:styleId="Corpsdetexte">
    <w:name w:val="Body Text"/>
    <w:basedOn w:val="Normal"/>
    <w:link w:val="CorpsdetexteCar"/>
    <w:rsid w:val="00233ED2"/>
    <w:pPr>
      <w:suppressAutoHyphens/>
      <w:spacing w:after="120" w:line="240" w:lineRule="auto"/>
    </w:pPr>
    <w:rPr>
      <w:rFonts w:ascii="Times New Roman" w:eastAsia="Times New Roman" w:hAnsi="Times New Roman" w:cs="Times New Roman"/>
      <w:color w:val="0000FF"/>
      <w:kern w:val="1"/>
      <w:sz w:val="22"/>
      <w:szCs w:val="20"/>
      <w:lang w:eastAsia="zh-CN"/>
    </w:rPr>
  </w:style>
  <w:style w:type="character" w:customStyle="1" w:styleId="CorpsdetexteCar">
    <w:name w:val="Corps de texte Car"/>
    <w:basedOn w:val="Policepardfaut"/>
    <w:link w:val="Corpsdetexte"/>
    <w:rsid w:val="00233ED2"/>
    <w:rPr>
      <w:rFonts w:ascii="Times New Roman" w:eastAsia="Times New Roman" w:hAnsi="Times New Roman" w:cs="Times New Roman"/>
      <w:color w:val="0000FF"/>
      <w:kern w:val="1"/>
      <w:sz w:val="22"/>
      <w:szCs w:val="20"/>
      <w:lang w:eastAsia="zh-CN"/>
    </w:rPr>
  </w:style>
  <w:style w:type="paragraph" w:customStyle="1" w:styleId="Contenudetableau">
    <w:name w:val="Contenu de tableau"/>
    <w:basedOn w:val="Normal"/>
    <w:rsid w:val="00233ED2"/>
    <w:pPr>
      <w:suppressLineNumbers/>
      <w:suppressAutoHyphens/>
      <w:spacing w:after="0" w:line="240" w:lineRule="auto"/>
    </w:pPr>
    <w:rPr>
      <w:rFonts w:ascii="Times New Roman" w:eastAsia="Times New Roman" w:hAnsi="Times New Roman" w:cs="Times New Roman"/>
      <w:color w:val="0000FF"/>
      <w:kern w:val="1"/>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28824">
      <w:bodyDiv w:val="1"/>
      <w:marLeft w:val="0"/>
      <w:marRight w:val="0"/>
      <w:marTop w:val="0"/>
      <w:marBottom w:val="0"/>
      <w:divBdr>
        <w:top w:val="none" w:sz="0" w:space="0" w:color="auto"/>
        <w:left w:val="none" w:sz="0" w:space="0" w:color="auto"/>
        <w:bottom w:val="none" w:sz="0" w:space="0" w:color="auto"/>
        <w:right w:val="none" w:sz="0" w:space="0" w:color="auto"/>
      </w:divBdr>
    </w:div>
    <w:div w:id="505291830">
      <w:bodyDiv w:val="1"/>
      <w:marLeft w:val="0"/>
      <w:marRight w:val="0"/>
      <w:marTop w:val="0"/>
      <w:marBottom w:val="0"/>
      <w:divBdr>
        <w:top w:val="none" w:sz="0" w:space="0" w:color="auto"/>
        <w:left w:val="none" w:sz="0" w:space="0" w:color="auto"/>
        <w:bottom w:val="none" w:sz="0" w:space="0" w:color="auto"/>
        <w:right w:val="none" w:sz="0" w:space="0" w:color="auto"/>
      </w:divBdr>
    </w:div>
    <w:div w:id="1149446032">
      <w:bodyDiv w:val="1"/>
      <w:marLeft w:val="0"/>
      <w:marRight w:val="0"/>
      <w:marTop w:val="0"/>
      <w:marBottom w:val="0"/>
      <w:divBdr>
        <w:top w:val="none" w:sz="0" w:space="0" w:color="auto"/>
        <w:left w:val="none" w:sz="0" w:space="0" w:color="auto"/>
        <w:bottom w:val="none" w:sz="0" w:space="0" w:color="auto"/>
        <w:right w:val="none" w:sz="0" w:space="0" w:color="auto"/>
      </w:divBdr>
    </w:div>
    <w:div w:id="1280919584">
      <w:bodyDiv w:val="1"/>
      <w:marLeft w:val="0"/>
      <w:marRight w:val="0"/>
      <w:marTop w:val="0"/>
      <w:marBottom w:val="0"/>
      <w:divBdr>
        <w:top w:val="none" w:sz="0" w:space="0" w:color="auto"/>
        <w:left w:val="none" w:sz="0" w:space="0" w:color="auto"/>
        <w:bottom w:val="none" w:sz="0" w:space="0" w:color="auto"/>
        <w:right w:val="none" w:sz="0" w:space="0" w:color="auto"/>
      </w:divBdr>
      <w:divsChild>
        <w:div w:id="217787811">
          <w:marLeft w:val="0"/>
          <w:marRight w:val="0"/>
          <w:marTop w:val="0"/>
          <w:marBottom w:val="0"/>
          <w:divBdr>
            <w:top w:val="none" w:sz="0" w:space="0" w:color="auto"/>
            <w:left w:val="none" w:sz="0" w:space="0" w:color="auto"/>
            <w:bottom w:val="none" w:sz="0" w:space="0" w:color="auto"/>
            <w:right w:val="none" w:sz="0" w:space="0" w:color="auto"/>
          </w:divBdr>
        </w:div>
      </w:divsChild>
    </w:div>
    <w:div w:id="1300110303">
      <w:bodyDiv w:val="1"/>
      <w:marLeft w:val="0"/>
      <w:marRight w:val="0"/>
      <w:marTop w:val="0"/>
      <w:marBottom w:val="0"/>
      <w:divBdr>
        <w:top w:val="none" w:sz="0" w:space="0" w:color="auto"/>
        <w:left w:val="none" w:sz="0" w:space="0" w:color="auto"/>
        <w:bottom w:val="none" w:sz="0" w:space="0" w:color="auto"/>
        <w:right w:val="none" w:sz="0" w:space="0" w:color="auto"/>
      </w:divBdr>
    </w:div>
    <w:div w:id="1486777667">
      <w:bodyDiv w:val="1"/>
      <w:marLeft w:val="0"/>
      <w:marRight w:val="0"/>
      <w:marTop w:val="0"/>
      <w:marBottom w:val="0"/>
      <w:divBdr>
        <w:top w:val="none" w:sz="0" w:space="0" w:color="auto"/>
        <w:left w:val="none" w:sz="0" w:space="0" w:color="auto"/>
        <w:bottom w:val="none" w:sz="0" w:space="0" w:color="auto"/>
        <w:right w:val="none" w:sz="0" w:space="0" w:color="auto"/>
      </w:divBdr>
    </w:div>
    <w:div w:id="1868327174">
      <w:bodyDiv w:val="1"/>
      <w:marLeft w:val="0"/>
      <w:marRight w:val="0"/>
      <w:marTop w:val="0"/>
      <w:marBottom w:val="0"/>
      <w:divBdr>
        <w:top w:val="none" w:sz="0" w:space="0" w:color="auto"/>
        <w:left w:val="none" w:sz="0" w:space="0" w:color="auto"/>
        <w:bottom w:val="none" w:sz="0" w:space="0" w:color="auto"/>
        <w:right w:val="none" w:sz="0" w:space="0" w:color="auto"/>
      </w:divBdr>
      <w:divsChild>
        <w:div w:id="6374521">
          <w:marLeft w:val="0"/>
          <w:marRight w:val="0"/>
          <w:marTop w:val="0"/>
          <w:marBottom w:val="450"/>
          <w:divBdr>
            <w:top w:val="none" w:sz="0" w:space="0" w:color="auto"/>
            <w:left w:val="none" w:sz="0" w:space="0" w:color="auto"/>
            <w:bottom w:val="none" w:sz="0" w:space="0" w:color="auto"/>
            <w:right w:val="none" w:sz="0" w:space="0" w:color="auto"/>
          </w:divBdr>
          <w:divsChild>
            <w:div w:id="1227035095">
              <w:marLeft w:val="0"/>
              <w:marRight w:val="0"/>
              <w:marTop w:val="0"/>
              <w:marBottom w:val="450"/>
              <w:divBdr>
                <w:top w:val="none" w:sz="0" w:space="0" w:color="auto"/>
                <w:left w:val="none" w:sz="0" w:space="0" w:color="auto"/>
                <w:bottom w:val="none" w:sz="0" w:space="0" w:color="auto"/>
                <w:right w:val="none" w:sz="0" w:space="0" w:color="auto"/>
              </w:divBdr>
            </w:div>
          </w:divsChild>
        </w:div>
        <w:div w:id="91556680">
          <w:marLeft w:val="0"/>
          <w:marRight w:val="0"/>
          <w:marTop w:val="0"/>
          <w:marBottom w:val="0"/>
          <w:divBdr>
            <w:top w:val="none" w:sz="0" w:space="0" w:color="auto"/>
            <w:left w:val="none" w:sz="0" w:space="0" w:color="auto"/>
            <w:bottom w:val="none" w:sz="0" w:space="0" w:color="auto"/>
            <w:right w:val="none" w:sz="0" w:space="0" w:color="auto"/>
          </w:divBdr>
        </w:div>
        <w:div w:id="1025860069">
          <w:marLeft w:val="0"/>
          <w:marRight w:val="0"/>
          <w:marTop w:val="0"/>
          <w:marBottom w:val="0"/>
          <w:divBdr>
            <w:top w:val="none" w:sz="0" w:space="0" w:color="auto"/>
            <w:left w:val="none" w:sz="0" w:space="0" w:color="auto"/>
            <w:bottom w:val="none" w:sz="0" w:space="0" w:color="auto"/>
            <w:right w:val="none" w:sz="0" w:space="0" w:color="auto"/>
          </w:divBdr>
          <w:divsChild>
            <w:div w:id="1398740908">
              <w:marLeft w:val="0"/>
              <w:marRight w:val="0"/>
              <w:marTop w:val="525"/>
              <w:marBottom w:val="525"/>
              <w:divBdr>
                <w:top w:val="none" w:sz="0" w:space="0" w:color="auto"/>
                <w:left w:val="none" w:sz="0" w:space="0" w:color="auto"/>
                <w:bottom w:val="none" w:sz="0" w:space="0" w:color="auto"/>
                <w:right w:val="none" w:sz="0" w:space="0" w:color="auto"/>
              </w:divBdr>
            </w:div>
            <w:div w:id="869494281">
              <w:marLeft w:val="0"/>
              <w:marRight w:val="0"/>
              <w:marTop w:val="525"/>
              <w:marBottom w:val="525"/>
              <w:divBdr>
                <w:top w:val="none" w:sz="0" w:space="0" w:color="auto"/>
                <w:left w:val="none" w:sz="0" w:space="0" w:color="auto"/>
                <w:bottom w:val="none" w:sz="0" w:space="0" w:color="auto"/>
                <w:right w:val="none" w:sz="0" w:space="0" w:color="auto"/>
              </w:divBdr>
            </w:div>
            <w:div w:id="2133085773">
              <w:marLeft w:val="0"/>
              <w:marRight w:val="0"/>
              <w:marTop w:val="525"/>
              <w:marBottom w:val="525"/>
              <w:divBdr>
                <w:top w:val="none" w:sz="0" w:space="0" w:color="auto"/>
                <w:left w:val="none" w:sz="0" w:space="0" w:color="auto"/>
                <w:bottom w:val="none" w:sz="0" w:space="0" w:color="auto"/>
                <w:right w:val="none" w:sz="0" w:space="0" w:color="auto"/>
              </w:divBdr>
            </w:div>
            <w:div w:id="1977564304">
              <w:marLeft w:val="0"/>
              <w:marRight w:val="0"/>
              <w:marTop w:val="525"/>
              <w:marBottom w:val="525"/>
              <w:divBdr>
                <w:top w:val="none" w:sz="0" w:space="0" w:color="auto"/>
                <w:left w:val="none" w:sz="0" w:space="0" w:color="auto"/>
                <w:bottom w:val="none" w:sz="0" w:space="0" w:color="auto"/>
                <w:right w:val="none" w:sz="0" w:space="0" w:color="auto"/>
              </w:divBdr>
            </w:div>
            <w:div w:id="1775979730">
              <w:marLeft w:val="0"/>
              <w:marRight w:val="0"/>
              <w:marTop w:val="525"/>
              <w:marBottom w:val="525"/>
              <w:divBdr>
                <w:top w:val="none" w:sz="0" w:space="0" w:color="auto"/>
                <w:left w:val="none" w:sz="0" w:space="0" w:color="auto"/>
                <w:bottom w:val="none" w:sz="0" w:space="0" w:color="auto"/>
                <w:right w:val="none" w:sz="0" w:space="0" w:color="auto"/>
              </w:divBdr>
            </w:div>
          </w:divsChild>
        </w:div>
        <w:div w:id="928388033">
          <w:marLeft w:val="0"/>
          <w:marRight w:val="0"/>
          <w:marTop w:val="0"/>
          <w:marBottom w:val="0"/>
          <w:divBdr>
            <w:top w:val="none" w:sz="0" w:space="0" w:color="auto"/>
            <w:left w:val="none" w:sz="0" w:space="0" w:color="auto"/>
            <w:bottom w:val="none" w:sz="0" w:space="0" w:color="auto"/>
            <w:right w:val="none" w:sz="0" w:space="0" w:color="auto"/>
          </w:divBdr>
        </w:div>
      </w:divsChild>
    </w:div>
    <w:div w:id="1978146913">
      <w:bodyDiv w:val="1"/>
      <w:marLeft w:val="0"/>
      <w:marRight w:val="0"/>
      <w:marTop w:val="0"/>
      <w:marBottom w:val="0"/>
      <w:divBdr>
        <w:top w:val="none" w:sz="0" w:space="0" w:color="auto"/>
        <w:left w:val="none" w:sz="0" w:space="0" w:color="auto"/>
        <w:bottom w:val="none" w:sz="0" w:space="0" w:color="auto"/>
        <w:right w:val="none" w:sz="0" w:space="0" w:color="auto"/>
      </w:divBdr>
    </w:div>
    <w:div w:id="1994867302">
      <w:bodyDiv w:val="1"/>
      <w:marLeft w:val="0"/>
      <w:marRight w:val="0"/>
      <w:marTop w:val="0"/>
      <w:marBottom w:val="0"/>
      <w:divBdr>
        <w:top w:val="none" w:sz="0" w:space="0" w:color="auto"/>
        <w:left w:val="none" w:sz="0" w:space="0" w:color="auto"/>
        <w:bottom w:val="none" w:sz="0" w:space="0" w:color="auto"/>
        <w:right w:val="none" w:sz="0" w:space="0" w:color="auto"/>
      </w:divBdr>
      <w:divsChild>
        <w:div w:id="1651713605">
          <w:marLeft w:val="0"/>
          <w:marRight w:val="0"/>
          <w:marTop w:val="0"/>
          <w:marBottom w:val="0"/>
          <w:divBdr>
            <w:top w:val="none" w:sz="0" w:space="0" w:color="auto"/>
            <w:left w:val="none" w:sz="0" w:space="0" w:color="auto"/>
            <w:bottom w:val="none" w:sz="0" w:space="0" w:color="auto"/>
            <w:right w:val="none" w:sz="0" w:space="0" w:color="auto"/>
          </w:divBdr>
        </w:div>
        <w:div w:id="785268783">
          <w:marLeft w:val="0"/>
          <w:marRight w:val="0"/>
          <w:marTop w:val="0"/>
          <w:marBottom w:val="0"/>
          <w:divBdr>
            <w:top w:val="none" w:sz="0" w:space="0" w:color="auto"/>
            <w:left w:val="none" w:sz="0" w:space="0" w:color="auto"/>
            <w:bottom w:val="none" w:sz="0" w:space="0" w:color="auto"/>
            <w:right w:val="none" w:sz="0" w:space="0" w:color="auto"/>
          </w:divBdr>
        </w:div>
        <w:div w:id="1707481741">
          <w:marLeft w:val="0"/>
          <w:marRight w:val="0"/>
          <w:marTop w:val="0"/>
          <w:marBottom w:val="0"/>
          <w:divBdr>
            <w:top w:val="none" w:sz="0" w:space="0" w:color="auto"/>
            <w:left w:val="none" w:sz="0" w:space="0" w:color="auto"/>
            <w:bottom w:val="none" w:sz="0" w:space="0" w:color="auto"/>
            <w:right w:val="none" w:sz="0" w:space="0" w:color="auto"/>
          </w:divBdr>
        </w:div>
        <w:div w:id="549195567">
          <w:marLeft w:val="0"/>
          <w:marRight w:val="0"/>
          <w:marTop w:val="0"/>
          <w:marBottom w:val="0"/>
          <w:divBdr>
            <w:top w:val="none" w:sz="0" w:space="0" w:color="auto"/>
            <w:left w:val="none" w:sz="0" w:space="0" w:color="auto"/>
            <w:bottom w:val="none" w:sz="0" w:space="0" w:color="auto"/>
            <w:right w:val="none" w:sz="0" w:space="0" w:color="auto"/>
          </w:divBdr>
        </w:div>
        <w:div w:id="2002923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EC23EED2CB4E06AC41D5933CBD8CDB"/>
        <w:category>
          <w:name w:val="Général"/>
          <w:gallery w:val="placeholder"/>
        </w:category>
        <w:types>
          <w:type w:val="bbPlcHdr"/>
        </w:types>
        <w:behaviors>
          <w:behavior w:val="content"/>
        </w:behaviors>
        <w:guid w:val="{0DE7B2AE-7F00-4AD3-BF40-A8E779EE1079}"/>
      </w:docPartPr>
      <w:docPartBody>
        <w:p w:rsidR="0037225B" w:rsidRDefault="006B699F" w:rsidP="006B699F">
          <w:pPr>
            <w:pStyle w:val="3EEC23EED2CB4E06AC41D5933CBD8CDB"/>
          </w:pPr>
          <w:r>
            <w:rPr>
              <w:color w:val="4472C4" w:themeColor="accent1"/>
            </w:rPr>
            <w:t>[Titre du document]</w:t>
          </w:r>
        </w:p>
      </w:docPartBody>
    </w:docPart>
    <w:docPart>
      <w:docPartPr>
        <w:name w:val="51D30F3949D2467A87EB96FFBEEB594F"/>
        <w:category>
          <w:name w:val="Général"/>
          <w:gallery w:val="placeholder"/>
        </w:category>
        <w:types>
          <w:type w:val="bbPlcHdr"/>
        </w:types>
        <w:behaviors>
          <w:behavior w:val="content"/>
        </w:behaviors>
        <w:guid w:val="{59D61566-A6AD-4B38-99F5-504F5C8915B9}"/>
      </w:docPartPr>
      <w:docPartBody>
        <w:p w:rsidR="0037225B" w:rsidRDefault="006B699F" w:rsidP="006B699F">
          <w:pPr>
            <w:pStyle w:val="51D30F3949D2467A87EB96FFBEEB594F"/>
          </w:pPr>
          <w: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9F"/>
    <w:rsid w:val="000260B6"/>
    <w:rsid w:val="0019111F"/>
    <w:rsid w:val="0037225B"/>
    <w:rsid w:val="00445554"/>
    <w:rsid w:val="00472C9A"/>
    <w:rsid w:val="004C48F1"/>
    <w:rsid w:val="0055056D"/>
    <w:rsid w:val="006B699F"/>
    <w:rsid w:val="008642F3"/>
    <w:rsid w:val="008E63B1"/>
    <w:rsid w:val="00995639"/>
    <w:rsid w:val="00BB1757"/>
    <w:rsid w:val="00CA2C69"/>
    <w:rsid w:val="00F839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EEC23EED2CB4E06AC41D5933CBD8CDB">
    <w:name w:val="3EEC23EED2CB4E06AC41D5933CBD8CDB"/>
    <w:rsid w:val="006B699F"/>
  </w:style>
  <w:style w:type="paragraph" w:customStyle="1" w:styleId="51D30F3949D2467A87EB96FFBEEB594F">
    <w:name w:val="51D30F3949D2467A87EB96FFBEEB594F"/>
    <w:rsid w:val="006B699F"/>
  </w:style>
  <w:style w:type="paragraph" w:customStyle="1" w:styleId="13A9A9F773294EC5B3817A45DC7A2423">
    <w:name w:val="13A9A9F773294EC5B3817A45DC7A2423"/>
    <w:rsid w:val="00445554"/>
  </w:style>
  <w:style w:type="paragraph" w:customStyle="1" w:styleId="05E85F2827F941A3BAEEAFCFB46EAFC2">
    <w:name w:val="05E85F2827F941A3BAEEAFCFB46EAFC2"/>
    <w:rsid w:val="00445554"/>
  </w:style>
  <w:style w:type="paragraph" w:customStyle="1" w:styleId="39CD4C6F56EE4BBA88EFCD9DFAE07C02">
    <w:name w:val="39CD4C6F56EE4BBA88EFCD9DFAE07C02"/>
    <w:rsid w:val="004455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C92039-8700-445B-8BBD-969FFAA85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3501</TotalTime>
  <Pages>12</Pages>
  <Words>4223</Words>
  <Characters>23231</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Réunion PROPHYLAXIES</vt:lpstr>
    </vt:vector>
  </TitlesOfParts>
  <Company>GTV Occitanie</Company>
  <LinksUpToDate>false</LinksUpToDate>
  <CharactersWithSpaces>27400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Réunion PROPHYLAXIES</dc:title>
  <dc:subject>Réunion des membres et adhérents potentiels</dc:subject>
  <dc:creator>Compte rendu</dc:creator>
  <cp:keywords/>
  <dc:description/>
  <cp:lastModifiedBy>j M</cp:lastModifiedBy>
  <cp:revision>71</cp:revision>
  <dcterms:created xsi:type="dcterms:W3CDTF">2017-06-11T21:49:00Z</dcterms:created>
  <dcterms:modified xsi:type="dcterms:W3CDTF">2017-06-14T20:49:00Z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-906504204</vt:i4>
  </property>
</Properties>
</file>