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110690723"/>
        <w:docPartObj>
          <w:docPartGallery w:val="Cover Pages"/>
          <w:docPartUnique/>
        </w:docPartObj>
      </w:sdtPr>
      <w:sdtEndPr>
        <w:rPr>
          <w:rFonts w:ascii="Garamond" w:hAnsi="Garamond"/>
          <w:b/>
          <w:sz w:val="24"/>
          <w:szCs w:val="24"/>
        </w:rPr>
      </w:sdtEndPr>
      <w:sdtContent>
        <w:p w14:paraId="1A8D36E7" w14:textId="2E8DD461" w:rsidR="004312D6" w:rsidRDefault="00D85A53">
          <w:r>
            <w:rPr>
              <w:noProof/>
              <w:lang w:eastAsia="fr-FR"/>
            </w:rPr>
            <mc:AlternateContent>
              <mc:Choice Requires="wps">
                <w:drawing>
                  <wp:anchor distT="0" distB="0" distL="114300" distR="114300" simplePos="0" relativeHeight="251662336" behindDoc="0" locked="0" layoutInCell="1" allowOverlap="1" wp14:anchorId="36E91217" wp14:editId="3B26AEEC">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5539105" cy="498475"/>
                    <wp:effectExtent l="0" t="0" r="13335" b="9525"/>
                    <wp:wrapSquare wrapText="bothSides"/>
                    <wp:docPr id="111" name="Zone de texte 111"/>
                    <wp:cNvGraphicFramePr/>
                    <a:graphic xmlns:a="http://schemas.openxmlformats.org/drawingml/2006/main">
                      <a:graphicData uri="http://schemas.microsoft.com/office/word/2010/wordprocessingShape">
                        <wps:wsp>
                          <wps:cNvSpPr txBox="1"/>
                          <wps:spPr>
                            <a:xfrm>
                              <a:off x="0" y="0"/>
                              <a:ext cx="5539105" cy="498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Garamond" w:hAnsi="Garamond"/>
                                    <w:caps/>
                                    <w:color w:val="262626" w:themeColor="text1" w:themeTint="D9"/>
                                    <w:sz w:val="28"/>
                                    <w:szCs w:val="28"/>
                                  </w:rPr>
                                  <w:alias w:val="Date de publication"/>
                                  <w:tag w:val=""/>
                                  <w:id w:val="400952559"/>
                                  <w:dataBinding w:prefixMappings="xmlns:ns0='http://schemas.microsoft.com/office/2006/coverPageProps' " w:xpath="/ns0:CoverPageProperties[1]/ns0:PublishDate[1]" w:storeItemID="{55AF091B-3C7A-41E3-B477-F2FDAA23CFDA}"/>
                                  <w:date w:fullDate="2017-06-08T00:00:00Z">
                                    <w:dateFormat w:val="dd MMMM yyyy"/>
                                    <w:lid w:val="fr-FR"/>
                                    <w:storeMappedDataAs w:val="dateTime"/>
                                    <w:calendar w:val="gregorian"/>
                                  </w:date>
                                </w:sdtPr>
                                <w:sdtEndPr/>
                                <w:sdtContent>
                                  <w:p w14:paraId="60F57B5C" w14:textId="6E1417A7" w:rsidR="00545AA9" w:rsidRPr="004312D6" w:rsidRDefault="00D85A53">
                                    <w:pPr>
                                      <w:pStyle w:val="Sansinterligne"/>
                                      <w:jc w:val="right"/>
                                      <w:rPr>
                                        <w:rFonts w:ascii="Garamond" w:hAnsi="Garamond"/>
                                        <w:caps/>
                                        <w:color w:val="323E4F" w:themeColor="text2" w:themeShade="BF"/>
                                        <w:sz w:val="40"/>
                                        <w:szCs w:val="40"/>
                                      </w:rPr>
                                    </w:pPr>
                                    <w:r>
                                      <w:rPr>
                                        <w:rFonts w:ascii="Garamond" w:hAnsi="Garamond"/>
                                        <w:caps/>
                                        <w:color w:val="262626" w:themeColor="text1" w:themeTint="D9"/>
                                        <w:sz w:val="28"/>
                                        <w:szCs w:val="28"/>
                                      </w:rPr>
                                      <w:t>08 juin 2017</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36E91217" id="_x0000_t202" coordsize="21600,21600" o:spt="202" path="m,l,21600r21600,l21600,xe">
                    <v:stroke joinstyle="miter"/>
                    <v:path gradientshapeok="t" o:connecttype="rect"/>
                  </v:shapetype>
                  <v:shape id="Zone de texte 111" o:spid="_x0000_s1026" type="#_x0000_t202" style="position:absolute;margin-left:0;margin-top:0;width:436.15pt;height:39.25pt;z-index:251662336;visibility:visible;mso-wrap-style:square;mso-width-percent:734;mso-height-percent:0;mso-left-percent:150;mso-top-percent:91;mso-wrap-distance-left:9pt;mso-wrap-distance-top:0;mso-wrap-distance-right:9pt;mso-wrap-distance-bottom:0;mso-position-horizontal-relative:page;mso-position-vertical-relative:page;mso-width-percent:734;mso-height-percent:0;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" filled="f" stroked="f" strokeweight=".5pt">
                    <v:textbox inset="0,0,0,0">
                      <w:txbxContent>
                        <w:sdt>
                          <w:sdtPr>
                            <w:rPr>
                              <w:rFonts w:ascii="Garamond" w:hAnsi="Garamond"/>
                              <w:caps/>
                              <w:color w:val="262626" w:themeColor="text1" w:themeTint="D9"/>
                              <w:sz w:val="28"/>
                              <w:szCs w:val="28"/>
                            </w:rPr>
                            <w:alias w:val="Date de publication"/>
                            <w:tag w:val=""/>
                            <w:id w:val="400952559"/>
                            <w:dataBinding w:prefixMappings="xmlns:ns0='http://schemas.microsoft.com/office/2006/coverPageProps' " w:xpath="/ns0:CoverPageProperties[1]/ns0:PublishDate[1]" w:storeItemID="{55AF091B-3C7A-41E3-B477-F2FDAA23CFDA}"/>
                            <w:date w:fullDate="2017-06-08T00:00:00Z">
                              <w:dateFormat w:val="dd MMMM yyyy"/>
                              <w:lid w:val="fr-FR"/>
                              <w:storeMappedDataAs w:val="dateTime"/>
                              <w:calendar w:val="gregorian"/>
                            </w:date>
                          </w:sdtPr>
                          <w:sdtEndPr/>
                          <w:sdtContent>
                            <w:p w14:paraId="60F57B5C" w14:textId="6E1417A7" w:rsidR="00545AA9" w:rsidRPr="004312D6" w:rsidRDefault="00D85A53">
                              <w:pPr>
                                <w:pStyle w:val="Sansinterligne"/>
                                <w:jc w:val="right"/>
                                <w:rPr>
                                  <w:rFonts w:ascii="Garamond" w:hAnsi="Garamond"/>
                                  <w:caps/>
                                  <w:color w:val="323E4F" w:themeColor="text2" w:themeShade="BF"/>
                                  <w:sz w:val="40"/>
                                  <w:szCs w:val="40"/>
                                </w:rPr>
                              </w:pPr>
                              <w:r>
                                <w:rPr>
                                  <w:rFonts w:ascii="Garamond" w:hAnsi="Garamond"/>
                                  <w:caps/>
                                  <w:color w:val="262626" w:themeColor="text1" w:themeTint="D9"/>
                                  <w:sz w:val="28"/>
                                  <w:szCs w:val="28"/>
                                </w:rPr>
                                <w:t>08 juin 2017</w:t>
                              </w:r>
                            </w:p>
                          </w:sdtContent>
                        </w:sdt>
                      </w:txbxContent>
                    </v:textbox>
                    <w10:wrap type="square" anchorx="page" anchory="page"/>
                  </v:shape>
                </w:pict>
              </mc:Fallback>
            </mc:AlternateContent>
          </w:r>
          <w:r w:rsidR="00DC4098">
            <w:rPr>
              <w:noProof/>
              <w:lang w:eastAsia="fr-FR"/>
            </w:rPr>
            <mc:AlternateContent>
              <mc:Choice Requires="wpg">
                <w:drawing>
                  <wp:anchor distT="0" distB="0" distL="114300" distR="114300" simplePos="0" relativeHeight="251659264" behindDoc="0" locked="0" layoutInCell="1" allowOverlap="1" wp14:anchorId="7EB090CB" wp14:editId="725A7B88">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38125" cy="9144000"/>
                    <wp:effectExtent l="0" t="0" r="9525" b="0"/>
                    <wp:wrapNone/>
                    <wp:docPr id="114" name="Groupe 114"/>
                    <wp:cNvGraphicFramePr/>
                    <a:graphic xmlns:a="http://schemas.openxmlformats.org/drawingml/2006/main">
                      <a:graphicData uri="http://schemas.microsoft.com/office/word/2010/wordprocessingGroup">
                        <wpg:wgp>
                          <wpg:cNvGrpSpPr/>
                          <wpg:grpSpPr>
                            <a:xfrm>
                              <a:off x="0" y="0"/>
                              <a:ext cx="238125" cy="9144000"/>
                              <a:chOff x="-1" y="0"/>
                              <a:chExt cx="238125" cy="9144000"/>
                            </a:xfrm>
                          </wpg:grpSpPr>
                          <wps:wsp>
                            <wps:cNvPr id="115" name="Rectangle 115"/>
                            <wps:cNvSpPr/>
                            <wps:spPr>
                              <a:xfrm>
                                <a:off x="-1" y="0"/>
                                <a:ext cx="238125" cy="86963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w14:anchorId="0BEA90D6" id="Groupe 114" o:spid="_x0000_s1026" style="position:absolute;margin-left:0;margin-top:0;width:18.75pt;height:10in;z-index:251659264;mso-height-percent:909;mso-left-percent:45;mso-position-horizontal-relative:page;mso-position-vertical:center;mso-position-vertical-relative:page;mso-height-percent:909;mso-left-percent:45" coordorigin="" coordsize="2381,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">
                    <v:rect id="Rectangle 115" o:spid="_x0000_s1027" style="position:absolute;width:2381;height:86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5b9bd5 [3204]" stroked="f" strokeweight="1pt">
                      <o:lock v:ext="edit" aspectratio="t"/>
                    </v:rect>
                    <w10:wrap anchorx="page" anchory="page"/>
                  </v:group>
                </w:pict>
              </mc:Fallback>
            </mc:AlternateContent>
          </w:r>
        </w:p>
        <w:p w14:paraId="36800367" w14:textId="782B41F2" w:rsidR="004312D6" w:rsidRDefault="00FD1B97">
          <w:pPr>
            <w:rPr>
              <w:rFonts w:ascii="Garamond" w:eastAsiaTheme="majorEastAsia" w:hAnsi="Garamond" w:cstheme="majorBidi"/>
              <w:b/>
              <w:color w:val="2E74B5" w:themeColor="accent1" w:themeShade="BF"/>
              <w:sz w:val="24"/>
              <w:szCs w:val="24"/>
            </w:rPr>
          </w:pPr>
          <w:r>
            <w:rPr>
              <w:noProof/>
              <w:lang w:eastAsia="fr-FR"/>
            </w:rPr>
            <mc:AlternateContent>
              <mc:Choice Requires="wps">
                <w:drawing>
                  <wp:anchor distT="0" distB="0" distL="114300" distR="114300" simplePos="0" relativeHeight="251660288" behindDoc="0" locked="0" layoutInCell="1" allowOverlap="1" wp14:anchorId="243D4C7B" wp14:editId="1EC8D337">
                    <wp:simplePos x="0" y="0"/>
                    <wp:positionH relativeFrom="page">
                      <wp:posOffset>1356995</wp:posOffset>
                    </wp:positionH>
                    <wp:positionV relativeFrom="page">
                      <wp:posOffset>5928995</wp:posOffset>
                    </wp:positionV>
                    <wp:extent cx="5753100" cy="2971800"/>
                    <wp:effectExtent l="0" t="0" r="13335" b="0"/>
                    <wp:wrapSquare wrapText="bothSides"/>
                    <wp:docPr id="113" name="Zone de texte 113"/>
                    <wp:cNvGraphicFramePr/>
                    <a:graphic xmlns:a="http://schemas.openxmlformats.org/drawingml/2006/main">
                      <a:graphicData uri="http://schemas.microsoft.com/office/word/2010/wordprocessingShape">
                        <wps:wsp>
                          <wps:cNvSpPr txBox="1"/>
                          <wps:spPr>
                            <a:xfrm>
                              <a:off x="0" y="0"/>
                              <a:ext cx="5753100" cy="2971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36C639" w14:textId="294D5885" w:rsidR="00545AA9" w:rsidRPr="00193837" w:rsidRDefault="00545AA9" w:rsidP="00193837">
                                <w:pPr>
                                  <w:pStyle w:val="Sansinterligne"/>
                                  <w:jc w:val="right"/>
                                  <w:rPr>
                                    <w:rFonts w:ascii="Garamond" w:hAnsi="Garamond"/>
                                    <w:caps/>
                                    <w:color w:val="323E4F" w:themeColor="text2" w:themeShade="BF"/>
                                    <w:sz w:val="48"/>
                                    <w:szCs w:val="52"/>
                                  </w:rPr>
                                </w:pPr>
                                <w:r w:rsidRPr="00193837">
                                  <w:rPr>
                                    <w:rFonts w:ascii="Garamond" w:hAnsi="Garamond"/>
                                    <w:caps/>
                                    <w:color w:val="323E4F" w:themeColor="text2" w:themeShade="BF"/>
                                    <w:sz w:val="48"/>
                                    <w:szCs w:val="52"/>
                                  </w:rPr>
                                  <w:t xml:space="preserve">SECTION APICOLE </w:t>
                                </w:r>
                                <w:r w:rsidR="00193837" w:rsidRPr="00193837">
                                  <w:rPr>
                                    <w:rFonts w:ascii="Garamond" w:hAnsi="Garamond"/>
                                    <w:caps/>
                                    <w:color w:val="323E4F" w:themeColor="text2" w:themeShade="BF"/>
                                    <w:sz w:val="48"/>
                                    <w:szCs w:val="52"/>
                                  </w:rPr>
                                  <w:t xml:space="preserve">FRGDS </w:t>
                                </w:r>
                                <w:r w:rsidRPr="00193837">
                                  <w:rPr>
                                    <w:rFonts w:ascii="Garamond" w:hAnsi="Garamond"/>
                                    <w:caps/>
                                    <w:color w:val="323E4F" w:themeColor="text2" w:themeShade="BF"/>
                                    <w:sz w:val="48"/>
                                    <w:szCs w:val="52"/>
                                  </w:rPr>
                                  <w:t>OCCITANIE CARCASSONNE</w:t>
                                </w:r>
                                <w:r w:rsidR="00193837">
                                  <w:rPr>
                                    <w:rFonts w:ascii="Garamond" w:hAnsi="Garamond"/>
                                    <w:caps/>
                                    <w:color w:val="323E4F" w:themeColor="text2" w:themeShade="BF"/>
                                    <w:sz w:val="48"/>
                                    <w:szCs w:val="52"/>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 w14:anchorId="243D4C7B" id="Zone de texte 113" o:spid="_x0000_s1027" type="#_x0000_t202" style="position:absolute;margin-left:106.85pt;margin-top:466.85pt;width:453pt;height:234pt;z-index:251660288;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" filled="f" stroked="f" strokeweight=".5pt">
                    <v:textbox inset="0,0,0,0">
                      <w:txbxContent>
                        <w:p w14:paraId="1336C639" w14:textId="294D5885" w:rsidR="00545AA9" w:rsidRPr="00193837" w:rsidRDefault="00545AA9" w:rsidP="00193837">
                          <w:pPr>
                            <w:pStyle w:val="Sansinterligne"/>
                            <w:jc w:val="right"/>
                            <w:rPr>
                              <w:rFonts w:ascii="Garamond" w:hAnsi="Garamond"/>
                              <w:caps/>
                              <w:color w:val="323E4F" w:themeColor="text2" w:themeShade="BF"/>
                              <w:sz w:val="48"/>
                              <w:szCs w:val="52"/>
                            </w:rPr>
                          </w:pPr>
                          <w:r w:rsidRPr="00193837">
                            <w:rPr>
                              <w:rFonts w:ascii="Garamond" w:hAnsi="Garamond"/>
                              <w:caps/>
                              <w:color w:val="323E4F" w:themeColor="text2" w:themeShade="BF"/>
                              <w:sz w:val="48"/>
                              <w:szCs w:val="52"/>
                            </w:rPr>
                            <w:t xml:space="preserve">SECTION APICOLE </w:t>
                          </w:r>
                          <w:r w:rsidR="00193837" w:rsidRPr="00193837">
                            <w:rPr>
                              <w:rFonts w:ascii="Garamond" w:hAnsi="Garamond"/>
                              <w:caps/>
                              <w:color w:val="323E4F" w:themeColor="text2" w:themeShade="BF"/>
                              <w:sz w:val="48"/>
                              <w:szCs w:val="52"/>
                            </w:rPr>
                            <w:t xml:space="preserve">FRGDS </w:t>
                          </w:r>
                          <w:r w:rsidRPr="00193837">
                            <w:rPr>
                              <w:rFonts w:ascii="Garamond" w:hAnsi="Garamond"/>
                              <w:caps/>
                              <w:color w:val="323E4F" w:themeColor="text2" w:themeShade="BF"/>
                              <w:sz w:val="48"/>
                              <w:szCs w:val="52"/>
                            </w:rPr>
                            <w:t>OCCITANIE CARCASSONNE</w:t>
                          </w:r>
                          <w:r w:rsidR="00193837">
                            <w:rPr>
                              <w:rFonts w:ascii="Garamond" w:hAnsi="Garamond"/>
                              <w:caps/>
                              <w:color w:val="323E4F" w:themeColor="text2" w:themeShade="BF"/>
                              <w:sz w:val="48"/>
                              <w:szCs w:val="52"/>
                            </w:rPr>
                            <w:t xml:space="preserve"> </w:t>
                          </w:r>
                        </w:p>
                      </w:txbxContent>
                    </v:textbox>
                    <w10:wrap type="square" anchorx="page" anchory="page"/>
                  </v:shape>
                </w:pict>
              </mc:Fallback>
            </mc:AlternateContent>
          </w:r>
          <w:r w:rsidR="004312D6" w:rsidRPr="00A92A1C">
            <w:rPr>
              <w:noProof/>
              <w:lang w:eastAsia="fr-FR"/>
            </w:rPr>
            <w:drawing>
              <wp:anchor distT="0" distB="0" distL="114300" distR="114300" simplePos="0" relativeHeight="251663360" behindDoc="0" locked="0" layoutInCell="1" allowOverlap="1" wp14:anchorId="30037CDB" wp14:editId="121963A2">
                <wp:simplePos x="0" y="0"/>
                <wp:positionH relativeFrom="margin">
                  <wp:posOffset>1232535</wp:posOffset>
                </wp:positionH>
                <wp:positionV relativeFrom="paragraph">
                  <wp:posOffset>2214880</wp:posOffset>
                </wp:positionV>
                <wp:extent cx="4385917" cy="1657350"/>
                <wp:effectExtent l="0" t="0" r="0" b="0"/>
                <wp:wrapNone/>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5917" cy="1657350"/>
                        </a:xfrm>
                        <a:prstGeom prst="rect">
                          <a:avLst/>
                        </a:prstGeom>
                        <a:noFill/>
                        <a:extLst/>
                      </pic:spPr>
                    </pic:pic>
                  </a:graphicData>
                </a:graphic>
                <wp14:sizeRelH relativeFrom="page">
                  <wp14:pctWidth>0</wp14:pctWidth>
                </wp14:sizeRelH>
                <wp14:sizeRelV relativeFrom="page">
                  <wp14:pctHeight>0</wp14:pctHeight>
                </wp14:sizeRelV>
              </wp:anchor>
            </w:drawing>
          </w:r>
          <w:r w:rsidR="004312D6">
            <w:rPr>
              <w:noProof/>
              <w:lang w:eastAsia="fr-FR"/>
            </w:rPr>
            <mc:AlternateContent>
              <mc:Choice Requires="wps">
                <w:drawing>
                  <wp:anchor distT="0" distB="0" distL="114300" distR="114300" simplePos="0" relativeHeight="251661312" behindDoc="0" locked="0" layoutInCell="1" allowOverlap="1" wp14:anchorId="751E9589" wp14:editId="71D9FC8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12" name="Zone de texte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Garamond" w:hAnsi="Garamond"/>
                                    <w:b/>
                                    <w:caps/>
                                    <w:color w:val="0070C0"/>
                                    <w:sz w:val="28"/>
                                    <w:szCs w:val="28"/>
                                  </w:rPr>
                                  <w:alias w:val="Auteur"/>
                                  <w:tag w:val=""/>
                                  <w:id w:val="1605537168"/>
                                  <w:dataBinding w:prefixMappings="xmlns:ns0='http://purl.org/dc/elements/1.1/' xmlns:ns1='http://schemas.openxmlformats.org/package/2006/metadata/core-properties' " w:xpath="/ns1:coreProperties[1]/ns0:creator[1]" w:storeItemID="{6C3C8BC8-F283-45AE-878A-BAB7291924A1}"/>
                                  <w:text/>
                                </w:sdtPr>
                                <w:sdtEndPr/>
                                <w:sdtContent>
                                  <w:p w14:paraId="0D8D7775" w14:textId="74253466" w:rsidR="00545AA9" w:rsidRPr="00B53CF3" w:rsidRDefault="00545AA9">
                                    <w:pPr>
                                      <w:pStyle w:val="Sansinterligne"/>
                                      <w:jc w:val="right"/>
                                      <w:rPr>
                                        <w:rFonts w:ascii="Garamond" w:hAnsi="Garamond"/>
                                        <w:b/>
                                        <w:caps/>
                                        <w:color w:val="0070C0"/>
                                        <w:sz w:val="28"/>
                                        <w:szCs w:val="28"/>
                                      </w:rPr>
                                    </w:pPr>
                                    <w:r w:rsidRPr="00B53CF3">
                                      <w:rPr>
                                        <w:rFonts w:ascii="Garamond" w:hAnsi="Garamond"/>
                                        <w:b/>
                                        <w:caps/>
                                        <w:color w:val="0070C0"/>
                                        <w:sz w:val="28"/>
                                        <w:szCs w:val="28"/>
                                      </w:rPr>
                                      <w:t>Compte rendu</w:t>
                                    </w:r>
                                  </w:p>
                                </w:sdtContent>
                              </w:sdt>
                              <w:p w14:paraId="072C831F" w14:textId="77777777" w:rsidR="00545AA9" w:rsidRDefault="009F2BA8">
                                <w:pPr>
                                  <w:pStyle w:val="Sansinterligne"/>
                                  <w:jc w:val="right"/>
                                  <w:rPr>
                                    <w:caps/>
                                    <w:color w:val="262626" w:themeColor="text1" w:themeTint="D9"/>
                                    <w:sz w:val="20"/>
                                    <w:szCs w:val="20"/>
                                  </w:rPr>
                                </w:pPr>
                                <w:sdt>
                                  <w:sdtPr>
                                    <w:rPr>
                                      <w:rFonts w:ascii="Garamond" w:hAnsi="Garamond"/>
                                      <w:b/>
                                      <w:caps/>
                                      <w:color w:val="0070C0"/>
                                      <w:sz w:val="20"/>
                                      <w:szCs w:val="20"/>
                                    </w:rPr>
                                    <w:alias w:val="Société"/>
                                    <w:tag w:val=""/>
                                    <w:id w:val="666677240"/>
                                    <w:dataBinding w:prefixMappings="xmlns:ns0='http://schemas.openxmlformats.org/officeDocument/2006/extended-properties' " w:xpath="/ns0:Properties[1]/ns0:Company[1]" w:storeItemID="{6668398D-A668-4E3E-A5EB-62B293D839F1}"/>
                                    <w:text/>
                                  </w:sdtPr>
                                  <w:sdtEndPr/>
                                  <w:sdtContent>
                                    <w:r w:rsidR="00545AA9" w:rsidRPr="00B53CF3">
                                      <w:rPr>
                                        <w:rFonts w:ascii="Garamond" w:hAnsi="Garamond"/>
                                        <w:b/>
                                        <w:caps/>
                                        <w:color w:val="0070C0"/>
                                        <w:sz w:val="20"/>
                                        <w:szCs w:val="20"/>
                                      </w:rPr>
                                      <w:t>GTV Occitanie</w:t>
                                    </w:r>
                                  </w:sdtContent>
                                </w:sdt>
                              </w:p>
                              <w:p w14:paraId="51AEF7E7" w14:textId="77777777" w:rsidR="00545AA9" w:rsidRDefault="00545AA9">
                                <w:pPr>
                                  <w:pStyle w:val="Sansinterligne"/>
                                  <w:jc w:val="right"/>
                                  <w:rPr>
                                    <w:caps/>
                                    <w:color w:val="262626" w:themeColor="text1" w:themeTint="D9"/>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751E9589" id="Zone de texte 112" o:spid="_x0000_s1028"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" filled="f" stroked="f" strokeweight=".5pt">
                    <v:textbox inset="0,0,0,0">
                      <w:txbxContent>
                        <w:sdt>
                          <w:sdtPr>
                            <w:rPr>
                              <w:rFonts w:ascii="Garamond" w:hAnsi="Garamond"/>
                              <w:b/>
                              <w:caps/>
                              <w:color w:val="0070C0"/>
                              <w:sz w:val="28"/>
                              <w:szCs w:val="28"/>
                            </w:rPr>
                            <w:alias w:val="Auteur"/>
                            <w:tag w:val=""/>
                            <w:id w:val="1605537168"/>
                            <w:dataBinding w:prefixMappings="xmlns:ns0='http://purl.org/dc/elements/1.1/' xmlns:ns1='http://schemas.openxmlformats.org/package/2006/metadata/core-properties' " w:xpath="/ns1:coreProperties[1]/ns0:creator[1]" w:storeItemID="{6C3C8BC8-F283-45AE-878A-BAB7291924A1}"/>
                            <w:text/>
                          </w:sdtPr>
                          <w:sdtEndPr/>
                          <w:sdtContent>
                            <w:p w14:paraId="0D8D7775" w14:textId="74253466" w:rsidR="00545AA9" w:rsidRPr="00B53CF3" w:rsidRDefault="00545AA9">
                              <w:pPr>
                                <w:pStyle w:val="Sansinterligne"/>
                                <w:jc w:val="right"/>
                                <w:rPr>
                                  <w:rFonts w:ascii="Garamond" w:hAnsi="Garamond"/>
                                  <w:b/>
                                  <w:caps/>
                                  <w:color w:val="0070C0"/>
                                  <w:sz w:val="28"/>
                                  <w:szCs w:val="28"/>
                                </w:rPr>
                              </w:pPr>
                              <w:r w:rsidRPr="00B53CF3">
                                <w:rPr>
                                  <w:rFonts w:ascii="Garamond" w:hAnsi="Garamond"/>
                                  <w:b/>
                                  <w:caps/>
                                  <w:color w:val="0070C0"/>
                                  <w:sz w:val="28"/>
                                  <w:szCs w:val="28"/>
                                </w:rPr>
                                <w:t>Compte rendu</w:t>
                              </w:r>
                            </w:p>
                          </w:sdtContent>
                        </w:sdt>
                        <w:p w14:paraId="072C831F" w14:textId="77777777" w:rsidR="00545AA9" w:rsidRDefault="009F2BA8">
                          <w:pPr>
                            <w:pStyle w:val="Sansinterligne"/>
                            <w:jc w:val="right"/>
                            <w:rPr>
                              <w:caps/>
                              <w:color w:val="262626" w:themeColor="text1" w:themeTint="D9"/>
                              <w:sz w:val="20"/>
                              <w:szCs w:val="20"/>
                            </w:rPr>
                          </w:pPr>
                          <w:sdt>
                            <w:sdtPr>
                              <w:rPr>
                                <w:rFonts w:ascii="Garamond" w:hAnsi="Garamond"/>
                                <w:b/>
                                <w:caps/>
                                <w:color w:val="0070C0"/>
                                <w:sz w:val="20"/>
                                <w:szCs w:val="20"/>
                              </w:rPr>
                              <w:alias w:val="Société"/>
                              <w:tag w:val=""/>
                              <w:id w:val="666677240"/>
                              <w:dataBinding w:prefixMappings="xmlns:ns0='http://schemas.openxmlformats.org/officeDocument/2006/extended-properties' " w:xpath="/ns0:Properties[1]/ns0:Company[1]" w:storeItemID="{6668398D-A668-4E3E-A5EB-62B293D839F1}"/>
                              <w:text/>
                            </w:sdtPr>
                            <w:sdtEndPr/>
                            <w:sdtContent>
                              <w:r w:rsidR="00545AA9" w:rsidRPr="00B53CF3">
                                <w:rPr>
                                  <w:rFonts w:ascii="Garamond" w:hAnsi="Garamond"/>
                                  <w:b/>
                                  <w:caps/>
                                  <w:color w:val="0070C0"/>
                                  <w:sz w:val="20"/>
                                  <w:szCs w:val="20"/>
                                </w:rPr>
                                <w:t>GTV Occitanie</w:t>
                              </w:r>
                            </w:sdtContent>
                          </w:sdt>
                        </w:p>
                        <w:p w14:paraId="51AEF7E7" w14:textId="77777777" w:rsidR="00545AA9" w:rsidRDefault="00545AA9">
                          <w:pPr>
                            <w:pStyle w:val="Sansinterligne"/>
                            <w:jc w:val="right"/>
                            <w:rPr>
                              <w:caps/>
                              <w:color w:val="262626" w:themeColor="text1" w:themeTint="D9"/>
                              <w:sz w:val="20"/>
                              <w:szCs w:val="20"/>
                            </w:rPr>
                          </w:pPr>
                        </w:p>
                      </w:txbxContent>
                    </v:textbox>
                    <w10:wrap type="square" anchorx="page" anchory="page"/>
                  </v:shape>
                </w:pict>
              </mc:Fallback>
            </mc:AlternateContent>
          </w:r>
          <w:r w:rsidR="004312D6">
            <w:rPr>
              <w:rFonts w:ascii="Garamond" w:hAnsi="Garamond"/>
              <w:b/>
              <w:sz w:val="24"/>
              <w:szCs w:val="24"/>
            </w:rPr>
            <w:br w:type="page"/>
          </w:r>
        </w:p>
      </w:sdtContent>
    </w:sdt>
    <w:p w14:paraId="680F44D5" w14:textId="77777777" w:rsidR="00356AF8" w:rsidRDefault="00356AF8" w:rsidP="008232EF">
      <w:pPr>
        <w:pStyle w:val="Titre1"/>
        <w:rPr>
          <w:rFonts w:ascii="Garamond" w:hAnsi="Garamond"/>
          <w:b/>
          <w:sz w:val="24"/>
          <w:szCs w:val="24"/>
        </w:rPr>
      </w:pPr>
    </w:p>
    <w:p w14:paraId="31ACEBC1" w14:textId="77777777" w:rsidR="005E4763" w:rsidRDefault="00B62583" w:rsidP="00E03307">
      <w:pPr>
        <w:pStyle w:val="Corps"/>
        <w:jc w:val="both"/>
        <w:rPr>
          <w:rFonts w:ascii="Garamond" w:hAnsi="Garamond"/>
          <w:sz w:val="28"/>
          <w:szCs w:val="24"/>
        </w:rPr>
      </w:pPr>
      <w:bookmarkStart w:id="0" w:name="_Toc477773753"/>
      <w:bookmarkStart w:id="1" w:name="_Toc477881001"/>
      <w:r w:rsidRPr="005E4763">
        <w:rPr>
          <w:rFonts w:ascii="Garamond" w:hAnsi="Garamond"/>
          <w:sz w:val="28"/>
          <w:szCs w:val="24"/>
          <w:u w:val="single"/>
        </w:rPr>
        <w:t>Destinataires</w:t>
      </w:r>
      <w:r w:rsidRPr="005E4763">
        <w:rPr>
          <w:rFonts w:ascii="Garamond" w:hAnsi="Garamond"/>
          <w:sz w:val="28"/>
          <w:szCs w:val="24"/>
        </w:rPr>
        <w:t xml:space="preserve"> : </w:t>
      </w:r>
    </w:p>
    <w:p w14:paraId="3150F620" w14:textId="77777777" w:rsidR="005E4763" w:rsidRDefault="00B62583" w:rsidP="00E03307">
      <w:pPr>
        <w:pStyle w:val="Corps"/>
        <w:jc w:val="both"/>
        <w:rPr>
          <w:rFonts w:ascii="Garamond" w:hAnsi="Garamond"/>
          <w:sz w:val="28"/>
          <w:szCs w:val="24"/>
        </w:rPr>
      </w:pPr>
      <w:r w:rsidRPr="005E4763">
        <w:rPr>
          <w:rFonts w:ascii="Garamond" w:hAnsi="Garamond"/>
          <w:sz w:val="28"/>
          <w:szCs w:val="24"/>
        </w:rPr>
        <w:t>CA GTV Occitan</w:t>
      </w:r>
      <w:r w:rsidR="005E4763">
        <w:rPr>
          <w:rFonts w:ascii="Garamond" w:hAnsi="Garamond"/>
          <w:sz w:val="28"/>
          <w:szCs w:val="24"/>
        </w:rPr>
        <w:t>ie,</w:t>
      </w:r>
    </w:p>
    <w:p w14:paraId="0617B442" w14:textId="77777777" w:rsidR="005E4763" w:rsidRDefault="00436B9C" w:rsidP="00E03307">
      <w:pPr>
        <w:pStyle w:val="Corps"/>
        <w:jc w:val="both"/>
        <w:rPr>
          <w:rFonts w:ascii="Garamond" w:hAnsi="Garamond"/>
          <w:sz w:val="28"/>
          <w:szCs w:val="24"/>
        </w:rPr>
      </w:pPr>
      <w:r w:rsidRPr="005E4763">
        <w:rPr>
          <w:rFonts w:ascii="Garamond" w:hAnsi="Garamond"/>
          <w:sz w:val="28"/>
          <w:szCs w:val="24"/>
        </w:rPr>
        <w:t>Coordinateur GTV Occitanie,</w:t>
      </w:r>
    </w:p>
    <w:p w14:paraId="522CC7F3" w14:textId="53913E81" w:rsidR="00B62583" w:rsidRPr="005E4763" w:rsidRDefault="00436B9C" w:rsidP="00E03307">
      <w:pPr>
        <w:pStyle w:val="Corps"/>
        <w:jc w:val="both"/>
        <w:rPr>
          <w:rFonts w:ascii="Garamond" w:hAnsi="Garamond"/>
          <w:sz w:val="28"/>
          <w:szCs w:val="24"/>
        </w:rPr>
      </w:pPr>
      <w:r w:rsidRPr="005E4763">
        <w:rPr>
          <w:rFonts w:ascii="Garamond" w:hAnsi="Garamond"/>
          <w:sz w:val="28"/>
          <w:szCs w:val="24"/>
        </w:rPr>
        <w:t>…</w:t>
      </w:r>
    </w:p>
    <w:p w14:paraId="203055FC" w14:textId="77777777" w:rsidR="00B62583" w:rsidRPr="005E4763" w:rsidRDefault="00B62583" w:rsidP="00E03307">
      <w:pPr>
        <w:pStyle w:val="Corps"/>
        <w:jc w:val="both"/>
        <w:rPr>
          <w:rFonts w:ascii="Garamond" w:eastAsia="Arial" w:hAnsi="Garamond" w:cs="Arial"/>
          <w:sz w:val="28"/>
          <w:szCs w:val="24"/>
        </w:rPr>
      </w:pPr>
    </w:p>
    <w:p w14:paraId="3D8FA860" w14:textId="27E94145" w:rsidR="00E03307" w:rsidRPr="005E4763" w:rsidRDefault="00E03307" w:rsidP="00E03307">
      <w:pPr>
        <w:pStyle w:val="Corps"/>
        <w:jc w:val="both"/>
        <w:rPr>
          <w:rFonts w:ascii="Garamond" w:eastAsia="Arial" w:hAnsi="Garamond" w:cs="Arial"/>
          <w:sz w:val="28"/>
          <w:szCs w:val="24"/>
        </w:rPr>
      </w:pPr>
      <w:r w:rsidRPr="005E4763">
        <w:rPr>
          <w:rFonts w:ascii="Garamond" w:eastAsia="Arial" w:hAnsi="Garamond" w:cs="Arial"/>
          <w:sz w:val="28"/>
          <w:szCs w:val="24"/>
        </w:rPr>
        <w:t xml:space="preserve">Début (prévu) : </w:t>
      </w:r>
      <w:r w:rsidR="00FD1B97">
        <w:rPr>
          <w:rFonts w:ascii="Garamond" w:eastAsia="Arial" w:hAnsi="Garamond" w:cs="Arial"/>
          <w:sz w:val="28"/>
          <w:szCs w:val="24"/>
        </w:rPr>
        <w:t>14</w:t>
      </w:r>
      <w:r w:rsidRPr="005E4763">
        <w:rPr>
          <w:rFonts w:ascii="Garamond" w:eastAsia="Arial" w:hAnsi="Garamond" w:cs="Arial"/>
          <w:sz w:val="28"/>
          <w:szCs w:val="24"/>
        </w:rPr>
        <w:t>h</w:t>
      </w:r>
      <w:r w:rsidR="00436B9C" w:rsidRPr="005E4763">
        <w:rPr>
          <w:rFonts w:ascii="Garamond" w:eastAsia="Arial" w:hAnsi="Garamond" w:cs="Arial"/>
          <w:sz w:val="28"/>
          <w:szCs w:val="24"/>
        </w:rPr>
        <w:t>00</w:t>
      </w:r>
    </w:p>
    <w:p w14:paraId="3D857E1B" w14:textId="55FDA0BC" w:rsidR="00E03307" w:rsidRPr="005E4763" w:rsidRDefault="00E03307" w:rsidP="00E03307">
      <w:pPr>
        <w:pStyle w:val="Corps"/>
        <w:jc w:val="both"/>
        <w:rPr>
          <w:rFonts w:ascii="Garamond" w:eastAsia="Arial" w:hAnsi="Garamond" w:cs="Arial"/>
          <w:sz w:val="28"/>
          <w:szCs w:val="24"/>
        </w:rPr>
      </w:pPr>
      <w:r w:rsidRPr="005E4763">
        <w:rPr>
          <w:rFonts w:ascii="Garamond" w:eastAsia="Arial" w:hAnsi="Garamond" w:cs="Arial"/>
          <w:sz w:val="28"/>
          <w:szCs w:val="24"/>
        </w:rPr>
        <w:t xml:space="preserve">Fin : </w:t>
      </w:r>
      <w:r w:rsidR="00436B9C" w:rsidRPr="005E4763">
        <w:rPr>
          <w:rFonts w:ascii="Garamond" w:eastAsia="Arial" w:hAnsi="Garamond" w:cs="Arial"/>
          <w:sz w:val="28"/>
          <w:szCs w:val="24"/>
        </w:rPr>
        <w:t>00</w:t>
      </w:r>
      <w:r w:rsidRPr="005E4763">
        <w:rPr>
          <w:rFonts w:ascii="Garamond" w:eastAsia="Arial" w:hAnsi="Garamond" w:cs="Arial"/>
          <w:sz w:val="28"/>
          <w:szCs w:val="24"/>
        </w:rPr>
        <w:t>h</w:t>
      </w:r>
      <w:r w:rsidR="00436B9C" w:rsidRPr="005E4763">
        <w:rPr>
          <w:rFonts w:ascii="Garamond" w:eastAsia="Arial" w:hAnsi="Garamond" w:cs="Arial"/>
          <w:sz w:val="28"/>
          <w:szCs w:val="24"/>
        </w:rPr>
        <w:t>0</w:t>
      </w:r>
      <w:r w:rsidRPr="005E4763">
        <w:rPr>
          <w:rFonts w:ascii="Garamond" w:eastAsia="Arial" w:hAnsi="Garamond" w:cs="Arial"/>
          <w:sz w:val="28"/>
          <w:szCs w:val="24"/>
        </w:rPr>
        <w:t>0</w:t>
      </w:r>
    </w:p>
    <w:p w14:paraId="2B47FBA3" w14:textId="77777777" w:rsidR="00E03307" w:rsidRPr="00925DF1" w:rsidRDefault="00E03307" w:rsidP="00DC4098">
      <w:pPr>
        <w:pStyle w:val="Titre1"/>
        <w:rPr>
          <w:rFonts w:ascii="Garamond" w:hAnsi="Garamond"/>
        </w:rPr>
      </w:pPr>
    </w:p>
    <w:p w14:paraId="0D5EA6E0" w14:textId="57A1ADE7" w:rsidR="00E03307" w:rsidRPr="00925DF1" w:rsidRDefault="00E03307" w:rsidP="00E03307">
      <w:pPr>
        <w:pStyle w:val="Corps"/>
        <w:ind w:left="60"/>
        <w:jc w:val="both"/>
        <w:rPr>
          <w:rFonts w:ascii="Garamond" w:hAnsi="Garamond"/>
          <w:sz w:val="24"/>
          <w:szCs w:val="24"/>
        </w:rPr>
      </w:pPr>
      <w:bookmarkStart w:id="2" w:name="_Toc477773754"/>
      <w:bookmarkStart w:id="3" w:name="_Toc477881002"/>
      <w:bookmarkEnd w:id="0"/>
      <w:bookmarkEnd w:id="1"/>
    </w:p>
    <w:p w14:paraId="709967C2" w14:textId="7B9726ED" w:rsidR="00E03307" w:rsidRPr="00925DF1" w:rsidRDefault="00E03307" w:rsidP="00E03307">
      <w:pPr>
        <w:pStyle w:val="Corps"/>
        <w:ind w:left="60"/>
        <w:jc w:val="both"/>
        <w:rPr>
          <w:rFonts w:ascii="Garamond" w:hAnsi="Garamond"/>
          <w:sz w:val="24"/>
          <w:szCs w:val="24"/>
        </w:rPr>
      </w:pPr>
    </w:p>
    <w:p w14:paraId="70BD3C0B" w14:textId="77777777" w:rsidR="00E03307" w:rsidRPr="00925DF1" w:rsidRDefault="00E03307" w:rsidP="00E03307">
      <w:pPr>
        <w:pStyle w:val="Corps"/>
        <w:ind w:left="60"/>
        <w:jc w:val="both"/>
        <w:rPr>
          <w:rFonts w:ascii="Garamond" w:hAnsi="Garamond"/>
          <w:sz w:val="24"/>
          <w:szCs w:val="24"/>
        </w:rPr>
      </w:pPr>
    </w:p>
    <w:bookmarkEnd w:id="2"/>
    <w:bookmarkEnd w:id="3"/>
    <w:p w14:paraId="09588119" w14:textId="77777777" w:rsidR="00E03307" w:rsidRPr="00925DF1" w:rsidRDefault="00E03307" w:rsidP="00E03307">
      <w:pPr>
        <w:pStyle w:val="Corps"/>
        <w:ind w:left="420"/>
        <w:jc w:val="both"/>
        <w:rPr>
          <w:rFonts w:ascii="Garamond" w:hAnsi="Garamond"/>
          <w:sz w:val="24"/>
          <w:szCs w:val="24"/>
        </w:rPr>
      </w:pPr>
    </w:p>
    <w:p w14:paraId="610FAF85" w14:textId="77777777" w:rsidR="00E03307" w:rsidRPr="00925DF1" w:rsidRDefault="00E03307" w:rsidP="00E03307">
      <w:pPr>
        <w:pStyle w:val="Corps"/>
        <w:jc w:val="both"/>
        <w:rPr>
          <w:rFonts w:ascii="Garamond" w:hAnsi="Garamond"/>
          <w:sz w:val="24"/>
          <w:szCs w:val="24"/>
        </w:rPr>
      </w:pPr>
    </w:p>
    <w:p w14:paraId="31CD6858" w14:textId="77777777" w:rsidR="00E03307" w:rsidRPr="00925DF1" w:rsidRDefault="00E03307" w:rsidP="00E03307">
      <w:pPr>
        <w:pStyle w:val="Corps"/>
        <w:jc w:val="both"/>
        <w:rPr>
          <w:rFonts w:ascii="Garamond" w:hAnsi="Garamond"/>
          <w:sz w:val="24"/>
          <w:szCs w:val="24"/>
        </w:rPr>
      </w:pPr>
    </w:p>
    <w:sdt>
      <w:sdtPr>
        <w:rPr>
          <w:rFonts w:asciiTheme="minorHAnsi" w:eastAsiaTheme="minorEastAsia" w:hAnsiTheme="minorHAnsi" w:cstheme="minorBidi"/>
          <w:color w:val="auto"/>
          <w:sz w:val="21"/>
          <w:szCs w:val="21"/>
        </w:rPr>
        <w:id w:val="1403632931"/>
        <w:docPartObj>
          <w:docPartGallery w:val="Table of Contents"/>
          <w:docPartUnique/>
        </w:docPartObj>
      </w:sdtPr>
      <w:sdtEndPr>
        <w:rPr>
          <w:b/>
          <w:bCs/>
          <w:sz w:val="22"/>
        </w:rPr>
      </w:sdtEndPr>
      <w:sdtContent>
        <w:p w14:paraId="5550EDFF" w14:textId="77777777" w:rsidR="00436B9C" w:rsidRPr="00685554" w:rsidRDefault="00436B9C" w:rsidP="00436B9C">
          <w:pPr>
            <w:pStyle w:val="En-ttedetabledesmatires"/>
            <w:spacing w:line="480" w:lineRule="auto"/>
            <w:rPr>
              <w:rFonts w:ascii="Garamond" w:hAnsi="Garamond"/>
              <w:b/>
              <w:szCs w:val="24"/>
            </w:rPr>
          </w:pPr>
          <w:r w:rsidRPr="00685554">
            <w:rPr>
              <w:rFonts w:ascii="Garamond" w:hAnsi="Garamond"/>
              <w:b/>
              <w:szCs w:val="24"/>
            </w:rPr>
            <w:t>Sommaire</w:t>
          </w:r>
        </w:p>
        <w:p w14:paraId="6D51217F" w14:textId="1CD5DB38" w:rsidR="007307DC" w:rsidRDefault="00436B9C">
          <w:pPr>
            <w:pStyle w:val="TM1"/>
            <w:tabs>
              <w:tab w:val="right" w:leader="dot" w:pos="9062"/>
            </w:tabs>
            <w:rPr>
              <w:rFonts w:asciiTheme="minorHAnsi" w:hAnsiTheme="minorHAnsi"/>
              <w:noProof/>
              <w:sz w:val="22"/>
              <w:szCs w:val="22"/>
              <w:lang w:eastAsia="fr-FR"/>
            </w:rPr>
          </w:pPr>
          <w:r w:rsidRPr="005E4763">
            <w:rPr>
              <w:b/>
              <w:sz w:val="28"/>
              <w:szCs w:val="24"/>
            </w:rPr>
            <w:fldChar w:fldCharType="begin"/>
          </w:r>
          <w:r w:rsidRPr="005E4763">
            <w:rPr>
              <w:b/>
              <w:sz w:val="28"/>
              <w:szCs w:val="24"/>
            </w:rPr>
            <w:instrText xml:space="preserve"> TOC \o "1-3" \h \z \u </w:instrText>
          </w:r>
          <w:r w:rsidRPr="005E4763">
            <w:rPr>
              <w:b/>
              <w:sz w:val="28"/>
              <w:szCs w:val="24"/>
            </w:rPr>
            <w:fldChar w:fldCharType="separate"/>
          </w:r>
          <w:hyperlink w:anchor="_Toc484787705" w:history="1">
            <w:r w:rsidR="007307DC" w:rsidRPr="008B3CD2">
              <w:rPr>
                <w:rStyle w:val="Lienhypertexte"/>
                <w:noProof/>
              </w:rPr>
              <w:t>Présents</w:t>
            </w:r>
            <w:r w:rsidR="007307DC">
              <w:rPr>
                <w:noProof/>
                <w:webHidden/>
              </w:rPr>
              <w:tab/>
            </w:r>
            <w:r w:rsidR="007307DC">
              <w:rPr>
                <w:noProof/>
                <w:webHidden/>
              </w:rPr>
              <w:fldChar w:fldCharType="begin"/>
            </w:r>
            <w:r w:rsidR="007307DC">
              <w:rPr>
                <w:noProof/>
                <w:webHidden/>
              </w:rPr>
              <w:instrText xml:space="preserve"> PAGEREF _Toc484787705 \h </w:instrText>
            </w:r>
            <w:r w:rsidR="007307DC">
              <w:rPr>
                <w:noProof/>
                <w:webHidden/>
              </w:rPr>
            </w:r>
            <w:r w:rsidR="007307DC">
              <w:rPr>
                <w:noProof/>
                <w:webHidden/>
              </w:rPr>
              <w:fldChar w:fldCharType="separate"/>
            </w:r>
            <w:r w:rsidR="007307DC">
              <w:rPr>
                <w:noProof/>
                <w:webHidden/>
              </w:rPr>
              <w:t>2</w:t>
            </w:r>
            <w:r w:rsidR="007307DC">
              <w:rPr>
                <w:noProof/>
                <w:webHidden/>
              </w:rPr>
              <w:fldChar w:fldCharType="end"/>
            </w:r>
          </w:hyperlink>
        </w:p>
        <w:p w14:paraId="5C7EEDB2" w14:textId="237E6BE1" w:rsidR="007307DC" w:rsidRDefault="009F2BA8">
          <w:pPr>
            <w:pStyle w:val="TM1"/>
            <w:tabs>
              <w:tab w:val="right" w:leader="dot" w:pos="9062"/>
            </w:tabs>
            <w:rPr>
              <w:rFonts w:asciiTheme="minorHAnsi" w:hAnsiTheme="minorHAnsi"/>
              <w:noProof/>
              <w:sz w:val="22"/>
              <w:szCs w:val="22"/>
              <w:lang w:eastAsia="fr-FR"/>
            </w:rPr>
          </w:pPr>
          <w:hyperlink w:anchor="_Toc484787706" w:history="1">
            <w:r w:rsidR="007307DC" w:rsidRPr="008B3CD2">
              <w:rPr>
                <w:rStyle w:val="Lienhypertexte"/>
                <w:noProof/>
              </w:rPr>
              <w:t>SOPHIE JEAN BAPTISTE DU SRAL : statistiques 2016</w:t>
            </w:r>
            <w:r w:rsidR="007307DC">
              <w:rPr>
                <w:noProof/>
                <w:webHidden/>
              </w:rPr>
              <w:tab/>
            </w:r>
            <w:r w:rsidR="007307DC">
              <w:rPr>
                <w:noProof/>
                <w:webHidden/>
              </w:rPr>
              <w:fldChar w:fldCharType="begin"/>
            </w:r>
            <w:r w:rsidR="007307DC">
              <w:rPr>
                <w:noProof/>
                <w:webHidden/>
              </w:rPr>
              <w:instrText xml:space="preserve"> PAGEREF _Toc484787706 \h </w:instrText>
            </w:r>
            <w:r w:rsidR="007307DC">
              <w:rPr>
                <w:noProof/>
                <w:webHidden/>
              </w:rPr>
            </w:r>
            <w:r w:rsidR="007307DC">
              <w:rPr>
                <w:noProof/>
                <w:webHidden/>
              </w:rPr>
              <w:fldChar w:fldCharType="separate"/>
            </w:r>
            <w:r w:rsidR="007307DC">
              <w:rPr>
                <w:noProof/>
                <w:webHidden/>
              </w:rPr>
              <w:t>3</w:t>
            </w:r>
            <w:r w:rsidR="007307DC">
              <w:rPr>
                <w:noProof/>
                <w:webHidden/>
              </w:rPr>
              <w:fldChar w:fldCharType="end"/>
            </w:r>
          </w:hyperlink>
        </w:p>
        <w:p w14:paraId="0C71AE31" w14:textId="41D3DB4A" w:rsidR="007307DC" w:rsidRDefault="009F2BA8">
          <w:pPr>
            <w:pStyle w:val="TM1"/>
            <w:tabs>
              <w:tab w:val="right" w:leader="dot" w:pos="9062"/>
            </w:tabs>
            <w:rPr>
              <w:rFonts w:asciiTheme="minorHAnsi" w:hAnsiTheme="minorHAnsi"/>
              <w:noProof/>
              <w:sz w:val="22"/>
              <w:szCs w:val="22"/>
              <w:lang w:eastAsia="fr-FR"/>
            </w:rPr>
          </w:pPr>
          <w:hyperlink w:anchor="_Toc484787707" w:history="1">
            <w:r w:rsidR="007307DC" w:rsidRPr="008B3CD2">
              <w:rPr>
                <w:rStyle w:val="Lienhypertexte"/>
                <w:noProof/>
              </w:rPr>
              <w:t>ROBERT DESCARGUES : GDS Occitanie section apicole = GRSA</w:t>
            </w:r>
            <w:r w:rsidR="007307DC">
              <w:rPr>
                <w:noProof/>
                <w:webHidden/>
              </w:rPr>
              <w:tab/>
            </w:r>
            <w:r w:rsidR="007307DC">
              <w:rPr>
                <w:noProof/>
                <w:webHidden/>
              </w:rPr>
              <w:fldChar w:fldCharType="begin"/>
            </w:r>
            <w:r w:rsidR="007307DC">
              <w:rPr>
                <w:noProof/>
                <w:webHidden/>
              </w:rPr>
              <w:instrText xml:space="preserve"> PAGEREF _Toc484787707 \h </w:instrText>
            </w:r>
            <w:r w:rsidR="007307DC">
              <w:rPr>
                <w:noProof/>
                <w:webHidden/>
              </w:rPr>
            </w:r>
            <w:r w:rsidR="007307DC">
              <w:rPr>
                <w:noProof/>
                <w:webHidden/>
              </w:rPr>
              <w:fldChar w:fldCharType="separate"/>
            </w:r>
            <w:r w:rsidR="007307DC">
              <w:rPr>
                <w:noProof/>
                <w:webHidden/>
              </w:rPr>
              <w:t>3</w:t>
            </w:r>
            <w:r w:rsidR="007307DC">
              <w:rPr>
                <w:noProof/>
                <w:webHidden/>
              </w:rPr>
              <w:fldChar w:fldCharType="end"/>
            </w:r>
          </w:hyperlink>
        </w:p>
        <w:p w14:paraId="00345031" w14:textId="00C95977" w:rsidR="007307DC" w:rsidRDefault="009F2BA8">
          <w:pPr>
            <w:pStyle w:val="TM1"/>
            <w:tabs>
              <w:tab w:val="right" w:leader="dot" w:pos="9062"/>
            </w:tabs>
            <w:rPr>
              <w:rFonts w:asciiTheme="minorHAnsi" w:hAnsiTheme="minorHAnsi"/>
              <w:noProof/>
              <w:sz w:val="22"/>
              <w:szCs w:val="22"/>
              <w:lang w:eastAsia="fr-FR"/>
            </w:rPr>
          </w:pPr>
          <w:hyperlink w:anchor="_Toc484787708" w:history="1">
            <w:r w:rsidR="007307DC" w:rsidRPr="008B3CD2">
              <w:rPr>
                <w:rStyle w:val="Lienhypertexte"/>
                <w:noProof/>
              </w:rPr>
              <w:t>FAYÇAL MEZIANI DGAL : TSA ET VÉTÉRINAIRES</w:t>
            </w:r>
            <w:r w:rsidR="007307DC">
              <w:rPr>
                <w:noProof/>
                <w:webHidden/>
              </w:rPr>
              <w:tab/>
            </w:r>
            <w:r w:rsidR="007307DC">
              <w:rPr>
                <w:noProof/>
                <w:webHidden/>
              </w:rPr>
              <w:fldChar w:fldCharType="begin"/>
            </w:r>
            <w:r w:rsidR="007307DC">
              <w:rPr>
                <w:noProof/>
                <w:webHidden/>
              </w:rPr>
              <w:instrText xml:space="preserve"> PAGEREF _Toc484787708 \h </w:instrText>
            </w:r>
            <w:r w:rsidR="007307DC">
              <w:rPr>
                <w:noProof/>
                <w:webHidden/>
              </w:rPr>
            </w:r>
            <w:r w:rsidR="007307DC">
              <w:rPr>
                <w:noProof/>
                <w:webHidden/>
              </w:rPr>
              <w:fldChar w:fldCharType="separate"/>
            </w:r>
            <w:r w:rsidR="007307DC">
              <w:rPr>
                <w:noProof/>
                <w:webHidden/>
              </w:rPr>
              <w:t>4</w:t>
            </w:r>
            <w:r w:rsidR="007307DC">
              <w:rPr>
                <w:noProof/>
                <w:webHidden/>
              </w:rPr>
              <w:fldChar w:fldCharType="end"/>
            </w:r>
          </w:hyperlink>
        </w:p>
        <w:p w14:paraId="71F518BA" w14:textId="067EB943" w:rsidR="007307DC" w:rsidRDefault="009F2BA8">
          <w:pPr>
            <w:pStyle w:val="TM1"/>
            <w:tabs>
              <w:tab w:val="right" w:leader="dot" w:pos="9062"/>
            </w:tabs>
            <w:rPr>
              <w:rFonts w:asciiTheme="minorHAnsi" w:hAnsiTheme="minorHAnsi"/>
              <w:noProof/>
              <w:sz w:val="22"/>
              <w:szCs w:val="22"/>
              <w:lang w:eastAsia="fr-FR"/>
            </w:rPr>
          </w:pPr>
          <w:hyperlink w:anchor="_Toc484787709" w:history="1">
            <w:r w:rsidR="007307DC" w:rsidRPr="008B3CD2">
              <w:rPr>
                <w:rStyle w:val="Lienhypertexte"/>
                <w:noProof/>
              </w:rPr>
              <w:t>LIONEL LAFON : présentation de la section apicole du GTV Occitanie.</w:t>
            </w:r>
            <w:r w:rsidR="007307DC">
              <w:rPr>
                <w:noProof/>
                <w:webHidden/>
              </w:rPr>
              <w:tab/>
            </w:r>
            <w:r w:rsidR="007307DC">
              <w:rPr>
                <w:noProof/>
                <w:webHidden/>
              </w:rPr>
              <w:fldChar w:fldCharType="begin"/>
            </w:r>
            <w:r w:rsidR="007307DC">
              <w:rPr>
                <w:noProof/>
                <w:webHidden/>
              </w:rPr>
              <w:instrText xml:space="preserve"> PAGEREF _Toc484787709 \h </w:instrText>
            </w:r>
            <w:r w:rsidR="007307DC">
              <w:rPr>
                <w:noProof/>
                <w:webHidden/>
              </w:rPr>
            </w:r>
            <w:r w:rsidR="007307DC">
              <w:rPr>
                <w:noProof/>
                <w:webHidden/>
              </w:rPr>
              <w:fldChar w:fldCharType="separate"/>
            </w:r>
            <w:r w:rsidR="007307DC">
              <w:rPr>
                <w:noProof/>
                <w:webHidden/>
              </w:rPr>
              <w:t>5</w:t>
            </w:r>
            <w:r w:rsidR="007307DC">
              <w:rPr>
                <w:noProof/>
                <w:webHidden/>
              </w:rPr>
              <w:fldChar w:fldCharType="end"/>
            </w:r>
          </w:hyperlink>
        </w:p>
        <w:p w14:paraId="62C288DD" w14:textId="1CD86454" w:rsidR="007307DC" w:rsidRDefault="009F2BA8">
          <w:pPr>
            <w:pStyle w:val="TM1"/>
            <w:tabs>
              <w:tab w:val="right" w:leader="dot" w:pos="9062"/>
            </w:tabs>
            <w:rPr>
              <w:rFonts w:asciiTheme="minorHAnsi" w:hAnsiTheme="minorHAnsi"/>
              <w:noProof/>
              <w:sz w:val="22"/>
              <w:szCs w:val="22"/>
              <w:lang w:eastAsia="fr-FR"/>
            </w:rPr>
          </w:pPr>
          <w:hyperlink w:anchor="_Toc484787710" w:history="1">
            <w:r w:rsidR="007307DC" w:rsidRPr="008B3CD2">
              <w:rPr>
                <w:rStyle w:val="Lienhypertexte"/>
                <w:noProof/>
              </w:rPr>
              <w:t>Définition d’un protocole régional d’alerte contre Aedes albopictus :</w:t>
            </w:r>
            <w:r w:rsidR="007307DC">
              <w:rPr>
                <w:noProof/>
                <w:webHidden/>
              </w:rPr>
              <w:tab/>
            </w:r>
            <w:r w:rsidR="007307DC">
              <w:rPr>
                <w:noProof/>
                <w:webHidden/>
              </w:rPr>
              <w:fldChar w:fldCharType="begin"/>
            </w:r>
            <w:r w:rsidR="007307DC">
              <w:rPr>
                <w:noProof/>
                <w:webHidden/>
              </w:rPr>
              <w:instrText xml:space="preserve"> PAGEREF _Toc484787710 \h </w:instrText>
            </w:r>
            <w:r w:rsidR="007307DC">
              <w:rPr>
                <w:noProof/>
                <w:webHidden/>
              </w:rPr>
            </w:r>
            <w:r w:rsidR="007307DC">
              <w:rPr>
                <w:noProof/>
                <w:webHidden/>
              </w:rPr>
              <w:fldChar w:fldCharType="separate"/>
            </w:r>
            <w:r w:rsidR="007307DC">
              <w:rPr>
                <w:noProof/>
                <w:webHidden/>
              </w:rPr>
              <w:t>5</w:t>
            </w:r>
            <w:r w:rsidR="007307DC">
              <w:rPr>
                <w:noProof/>
                <w:webHidden/>
              </w:rPr>
              <w:fldChar w:fldCharType="end"/>
            </w:r>
          </w:hyperlink>
        </w:p>
        <w:p w14:paraId="3C952AE3" w14:textId="00C3A9AE" w:rsidR="00436B9C" w:rsidRPr="005E4763" w:rsidRDefault="00436B9C" w:rsidP="00436B9C">
          <w:pPr>
            <w:spacing w:line="480" w:lineRule="auto"/>
            <w:rPr>
              <w:sz w:val="22"/>
            </w:rPr>
          </w:pPr>
          <w:r w:rsidRPr="005E4763">
            <w:rPr>
              <w:rFonts w:ascii="Garamond" w:hAnsi="Garamond"/>
              <w:b/>
              <w:sz w:val="28"/>
              <w:szCs w:val="24"/>
            </w:rPr>
            <w:fldChar w:fldCharType="end"/>
          </w:r>
        </w:p>
      </w:sdtContent>
    </w:sdt>
    <w:p w14:paraId="419B2B9E" w14:textId="77777777" w:rsidR="00436B9C" w:rsidRDefault="00436B9C" w:rsidP="00436B9C">
      <w:pPr>
        <w:pStyle w:val="Titre1"/>
        <w:rPr>
          <w:rFonts w:ascii="Garamond" w:hAnsi="Garamond"/>
        </w:rPr>
      </w:pPr>
    </w:p>
    <w:p w14:paraId="78E52E7A" w14:textId="77777777" w:rsidR="00436B9C" w:rsidRDefault="00436B9C" w:rsidP="00436B9C">
      <w:pPr>
        <w:pStyle w:val="Titre1"/>
        <w:rPr>
          <w:rFonts w:ascii="Garamond" w:hAnsi="Garamond"/>
        </w:rPr>
      </w:pPr>
    </w:p>
    <w:p w14:paraId="0B34F59C" w14:textId="77777777" w:rsidR="00436B9C" w:rsidRDefault="00436B9C" w:rsidP="00436B9C"/>
    <w:p w14:paraId="09BF1BBF" w14:textId="77777777" w:rsidR="00436B9C" w:rsidRDefault="00436B9C" w:rsidP="00436B9C"/>
    <w:p w14:paraId="0398191A" w14:textId="77777777" w:rsidR="00436B9C" w:rsidRDefault="00436B9C" w:rsidP="00436B9C"/>
    <w:p w14:paraId="7D079C16" w14:textId="77777777" w:rsidR="00436B9C" w:rsidRDefault="00436B9C" w:rsidP="00436B9C"/>
    <w:p w14:paraId="0190843A" w14:textId="77777777" w:rsidR="007307DC" w:rsidRDefault="007307DC">
      <w:pPr>
        <w:rPr>
          <w:rFonts w:ascii="Garamond" w:eastAsiaTheme="majorEastAsia" w:hAnsi="Garamond" w:cstheme="majorBidi"/>
          <w:color w:val="2E74B5" w:themeColor="accent1" w:themeShade="BF"/>
          <w:sz w:val="40"/>
          <w:szCs w:val="40"/>
        </w:rPr>
      </w:pPr>
      <w:r>
        <w:rPr>
          <w:rFonts w:ascii="Garamond" w:hAnsi="Garamond"/>
        </w:rPr>
        <w:br w:type="page"/>
      </w:r>
    </w:p>
    <w:p w14:paraId="748B068C" w14:textId="5B69B6A3" w:rsidR="00436B9C" w:rsidRDefault="00436B9C" w:rsidP="007307DC">
      <w:pPr>
        <w:pStyle w:val="Titre1"/>
        <w:rPr>
          <w:rFonts w:ascii="Garamond" w:hAnsi="Garamond"/>
        </w:rPr>
      </w:pPr>
      <w:bookmarkStart w:id="4" w:name="_Toc484787705"/>
      <w:r w:rsidRPr="00DC4098">
        <w:rPr>
          <w:rFonts w:ascii="Garamond" w:hAnsi="Garamond"/>
        </w:rPr>
        <w:lastRenderedPageBreak/>
        <w:t>Présents</w:t>
      </w:r>
      <w:bookmarkEnd w:id="4"/>
    </w:p>
    <w:p w14:paraId="6E08F02F" w14:textId="77777777" w:rsidR="007307DC" w:rsidRDefault="007307DC" w:rsidP="007307DC">
      <w:pPr>
        <w:rPr>
          <w:rFonts w:ascii="Garamond" w:eastAsia="Times New Roman" w:hAnsi="Garamond" w:cs="Times New Roman"/>
          <w:b/>
          <w:bCs/>
          <w:color w:val="000000"/>
          <w:sz w:val="20"/>
          <w:szCs w:val="20"/>
          <w:lang w:eastAsia="fr-FR"/>
        </w:rPr>
      </w:pPr>
      <w:r>
        <w:rPr>
          <w:rFonts w:ascii="Helvetica" w:hAnsi="Helvetica" w:cs="Helvetica"/>
          <w:noProof/>
          <w:sz w:val="24"/>
          <w:szCs w:val="24"/>
          <w:lang w:eastAsia="fr-FR"/>
        </w:rPr>
        <w:drawing>
          <wp:inline distT="0" distB="0" distL="0" distR="0" wp14:anchorId="78FC6720" wp14:editId="66C0B312">
            <wp:extent cx="5876925" cy="798534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2188" cy="8019676"/>
                    </a:xfrm>
                    <a:prstGeom prst="rect">
                      <a:avLst/>
                    </a:prstGeom>
                    <a:noFill/>
                    <a:ln>
                      <a:noFill/>
                    </a:ln>
                  </pic:spPr>
                </pic:pic>
              </a:graphicData>
            </a:graphic>
          </wp:inline>
        </w:drawing>
      </w:r>
    </w:p>
    <w:p w14:paraId="536DD2AF" w14:textId="67F339C7" w:rsidR="007307DC" w:rsidRPr="007307DC" w:rsidRDefault="007307DC" w:rsidP="007307DC">
      <w:pPr>
        <w:jc w:val="both"/>
        <w:rPr>
          <w:rFonts w:ascii="Garamond" w:hAnsi="Garamond"/>
          <w:color w:val="FF0000"/>
          <w:sz w:val="24"/>
          <w:szCs w:val="24"/>
        </w:rPr>
      </w:pPr>
      <w:r w:rsidRPr="007307DC">
        <w:rPr>
          <w:rFonts w:ascii="Garamond" w:eastAsia="Times New Roman" w:hAnsi="Garamond" w:cs="Times New Roman"/>
          <w:color w:val="000000"/>
          <w:sz w:val="24"/>
          <w:szCs w:val="24"/>
          <w:lang w:eastAsia="fr-FR"/>
        </w:rPr>
        <w:t xml:space="preserve">Lydia </w:t>
      </w:r>
      <w:proofErr w:type="spellStart"/>
      <w:r w:rsidRPr="007307DC">
        <w:rPr>
          <w:rFonts w:ascii="Garamond" w:eastAsia="Times New Roman" w:hAnsi="Garamond" w:cs="Times New Roman"/>
          <w:color w:val="000000"/>
          <w:sz w:val="24"/>
          <w:szCs w:val="24"/>
          <w:lang w:eastAsia="fr-FR"/>
        </w:rPr>
        <w:t>Vill</w:t>
      </w:r>
      <w:bookmarkStart w:id="5" w:name="_GoBack"/>
      <w:bookmarkEnd w:id="5"/>
      <w:r w:rsidRPr="007307DC">
        <w:rPr>
          <w:rFonts w:ascii="Garamond" w:eastAsia="Times New Roman" w:hAnsi="Garamond" w:cs="Times New Roman"/>
          <w:color w:val="000000"/>
          <w:sz w:val="24"/>
          <w:szCs w:val="24"/>
          <w:lang w:eastAsia="fr-FR"/>
        </w:rPr>
        <w:t>agines</w:t>
      </w:r>
      <w:proofErr w:type="spellEnd"/>
      <w:r w:rsidRPr="007307DC">
        <w:rPr>
          <w:rFonts w:ascii="Garamond" w:eastAsia="Times New Roman" w:hAnsi="Garamond" w:cs="Times New Roman"/>
          <w:color w:val="000000"/>
          <w:sz w:val="24"/>
          <w:szCs w:val="24"/>
          <w:lang w:eastAsia="fr-FR"/>
        </w:rPr>
        <w:t>, B Gonella absents</w:t>
      </w:r>
    </w:p>
    <w:p w14:paraId="7F3083DF" w14:textId="2E39F327" w:rsidR="00436B9C" w:rsidRPr="007307DC" w:rsidRDefault="00FD1B97" w:rsidP="007307DC">
      <w:pPr>
        <w:pStyle w:val="Titre1"/>
        <w:jc w:val="left"/>
        <w:rPr>
          <w:rFonts w:ascii="Garamond" w:hAnsi="Garamond"/>
          <w:color w:val="FF0000"/>
          <w:sz w:val="24"/>
          <w:szCs w:val="24"/>
        </w:rPr>
      </w:pPr>
      <w:bookmarkStart w:id="6" w:name="_Toc484787706"/>
      <w:r w:rsidRPr="007307DC">
        <w:rPr>
          <w:rFonts w:ascii="Garamond" w:hAnsi="Garamond"/>
          <w:color w:val="FF0000"/>
          <w:sz w:val="24"/>
          <w:szCs w:val="24"/>
        </w:rPr>
        <w:lastRenderedPageBreak/>
        <w:t>SOPHIE JEAN BAPTISTE DU SRAL : statistiques 2016</w:t>
      </w:r>
      <w:bookmarkEnd w:id="6"/>
    </w:p>
    <w:p w14:paraId="3CA0B948" w14:textId="26BBCBCE" w:rsidR="00FD1B97" w:rsidRPr="007307DC" w:rsidRDefault="00FD1B97" w:rsidP="00FD1B97">
      <w:pPr>
        <w:jc w:val="both"/>
        <w:rPr>
          <w:rFonts w:ascii="Garamond" w:hAnsi="Garamond"/>
          <w:sz w:val="24"/>
          <w:szCs w:val="24"/>
        </w:rPr>
      </w:pPr>
      <w:r w:rsidRPr="007307DC">
        <w:rPr>
          <w:rFonts w:ascii="Garamond" w:hAnsi="Garamond"/>
          <w:sz w:val="24"/>
          <w:szCs w:val="24"/>
        </w:rPr>
        <w:t>5200 apiculteurs et 246964 colonies soit presque 20 % de la France = 4° en déclaration et 1° en colonies.</w:t>
      </w:r>
    </w:p>
    <w:p w14:paraId="1C113A3A" w14:textId="58FD04AA" w:rsidR="00FD1B97" w:rsidRPr="007307DC" w:rsidRDefault="00FD1B97" w:rsidP="00FD1B97">
      <w:pPr>
        <w:jc w:val="both"/>
        <w:rPr>
          <w:rFonts w:ascii="Garamond" w:hAnsi="Garamond"/>
          <w:sz w:val="24"/>
          <w:szCs w:val="24"/>
        </w:rPr>
      </w:pPr>
      <w:r w:rsidRPr="007307DC">
        <w:rPr>
          <w:rFonts w:ascii="Garamond" w:hAnsi="Garamond"/>
          <w:sz w:val="24"/>
          <w:szCs w:val="24"/>
        </w:rPr>
        <w:t>Si SIRET en moyenne 102 colonies, 47 en moyenne (tous déclarants). &lt;10 colonies majoritaires.</w:t>
      </w:r>
    </w:p>
    <w:p w14:paraId="5BF3895A" w14:textId="22041074" w:rsidR="00FD1B97" w:rsidRPr="007307DC" w:rsidRDefault="00FD1B97" w:rsidP="00FD1B97">
      <w:pPr>
        <w:jc w:val="both"/>
        <w:rPr>
          <w:rFonts w:ascii="Garamond" w:hAnsi="Garamond"/>
          <w:sz w:val="24"/>
          <w:szCs w:val="24"/>
        </w:rPr>
      </w:pPr>
      <w:r w:rsidRPr="007307DC">
        <w:rPr>
          <w:rFonts w:ascii="Garamond" w:hAnsi="Garamond"/>
          <w:sz w:val="24"/>
          <w:szCs w:val="24"/>
        </w:rPr>
        <w:t>Par département Gard puis Aveyron. En France 94500 emplacements (commune).</w:t>
      </w:r>
    </w:p>
    <w:p w14:paraId="25FA15A0" w14:textId="589D6F72" w:rsidR="00FD1B97" w:rsidRPr="007307DC" w:rsidRDefault="00FD1B97" w:rsidP="00FD1B97">
      <w:pPr>
        <w:jc w:val="both"/>
        <w:rPr>
          <w:rFonts w:ascii="Garamond" w:hAnsi="Garamond"/>
          <w:sz w:val="24"/>
          <w:szCs w:val="24"/>
        </w:rPr>
      </w:pPr>
      <w:r w:rsidRPr="007307DC">
        <w:rPr>
          <w:rFonts w:ascii="Garamond" w:hAnsi="Garamond"/>
          <w:sz w:val="24"/>
          <w:szCs w:val="24"/>
        </w:rPr>
        <w:t>Production de miel : forte chute de 2010 à 21014, remontée en 2015</w:t>
      </w:r>
    </w:p>
    <w:p w14:paraId="444648B4" w14:textId="3A5B2163" w:rsidR="00C568F1" w:rsidRPr="007307DC" w:rsidRDefault="00C568F1" w:rsidP="00FD1B97">
      <w:pPr>
        <w:jc w:val="both"/>
        <w:rPr>
          <w:rFonts w:ascii="Garamond" w:hAnsi="Garamond"/>
          <w:sz w:val="24"/>
          <w:szCs w:val="24"/>
        </w:rPr>
      </w:pPr>
      <w:r w:rsidRPr="007307DC">
        <w:rPr>
          <w:rFonts w:ascii="Garamond" w:hAnsi="Garamond"/>
          <w:sz w:val="24"/>
          <w:szCs w:val="24"/>
        </w:rPr>
        <w:t>Déclaration = double enjeu et plan apicole européen (plus on déclare plus on reçoit d’argent). En cas de problème sanitaire il va manquer des informations complémentaires plus précises sur l’emplacement exact. Les DDCSPP sont destinataires des listes de déclarants (pas les GDS). Certains apiculteurs n’ont pas rentré leur N° et s’en sont vu attribuer un autre (qui sera le bon).</w:t>
      </w:r>
      <w:r w:rsidR="00932B12" w:rsidRPr="007307DC">
        <w:rPr>
          <w:rFonts w:ascii="Garamond" w:hAnsi="Garamond"/>
          <w:sz w:val="24"/>
          <w:szCs w:val="24"/>
        </w:rPr>
        <w:t xml:space="preserve"> Poursuivre la sensibilisation des apiculteurs.</w:t>
      </w:r>
      <w:r w:rsidR="00923B12" w:rsidRPr="007307DC">
        <w:rPr>
          <w:rFonts w:ascii="Garamond" w:hAnsi="Garamond"/>
          <w:sz w:val="24"/>
          <w:szCs w:val="24"/>
        </w:rPr>
        <w:t xml:space="preserve"> Procédure en ligne obligatoire : </w:t>
      </w:r>
      <w:hyperlink r:id="rId11" w:history="1">
        <w:r w:rsidR="00923B12" w:rsidRPr="007307DC">
          <w:rPr>
            <w:rStyle w:val="Lienhypertexte"/>
            <w:rFonts w:ascii="Garamond" w:hAnsi="Garamond"/>
            <w:sz w:val="24"/>
            <w:szCs w:val="24"/>
          </w:rPr>
          <w:t>http://mesdemarches.agriculture.gouv.fr</w:t>
        </w:r>
      </w:hyperlink>
      <w:r w:rsidR="00923B12" w:rsidRPr="007307DC">
        <w:rPr>
          <w:rFonts w:ascii="Garamond" w:hAnsi="Garamond"/>
          <w:sz w:val="24"/>
          <w:szCs w:val="24"/>
        </w:rPr>
        <w:t xml:space="preserve"> dès la première colonie entre le 1°/09 et le 31/12 de toutes les colonies (peut être réactualisée), </w:t>
      </w:r>
      <w:hyperlink r:id="rId12" w:history="1">
        <w:r w:rsidR="00923B12" w:rsidRPr="007307DC">
          <w:rPr>
            <w:rStyle w:val="Lienhypertexte"/>
            <w:rFonts w:ascii="Garamond" w:hAnsi="Garamond"/>
            <w:sz w:val="24"/>
            <w:szCs w:val="24"/>
          </w:rPr>
          <w:t>assistance.declaration.ruches@agriculture.gouv.fr</w:t>
        </w:r>
      </w:hyperlink>
      <w:r w:rsidR="00923B12" w:rsidRPr="007307DC">
        <w:rPr>
          <w:rFonts w:ascii="Garamond" w:hAnsi="Garamond"/>
          <w:sz w:val="24"/>
          <w:szCs w:val="24"/>
        </w:rPr>
        <w:t xml:space="preserve"> ou 0149558222.</w:t>
      </w:r>
    </w:p>
    <w:p w14:paraId="71A675A2" w14:textId="77777777" w:rsidR="008E22AC" w:rsidRPr="007307DC" w:rsidRDefault="00923B12" w:rsidP="008E22AC">
      <w:pPr>
        <w:jc w:val="both"/>
        <w:rPr>
          <w:rFonts w:ascii="Garamond" w:hAnsi="Garamond"/>
          <w:sz w:val="24"/>
          <w:szCs w:val="24"/>
        </w:rPr>
      </w:pPr>
      <w:r w:rsidRPr="007307DC">
        <w:rPr>
          <w:rFonts w:ascii="Garamond" w:hAnsi="Garamond"/>
          <w:sz w:val="24"/>
          <w:szCs w:val="24"/>
        </w:rPr>
        <w:t xml:space="preserve">Tout rucher non </w:t>
      </w:r>
      <w:proofErr w:type="gramStart"/>
      <w:r w:rsidRPr="007307DC">
        <w:rPr>
          <w:rFonts w:ascii="Garamond" w:hAnsi="Garamond"/>
          <w:sz w:val="24"/>
          <w:szCs w:val="24"/>
        </w:rPr>
        <w:t>identifié</w:t>
      </w:r>
      <w:proofErr w:type="gramEnd"/>
      <w:r w:rsidRPr="007307DC">
        <w:rPr>
          <w:rFonts w:ascii="Garamond" w:hAnsi="Garamond"/>
          <w:sz w:val="24"/>
          <w:szCs w:val="24"/>
        </w:rPr>
        <w:t xml:space="preserve"> est considéré comme abandonné.</w:t>
      </w:r>
      <w:r w:rsidR="008E22AC" w:rsidRPr="007307DC">
        <w:rPr>
          <w:rFonts w:ascii="Garamond" w:hAnsi="Garamond"/>
          <w:sz w:val="24"/>
          <w:szCs w:val="24"/>
        </w:rPr>
        <w:t xml:space="preserve"> </w:t>
      </w:r>
    </w:p>
    <w:p w14:paraId="551CB74B" w14:textId="7E389B51" w:rsidR="00923B12" w:rsidRPr="007307DC" w:rsidRDefault="008E22AC" w:rsidP="00FD1B97">
      <w:pPr>
        <w:jc w:val="both"/>
        <w:rPr>
          <w:rFonts w:ascii="Garamond" w:hAnsi="Garamond"/>
          <w:sz w:val="24"/>
          <w:szCs w:val="24"/>
        </w:rPr>
      </w:pPr>
      <w:r w:rsidRPr="007307DC">
        <w:rPr>
          <w:rFonts w:ascii="Garamond" w:hAnsi="Garamond"/>
          <w:sz w:val="24"/>
          <w:szCs w:val="24"/>
        </w:rPr>
        <w:t>Vétérinaires : 23 ont un mandat apicole sur 1, 2 ou 3 départements</w:t>
      </w:r>
    </w:p>
    <w:p w14:paraId="5CAB7E77" w14:textId="77777777" w:rsidR="008E22AC" w:rsidRPr="007307DC" w:rsidRDefault="008E22AC" w:rsidP="00FD1B97">
      <w:pPr>
        <w:jc w:val="both"/>
        <w:rPr>
          <w:rFonts w:ascii="Garamond" w:hAnsi="Garamond"/>
          <w:sz w:val="24"/>
          <w:szCs w:val="24"/>
        </w:rPr>
      </w:pPr>
    </w:p>
    <w:p w14:paraId="7F4CEDAC" w14:textId="67E50511" w:rsidR="00923B12" w:rsidRPr="007307DC" w:rsidRDefault="00923B12" w:rsidP="007307DC">
      <w:pPr>
        <w:pStyle w:val="Titre1"/>
        <w:jc w:val="left"/>
        <w:rPr>
          <w:rFonts w:ascii="Garamond" w:hAnsi="Garamond"/>
          <w:color w:val="FF0000"/>
          <w:sz w:val="24"/>
          <w:szCs w:val="24"/>
        </w:rPr>
      </w:pPr>
      <w:bookmarkStart w:id="7" w:name="_Toc484787707"/>
      <w:r w:rsidRPr="007307DC">
        <w:rPr>
          <w:rFonts w:ascii="Garamond" w:hAnsi="Garamond"/>
          <w:color w:val="FF0000"/>
          <w:sz w:val="24"/>
          <w:szCs w:val="24"/>
        </w:rPr>
        <w:t>ROBERT DESCARGUES : GDS Occitanie section apicole</w:t>
      </w:r>
      <w:r w:rsidR="006A0655" w:rsidRPr="007307DC">
        <w:rPr>
          <w:rFonts w:ascii="Garamond" w:hAnsi="Garamond"/>
          <w:color w:val="FF0000"/>
          <w:sz w:val="24"/>
          <w:szCs w:val="24"/>
        </w:rPr>
        <w:t xml:space="preserve"> = GRSA</w:t>
      </w:r>
      <w:bookmarkEnd w:id="7"/>
    </w:p>
    <w:p w14:paraId="3A1F87CD" w14:textId="1A9CE7A5" w:rsidR="008E22AC" w:rsidRPr="007307DC" w:rsidRDefault="008E22AC" w:rsidP="00FD1B97">
      <w:pPr>
        <w:jc w:val="both"/>
        <w:rPr>
          <w:rFonts w:ascii="Garamond" w:hAnsi="Garamond"/>
          <w:sz w:val="24"/>
          <w:szCs w:val="24"/>
        </w:rPr>
      </w:pPr>
      <w:r w:rsidRPr="007307DC">
        <w:rPr>
          <w:rFonts w:ascii="Garamond" w:hAnsi="Garamond"/>
          <w:sz w:val="24"/>
          <w:szCs w:val="24"/>
        </w:rPr>
        <w:t xml:space="preserve">2 sections apicoles depuis 2014. </w:t>
      </w:r>
    </w:p>
    <w:p w14:paraId="361339FF" w14:textId="7D78FE99" w:rsidR="00356EFA" w:rsidRPr="007307DC" w:rsidRDefault="008E22AC" w:rsidP="00356EFA">
      <w:pPr>
        <w:jc w:val="both"/>
        <w:rPr>
          <w:rFonts w:ascii="Garamond" w:hAnsi="Garamond"/>
          <w:sz w:val="24"/>
          <w:szCs w:val="24"/>
        </w:rPr>
      </w:pPr>
      <w:r w:rsidRPr="007307DC">
        <w:rPr>
          <w:rFonts w:ascii="Garamond" w:hAnsi="Garamond"/>
          <w:sz w:val="24"/>
          <w:szCs w:val="24"/>
          <w:u w:val="single"/>
        </w:rPr>
        <w:t>Architecture générale :</w:t>
      </w:r>
      <w:r w:rsidRPr="007307DC">
        <w:rPr>
          <w:rFonts w:ascii="Garamond" w:hAnsi="Garamond"/>
          <w:sz w:val="24"/>
          <w:szCs w:val="24"/>
        </w:rPr>
        <w:t xml:space="preserve"> la réforme régionalise (on ne voit pas le département). </w:t>
      </w:r>
      <w:r w:rsidR="00356EFA" w:rsidRPr="007307DC">
        <w:rPr>
          <w:rFonts w:ascii="Garamond" w:hAnsi="Garamond"/>
          <w:sz w:val="24"/>
          <w:szCs w:val="24"/>
        </w:rPr>
        <w:t xml:space="preserve">La réforme institue un niveau régional ; en Occitanie = le plus grand nombre de départements ce qui complique. En 2017 : règlement intérieur. </w:t>
      </w:r>
      <w:r w:rsidR="00193837" w:rsidRPr="007307DC">
        <w:rPr>
          <w:rFonts w:ascii="Garamond" w:hAnsi="Garamond"/>
          <w:sz w:val="24"/>
          <w:szCs w:val="24"/>
        </w:rPr>
        <w:t>État</w:t>
      </w:r>
      <w:r w:rsidR="00356EFA" w:rsidRPr="007307DC">
        <w:rPr>
          <w:rFonts w:ascii="Garamond" w:hAnsi="Garamond"/>
          <w:sz w:val="24"/>
          <w:szCs w:val="24"/>
        </w:rPr>
        <w:t xml:space="preserve"> des lieux, discussions, évaluation du nombre de colonies traitées. Les GDSA sont pour 6 indépendants, 2 sont sections apicoles du GDS, 5 sont partenaires.  Quelle organisation ? Animer, coordonner autour de la notion de réseau = structurer en s’appuyant sur les organismes de proximité pour se mettre en posture de réagir vis à vis d’un DGS.</w:t>
      </w:r>
    </w:p>
    <w:p w14:paraId="1AA4B764" w14:textId="77777777" w:rsidR="00356EFA" w:rsidRPr="007307DC" w:rsidRDefault="00356EFA" w:rsidP="00356EFA">
      <w:pPr>
        <w:jc w:val="both"/>
        <w:rPr>
          <w:rFonts w:ascii="Garamond" w:hAnsi="Garamond"/>
          <w:sz w:val="24"/>
          <w:szCs w:val="24"/>
        </w:rPr>
      </w:pPr>
      <w:r w:rsidRPr="007307DC">
        <w:rPr>
          <w:rFonts w:ascii="Garamond" w:hAnsi="Garamond"/>
          <w:sz w:val="24"/>
          <w:szCs w:val="24"/>
        </w:rPr>
        <w:t>Structuration : un animateur régional (ou des). Un secrétariat départemental à temps partiel. Un (ou des) V apicole(s), une cotisation homogène autorisant le financement d’actions.</w:t>
      </w:r>
    </w:p>
    <w:p w14:paraId="3C1C434E" w14:textId="77777777" w:rsidR="00356EFA" w:rsidRPr="007307DC" w:rsidRDefault="00356EFA" w:rsidP="00356EFA">
      <w:pPr>
        <w:jc w:val="both"/>
        <w:rPr>
          <w:rFonts w:ascii="Garamond" w:hAnsi="Garamond"/>
          <w:sz w:val="24"/>
          <w:szCs w:val="24"/>
        </w:rPr>
      </w:pPr>
      <w:r w:rsidRPr="007307DC">
        <w:rPr>
          <w:rFonts w:ascii="Garamond" w:hAnsi="Garamond"/>
          <w:sz w:val="24"/>
          <w:szCs w:val="24"/>
        </w:rPr>
        <w:t xml:space="preserve">Actions : animer le réseau. Actions sanitaires, PSE régional. </w:t>
      </w:r>
    </w:p>
    <w:p w14:paraId="106F72A5" w14:textId="298B1468" w:rsidR="008E22AC" w:rsidRPr="007307DC" w:rsidRDefault="00356EFA" w:rsidP="00FD1B97">
      <w:pPr>
        <w:jc w:val="both"/>
        <w:rPr>
          <w:rFonts w:ascii="Garamond" w:hAnsi="Garamond"/>
          <w:sz w:val="24"/>
          <w:szCs w:val="24"/>
        </w:rPr>
      </w:pPr>
      <w:r w:rsidRPr="007307DC">
        <w:rPr>
          <w:rFonts w:ascii="Garamond" w:hAnsi="Garamond"/>
          <w:sz w:val="24"/>
          <w:szCs w:val="24"/>
        </w:rPr>
        <w:t>Articulation avec l’ADA ? Intégration selon quelles modalités ? 2 représentants de l’ADA Occitanie prévus soit 26 pour les GDS et 2 pour ADA. Les ADA sont sur des postures différentes (cela va être difficile donc) ; leur financement est largement extérieur aux apiculteurs</w:t>
      </w:r>
    </w:p>
    <w:p w14:paraId="3294FE34" w14:textId="5377967F" w:rsidR="008E22AC" w:rsidRPr="007307DC" w:rsidRDefault="008E22AC" w:rsidP="00FD1B97">
      <w:pPr>
        <w:jc w:val="both"/>
        <w:rPr>
          <w:rFonts w:ascii="Garamond" w:hAnsi="Garamond"/>
          <w:sz w:val="24"/>
          <w:szCs w:val="24"/>
        </w:rPr>
      </w:pPr>
      <w:r w:rsidRPr="007307DC">
        <w:rPr>
          <w:rFonts w:ascii="Garamond" w:hAnsi="Garamond"/>
          <w:sz w:val="24"/>
          <w:szCs w:val="24"/>
          <w:u w:val="single"/>
        </w:rPr>
        <w:t>Bilan déclarations de 2016 </w:t>
      </w:r>
      <w:r w:rsidRPr="007307DC">
        <w:rPr>
          <w:rFonts w:ascii="Garamond" w:hAnsi="Garamond"/>
          <w:sz w:val="24"/>
          <w:szCs w:val="24"/>
        </w:rPr>
        <w:t>: on est passé de ruches à colonies. Forte augmentation par rapport 2015 en France sauf en Occitanie : 5500 vers 5220 </w:t>
      </w:r>
      <w:r w:rsidR="00193837" w:rsidRPr="007307DC">
        <w:rPr>
          <w:rFonts w:ascii="Garamond" w:hAnsi="Garamond"/>
          <w:sz w:val="24"/>
          <w:szCs w:val="24"/>
        </w:rPr>
        <w:t>déclarants</w:t>
      </w:r>
      <w:r w:rsidR="006A0655" w:rsidRPr="007307DC">
        <w:rPr>
          <w:rFonts w:ascii="Garamond" w:hAnsi="Garamond"/>
          <w:sz w:val="24"/>
          <w:szCs w:val="24"/>
        </w:rPr>
        <w:t xml:space="preserve"> </w:t>
      </w:r>
      <w:r w:rsidRPr="007307DC">
        <w:rPr>
          <w:rFonts w:ascii="Garamond" w:hAnsi="Garamond"/>
          <w:sz w:val="24"/>
          <w:szCs w:val="24"/>
        </w:rPr>
        <w:t>; 246000 vers</w:t>
      </w:r>
      <w:r w:rsidR="006A0655" w:rsidRPr="007307DC">
        <w:rPr>
          <w:rFonts w:ascii="Garamond" w:hAnsi="Garamond"/>
          <w:sz w:val="24"/>
          <w:szCs w:val="24"/>
        </w:rPr>
        <w:t xml:space="preserve"> 220000 colonies. </w:t>
      </w:r>
      <w:r w:rsidR="006A0655" w:rsidRPr="007307DC">
        <w:rPr>
          <w:rFonts w:ascii="Garamond" w:hAnsi="Garamond"/>
          <w:sz w:val="24"/>
          <w:szCs w:val="24"/>
        </w:rPr>
        <w:lastRenderedPageBreak/>
        <w:t>Déclarations versus adhérents du GDSA : en 12 507 déclarants (20627) pour 320 adhérents.</w:t>
      </w:r>
      <w:r w:rsidR="00356EFA" w:rsidRPr="007307DC">
        <w:rPr>
          <w:rFonts w:ascii="Garamond" w:hAnsi="Garamond"/>
          <w:sz w:val="24"/>
          <w:szCs w:val="24"/>
        </w:rPr>
        <w:t xml:space="preserve"> Plus de 50% des professionnels sont adhérents des GDSA (peu en 12).</w:t>
      </w:r>
    </w:p>
    <w:p w14:paraId="3DBF087C" w14:textId="4E896D36" w:rsidR="005A2330" w:rsidRPr="007307DC" w:rsidRDefault="008E22AC" w:rsidP="00FD1B97">
      <w:pPr>
        <w:jc w:val="both"/>
        <w:rPr>
          <w:rFonts w:ascii="Garamond" w:hAnsi="Garamond"/>
          <w:sz w:val="24"/>
          <w:szCs w:val="24"/>
        </w:rPr>
      </w:pPr>
      <w:r w:rsidRPr="007307DC">
        <w:rPr>
          <w:rFonts w:ascii="Garamond" w:hAnsi="Garamond"/>
          <w:sz w:val="24"/>
          <w:szCs w:val="24"/>
          <w:u w:val="single"/>
        </w:rPr>
        <w:t>Plan de lutte contre le frelon asiatique dans le 66</w:t>
      </w:r>
      <w:r w:rsidR="00085A14" w:rsidRPr="007307DC">
        <w:rPr>
          <w:rFonts w:ascii="Garamond" w:hAnsi="Garamond"/>
          <w:sz w:val="24"/>
          <w:szCs w:val="24"/>
        </w:rPr>
        <w:t xml:space="preserve"> (et proposition d’extension régionale) :</w:t>
      </w:r>
      <w:r w:rsidR="005A2330" w:rsidRPr="007307DC">
        <w:rPr>
          <w:rFonts w:ascii="Garamond" w:hAnsi="Garamond"/>
          <w:sz w:val="24"/>
          <w:szCs w:val="24"/>
        </w:rPr>
        <w:t xml:space="preserve"> projet en cours. 28 Référents locaux volontaires sur tout le département : sur un signalement il se déplace et identifie l’espèce et l’accessibilité ; coordination départementale (puis régional : remontée données). La destruction est effectuée par un professionnel en relation avec les communautés de communes pour le financement. Mise en place d’une charte entre les trois</w:t>
      </w:r>
      <w:r w:rsidR="00AF22B1" w:rsidRPr="007307DC">
        <w:rPr>
          <w:rFonts w:ascii="Garamond" w:hAnsi="Garamond"/>
          <w:sz w:val="24"/>
          <w:szCs w:val="24"/>
        </w:rPr>
        <w:t xml:space="preserve">. 220 nids détruits en 2016. Besoins d’agréments phyto et d’assurance. Destruction = 120€ par nid. Vers un budget pour indemniser le déplacement des référents. Voir aussi SDIS ou FRODON. Décrochage du </w:t>
      </w:r>
      <w:r w:rsidR="00A17F7B" w:rsidRPr="007307DC">
        <w:rPr>
          <w:rFonts w:ascii="Garamond" w:hAnsi="Garamond"/>
          <w:sz w:val="24"/>
          <w:szCs w:val="24"/>
        </w:rPr>
        <w:t>nid si produit rémanent utilisé et pour protéger la faune auxiliaire.</w:t>
      </w:r>
    </w:p>
    <w:p w14:paraId="092E90BA" w14:textId="6F2E7BB6" w:rsidR="00AF22B1" w:rsidRPr="007307DC" w:rsidRDefault="00193837" w:rsidP="00FD1B97">
      <w:pPr>
        <w:jc w:val="both"/>
        <w:rPr>
          <w:rFonts w:ascii="Garamond" w:hAnsi="Garamond"/>
          <w:sz w:val="24"/>
          <w:szCs w:val="24"/>
        </w:rPr>
      </w:pPr>
      <w:r w:rsidRPr="007307DC">
        <w:rPr>
          <w:rFonts w:ascii="Garamond" w:hAnsi="Garamond"/>
          <w:sz w:val="24"/>
          <w:szCs w:val="24"/>
        </w:rPr>
        <w:t>Contre-exemple</w:t>
      </w:r>
      <w:r w:rsidR="00AF22B1" w:rsidRPr="007307DC">
        <w:rPr>
          <w:rFonts w:ascii="Garamond" w:hAnsi="Garamond"/>
          <w:sz w:val="24"/>
          <w:szCs w:val="24"/>
        </w:rPr>
        <w:t xml:space="preserve"> du Lot : rien de possible dans ce sens depuis 10 ans d’essai.</w:t>
      </w:r>
    </w:p>
    <w:p w14:paraId="72EC7FAA" w14:textId="77777777" w:rsidR="00085A14" w:rsidRPr="007307DC" w:rsidRDefault="00085A14" w:rsidP="00FD1B97">
      <w:pPr>
        <w:jc w:val="both"/>
        <w:rPr>
          <w:rFonts w:ascii="Garamond" w:hAnsi="Garamond"/>
          <w:sz w:val="24"/>
          <w:szCs w:val="24"/>
        </w:rPr>
      </w:pPr>
    </w:p>
    <w:p w14:paraId="75EA8727" w14:textId="654CF0D2" w:rsidR="00085A14" w:rsidRPr="007307DC" w:rsidRDefault="00085A14" w:rsidP="00FD1B97">
      <w:pPr>
        <w:jc w:val="both"/>
        <w:rPr>
          <w:rFonts w:ascii="Garamond" w:hAnsi="Garamond"/>
          <w:sz w:val="24"/>
          <w:szCs w:val="24"/>
        </w:rPr>
      </w:pPr>
      <w:r w:rsidRPr="007307DC">
        <w:rPr>
          <w:rFonts w:ascii="Garamond" w:hAnsi="Garamond"/>
          <w:sz w:val="24"/>
          <w:szCs w:val="24"/>
          <w:u w:val="single"/>
        </w:rPr>
        <w:t>PAE</w:t>
      </w:r>
      <w:r w:rsidR="002603A1" w:rsidRPr="007307DC">
        <w:rPr>
          <w:rFonts w:ascii="Garamond" w:hAnsi="Garamond"/>
          <w:sz w:val="24"/>
          <w:szCs w:val="24"/>
          <w:u w:val="single"/>
        </w:rPr>
        <w:t> :</w:t>
      </w:r>
      <w:r w:rsidR="002603A1" w:rsidRPr="007307DC">
        <w:rPr>
          <w:rFonts w:ascii="Garamond" w:hAnsi="Garamond"/>
          <w:sz w:val="24"/>
          <w:szCs w:val="24"/>
        </w:rPr>
        <w:t xml:space="preserve"> </w:t>
      </w:r>
      <w:r w:rsidRPr="007307DC">
        <w:rPr>
          <w:rFonts w:ascii="Garamond" w:hAnsi="Garamond"/>
          <w:sz w:val="24"/>
          <w:szCs w:val="24"/>
        </w:rPr>
        <w:t>échec du premier</w:t>
      </w:r>
      <w:r w:rsidR="00193837">
        <w:rPr>
          <w:rFonts w:ascii="Garamond" w:hAnsi="Garamond"/>
          <w:sz w:val="24"/>
          <w:szCs w:val="24"/>
        </w:rPr>
        <w:t>,</w:t>
      </w:r>
      <w:r w:rsidRPr="007307DC">
        <w:rPr>
          <w:rFonts w:ascii="Garamond" w:hAnsi="Garamond"/>
          <w:sz w:val="24"/>
          <w:szCs w:val="24"/>
        </w:rPr>
        <w:t xml:space="preserve"> </w:t>
      </w:r>
      <w:proofErr w:type="spellStart"/>
      <w:r w:rsidRPr="007307DC">
        <w:rPr>
          <w:rFonts w:ascii="Garamond" w:hAnsi="Garamond"/>
          <w:sz w:val="24"/>
          <w:szCs w:val="24"/>
        </w:rPr>
        <w:t>car</w:t>
      </w:r>
      <w:proofErr w:type="spellEnd"/>
      <w:r w:rsidRPr="007307DC">
        <w:rPr>
          <w:rFonts w:ascii="Garamond" w:hAnsi="Garamond"/>
          <w:sz w:val="24"/>
          <w:szCs w:val="24"/>
        </w:rPr>
        <w:t xml:space="preserve"> seulement 6 </w:t>
      </w:r>
      <w:r w:rsidR="002603A1" w:rsidRPr="007307DC">
        <w:rPr>
          <w:rFonts w:ascii="Garamond" w:hAnsi="Garamond"/>
          <w:sz w:val="24"/>
          <w:szCs w:val="24"/>
        </w:rPr>
        <w:t>(</w:t>
      </w:r>
      <w:r w:rsidRPr="007307DC">
        <w:rPr>
          <w:rFonts w:ascii="Garamond" w:hAnsi="Garamond"/>
          <w:sz w:val="24"/>
          <w:szCs w:val="24"/>
        </w:rPr>
        <w:t xml:space="preserve">anciennes) régions engagées et à destination du seul Varroa </w:t>
      </w:r>
      <w:r w:rsidR="002603A1" w:rsidRPr="007307DC">
        <w:rPr>
          <w:rFonts w:ascii="Garamond" w:hAnsi="Garamond"/>
          <w:sz w:val="24"/>
          <w:szCs w:val="24"/>
        </w:rPr>
        <w:t xml:space="preserve">(et déclaration colonies) pour l’embauche d’un ETP </w:t>
      </w:r>
      <w:r w:rsidRPr="007307DC">
        <w:rPr>
          <w:rFonts w:ascii="Garamond" w:hAnsi="Garamond"/>
          <w:sz w:val="24"/>
          <w:szCs w:val="24"/>
        </w:rPr>
        <w:t>donc sous consommation de l’enveloppe Eu ; renouvellement sur 201</w:t>
      </w:r>
      <w:r w:rsidR="002603A1" w:rsidRPr="007307DC">
        <w:rPr>
          <w:rFonts w:ascii="Garamond" w:hAnsi="Garamond"/>
          <w:sz w:val="24"/>
          <w:szCs w:val="24"/>
        </w:rPr>
        <w:t>7 avec élargissement des cibles et assouplissement sur l’ETP. C’est du co-financement : l’État avance le premier euro et l’Eu donne le deuxième. Les GDSA ont trouvé que les dossiers étaient trop durs à monter et qu’il était difficile d’avancer les sommes permettant d’embrayer sur le PAE.</w:t>
      </w:r>
    </w:p>
    <w:p w14:paraId="386644B5" w14:textId="04FECB04" w:rsidR="002603A1" w:rsidRPr="007307DC" w:rsidRDefault="005A2330" w:rsidP="00FD1B97">
      <w:pPr>
        <w:jc w:val="both"/>
        <w:rPr>
          <w:rFonts w:ascii="Garamond" w:hAnsi="Garamond"/>
          <w:sz w:val="24"/>
          <w:szCs w:val="24"/>
        </w:rPr>
      </w:pPr>
      <w:r w:rsidRPr="007307DC">
        <w:rPr>
          <w:rFonts w:ascii="Garamond" w:hAnsi="Garamond"/>
          <w:sz w:val="24"/>
          <w:szCs w:val="24"/>
        </w:rPr>
        <w:t>Besoins du terrain ? L</w:t>
      </w:r>
      <w:r w:rsidR="002603A1" w:rsidRPr="007307DC">
        <w:rPr>
          <w:rFonts w:ascii="Garamond" w:hAnsi="Garamond"/>
          <w:sz w:val="24"/>
          <w:szCs w:val="24"/>
        </w:rPr>
        <w:t>es TSA par exemple qui pourront aider au suivi et à la gestion des plans sanitaires. La géolocalisation des ruchers est aussi utile.</w:t>
      </w:r>
    </w:p>
    <w:p w14:paraId="469C15ED" w14:textId="77777777" w:rsidR="002F002D" w:rsidRPr="007307DC" w:rsidRDefault="002F002D" w:rsidP="00FD1B97">
      <w:pPr>
        <w:jc w:val="both"/>
        <w:rPr>
          <w:rFonts w:ascii="Garamond" w:hAnsi="Garamond"/>
          <w:sz w:val="24"/>
          <w:szCs w:val="24"/>
        </w:rPr>
      </w:pPr>
    </w:p>
    <w:p w14:paraId="1BC1CD5D" w14:textId="783FB790" w:rsidR="002F002D" w:rsidRPr="007307DC" w:rsidRDefault="002F002D" w:rsidP="007307DC">
      <w:pPr>
        <w:pStyle w:val="Titre1"/>
        <w:jc w:val="left"/>
        <w:rPr>
          <w:rFonts w:ascii="Garamond" w:hAnsi="Garamond"/>
          <w:color w:val="FF0000"/>
          <w:sz w:val="24"/>
          <w:szCs w:val="24"/>
        </w:rPr>
      </w:pPr>
      <w:bookmarkStart w:id="8" w:name="_Toc484787708"/>
      <w:r w:rsidRPr="007307DC">
        <w:rPr>
          <w:rFonts w:ascii="Garamond" w:hAnsi="Garamond"/>
          <w:color w:val="FF0000"/>
          <w:sz w:val="24"/>
          <w:szCs w:val="24"/>
        </w:rPr>
        <w:t>FAYÇAL MEZIANI </w:t>
      </w:r>
      <w:r w:rsidR="004B1252" w:rsidRPr="007307DC">
        <w:rPr>
          <w:rFonts w:ascii="Garamond" w:hAnsi="Garamond"/>
          <w:color w:val="FF0000"/>
          <w:sz w:val="24"/>
          <w:szCs w:val="24"/>
        </w:rPr>
        <w:t xml:space="preserve">DGAL </w:t>
      </w:r>
      <w:r w:rsidRPr="007307DC">
        <w:rPr>
          <w:rFonts w:ascii="Garamond" w:hAnsi="Garamond"/>
          <w:color w:val="FF0000"/>
          <w:sz w:val="24"/>
          <w:szCs w:val="24"/>
        </w:rPr>
        <w:t>: TSA ET VÉTÉRINAIRES</w:t>
      </w:r>
      <w:bookmarkEnd w:id="8"/>
    </w:p>
    <w:p w14:paraId="6D020B26" w14:textId="71141C96" w:rsidR="002F002D" w:rsidRPr="007307DC" w:rsidRDefault="002F002D" w:rsidP="00FD1B97">
      <w:pPr>
        <w:jc w:val="both"/>
        <w:rPr>
          <w:rFonts w:ascii="Garamond" w:hAnsi="Garamond"/>
          <w:sz w:val="24"/>
          <w:szCs w:val="24"/>
        </w:rPr>
      </w:pPr>
      <w:r w:rsidRPr="007307DC">
        <w:rPr>
          <w:rFonts w:ascii="Garamond" w:hAnsi="Garamond"/>
          <w:sz w:val="24"/>
          <w:szCs w:val="24"/>
        </w:rPr>
        <w:t xml:space="preserve">Création des TSA par art 47 LAAF du 13/10/2014, disparition des ASA au 31/12/17. Définition de leurs actes par arrêté, travail sous </w:t>
      </w:r>
      <w:r w:rsidR="002D7331" w:rsidRPr="007307DC">
        <w:rPr>
          <w:rFonts w:ascii="Garamond" w:hAnsi="Garamond"/>
          <w:sz w:val="24"/>
          <w:szCs w:val="24"/>
        </w:rPr>
        <w:t xml:space="preserve">autorité et </w:t>
      </w:r>
      <w:r w:rsidRPr="007307DC">
        <w:rPr>
          <w:rFonts w:ascii="Garamond" w:hAnsi="Garamond"/>
          <w:sz w:val="24"/>
          <w:szCs w:val="24"/>
        </w:rPr>
        <w:t xml:space="preserve">responsabilité d’un V. </w:t>
      </w:r>
    </w:p>
    <w:p w14:paraId="3DAB94E1" w14:textId="66E14B49" w:rsidR="002F002D" w:rsidRPr="007307DC" w:rsidRDefault="002F002D" w:rsidP="00FD1B97">
      <w:pPr>
        <w:jc w:val="both"/>
        <w:rPr>
          <w:rFonts w:ascii="Garamond" w:hAnsi="Garamond"/>
          <w:sz w:val="24"/>
          <w:szCs w:val="24"/>
        </w:rPr>
      </w:pPr>
      <w:r w:rsidRPr="007307DC">
        <w:rPr>
          <w:rFonts w:ascii="Garamond" w:hAnsi="Garamond"/>
          <w:sz w:val="24"/>
          <w:szCs w:val="24"/>
          <w:u w:val="single"/>
        </w:rPr>
        <w:t>Missions </w:t>
      </w:r>
      <w:r w:rsidRPr="007307DC">
        <w:rPr>
          <w:rFonts w:ascii="Garamond" w:hAnsi="Garamond"/>
          <w:sz w:val="24"/>
          <w:szCs w:val="24"/>
        </w:rPr>
        <w:t>: police sanitaire : non car réservé au V mandaté (exemple DGS1)</w:t>
      </w:r>
    </w:p>
    <w:p w14:paraId="685121F5" w14:textId="1B03850E" w:rsidR="002F002D" w:rsidRPr="007307DC" w:rsidRDefault="002D7331" w:rsidP="00FD1B97">
      <w:pPr>
        <w:jc w:val="both"/>
        <w:rPr>
          <w:rFonts w:ascii="Garamond" w:hAnsi="Garamond"/>
          <w:sz w:val="24"/>
          <w:szCs w:val="24"/>
        </w:rPr>
      </w:pPr>
      <w:r w:rsidRPr="007307DC">
        <w:rPr>
          <w:rFonts w:ascii="Garamond" w:hAnsi="Garamond"/>
          <w:sz w:val="24"/>
          <w:szCs w:val="24"/>
        </w:rPr>
        <w:tab/>
        <w:t>V</w:t>
      </w:r>
      <w:r w:rsidR="002F002D" w:rsidRPr="007307DC">
        <w:rPr>
          <w:rFonts w:ascii="Garamond" w:hAnsi="Garamond"/>
          <w:sz w:val="24"/>
          <w:szCs w:val="24"/>
        </w:rPr>
        <w:t>isite mortalité massive aigue (note service DGAL/SDQPV/2014-889) : par V mandaté et à défaut par TSA désigné par DDCSPP.</w:t>
      </w:r>
    </w:p>
    <w:p w14:paraId="5F19849B" w14:textId="004329C6" w:rsidR="002F002D" w:rsidRPr="007307DC" w:rsidRDefault="002F002D" w:rsidP="00FD1B97">
      <w:pPr>
        <w:jc w:val="both"/>
        <w:rPr>
          <w:rFonts w:ascii="Garamond" w:hAnsi="Garamond"/>
          <w:sz w:val="24"/>
          <w:szCs w:val="24"/>
        </w:rPr>
      </w:pPr>
      <w:r w:rsidRPr="007307DC">
        <w:rPr>
          <w:rFonts w:ascii="Garamond" w:hAnsi="Garamond"/>
          <w:sz w:val="24"/>
          <w:szCs w:val="24"/>
        </w:rPr>
        <w:t xml:space="preserve"> </w:t>
      </w:r>
      <w:r w:rsidRPr="007307DC">
        <w:rPr>
          <w:rFonts w:ascii="Garamond" w:hAnsi="Garamond"/>
          <w:sz w:val="24"/>
          <w:szCs w:val="24"/>
        </w:rPr>
        <w:tab/>
        <w:t xml:space="preserve">VSO : projet « latent » à développer dans OMAR (4 régions pilotes) l’apiculteur peut solliciter l’intervention d’un V en cas de mortalité </w:t>
      </w:r>
      <w:r w:rsidR="002D7331" w:rsidRPr="007307DC">
        <w:rPr>
          <w:rFonts w:ascii="Garamond" w:hAnsi="Garamond"/>
          <w:sz w:val="24"/>
          <w:szCs w:val="24"/>
        </w:rPr>
        <w:t>avec prise en charge État.</w:t>
      </w:r>
    </w:p>
    <w:p w14:paraId="2BA6441B" w14:textId="59B5FACA" w:rsidR="002D7331" w:rsidRPr="007307DC" w:rsidRDefault="002D7331" w:rsidP="00FD1B97">
      <w:pPr>
        <w:jc w:val="both"/>
        <w:rPr>
          <w:rFonts w:ascii="Garamond" w:hAnsi="Garamond"/>
          <w:sz w:val="24"/>
          <w:szCs w:val="24"/>
        </w:rPr>
      </w:pPr>
      <w:r w:rsidRPr="007307DC">
        <w:rPr>
          <w:rFonts w:ascii="Garamond" w:hAnsi="Garamond"/>
          <w:sz w:val="24"/>
          <w:szCs w:val="24"/>
        </w:rPr>
        <w:tab/>
        <w:t>V</w:t>
      </w:r>
      <w:r w:rsidR="002F002D" w:rsidRPr="007307DC">
        <w:rPr>
          <w:rFonts w:ascii="Garamond" w:hAnsi="Garamond"/>
          <w:sz w:val="24"/>
          <w:szCs w:val="24"/>
        </w:rPr>
        <w:t>isites du PSE</w:t>
      </w:r>
      <w:r w:rsidRPr="007307DC">
        <w:rPr>
          <w:rFonts w:ascii="Garamond" w:hAnsi="Garamond"/>
          <w:sz w:val="24"/>
          <w:szCs w:val="24"/>
        </w:rPr>
        <w:t> : oui sous convention avec V.</w:t>
      </w:r>
    </w:p>
    <w:p w14:paraId="6F9BF586" w14:textId="36C740DB" w:rsidR="002F002D" w:rsidRPr="007307DC" w:rsidRDefault="002D7331" w:rsidP="00FD1B97">
      <w:pPr>
        <w:jc w:val="both"/>
        <w:rPr>
          <w:rFonts w:ascii="Garamond" w:hAnsi="Garamond"/>
          <w:sz w:val="24"/>
          <w:szCs w:val="24"/>
        </w:rPr>
      </w:pPr>
      <w:r w:rsidRPr="007307DC">
        <w:rPr>
          <w:rFonts w:ascii="Garamond" w:hAnsi="Garamond"/>
          <w:sz w:val="24"/>
          <w:szCs w:val="24"/>
        </w:rPr>
        <w:tab/>
        <w:t>Consultations : non, V. Prescription : non, V ; peut vérifier la bonne application.</w:t>
      </w:r>
    </w:p>
    <w:p w14:paraId="2B9990AB" w14:textId="4F1E2084" w:rsidR="002D7331" w:rsidRPr="007307DC" w:rsidRDefault="002D7331" w:rsidP="00FD1B97">
      <w:pPr>
        <w:jc w:val="both"/>
        <w:rPr>
          <w:rFonts w:ascii="Garamond" w:hAnsi="Garamond"/>
          <w:sz w:val="24"/>
          <w:szCs w:val="24"/>
        </w:rPr>
      </w:pPr>
      <w:r w:rsidRPr="007307DC">
        <w:rPr>
          <w:rFonts w:ascii="Garamond" w:hAnsi="Garamond"/>
          <w:sz w:val="24"/>
          <w:szCs w:val="24"/>
          <w:u w:val="single"/>
        </w:rPr>
        <w:t>Modalité d ‘acquisition des compétences </w:t>
      </w:r>
      <w:r w:rsidRPr="007307DC">
        <w:rPr>
          <w:rFonts w:ascii="Garamond" w:hAnsi="Garamond"/>
          <w:sz w:val="24"/>
          <w:szCs w:val="24"/>
        </w:rPr>
        <w:t>: par organisme reconnu = ONIRIS, FNOSAD </w:t>
      </w:r>
    </w:p>
    <w:p w14:paraId="39E957AE" w14:textId="29E4EF78" w:rsidR="00D10D8B" w:rsidRPr="007307DC" w:rsidRDefault="00D10D8B" w:rsidP="00FD1B97">
      <w:pPr>
        <w:jc w:val="both"/>
        <w:rPr>
          <w:rFonts w:ascii="Garamond" w:hAnsi="Garamond"/>
          <w:sz w:val="24"/>
          <w:szCs w:val="24"/>
        </w:rPr>
      </w:pPr>
      <w:r w:rsidRPr="007307DC">
        <w:rPr>
          <w:rFonts w:ascii="Garamond" w:hAnsi="Garamond"/>
          <w:sz w:val="24"/>
          <w:szCs w:val="24"/>
        </w:rPr>
        <w:t>Malgré l’insistance des GDS pas de prévision de l’emploi des subventions Eu pour la gestion des TSA.</w:t>
      </w:r>
    </w:p>
    <w:p w14:paraId="7A5F24D9" w14:textId="12DBFB7B" w:rsidR="00D10D8B" w:rsidRPr="007307DC" w:rsidRDefault="00D10D8B" w:rsidP="00FD1B97">
      <w:pPr>
        <w:jc w:val="both"/>
        <w:rPr>
          <w:rFonts w:ascii="Garamond" w:hAnsi="Garamond"/>
          <w:sz w:val="24"/>
          <w:szCs w:val="24"/>
        </w:rPr>
      </w:pPr>
      <w:r w:rsidRPr="007307DC">
        <w:rPr>
          <w:rFonts w:ascii="Garamond" w:hAnsi="Garamond"/>
          <w:sz w:val="24"/>
          <w:szCs w:val="24"/>
        </w:rPr>
        <w:lastRenderedPageBreak/>
        <w:t>Dans le cadre des « dérèglementations » de l’Amitraze et de l’acide oxalique on aura plus besoin de PSE ni donc de TSA. Avis de l’ANSES disant que le risque est nul et donc que l’ordonnance n’est pas nécessaire, de plus en Eu certains pays ne demandent pas d’ordonnance dans le cadre d’homogénéisation cela pourrait se faire (pas encore signé). Le PSE restera cependant mais risque d’achat ailleurs (Espagne, Pharmacien, internet) et disparition des GDS.</w:t>
      </w:r>
    </w:p>
    <w:p w14:paraId="4EC38CEF" w14:textId="2F15A480" w:rsidR="00D10D8B" w:rsidRPr="007307DC" w:rsidRDefault="00D10D8B" w:rsidP="00FD1B97">
      <w:pPr>
        <w:jc w:val="both"/>
        <w:rPr>
          <w:rFonts w:ascii="Garamond" w:hAnsi="Garamond"/>
          <w:sz w:val="24"/>
          <w:szCs w:val="24"/>
        </w:rPr>
      </w:pPr>
      <w:r w:rsidRPr="007307DC">
        <w:rPr>
          <w:rFonts w:ascii="Garamond" w:hAnsi="Garamond"/>
          <w:sz w:val="24"/>
          <w:szCs w:val="24"/>
        </w:rPr>
        <w:t>L’agrément « groupement » est une tolérance en pharmacie par rapport aux ayants droits (V et pharmaciens) donc il faut bien respecter les conditions = le V doit faire des visites avec les TSA càd ouverture des ruches.</w:t>
      </w:r>
    </w:p>
    <w:p w14:paraId="5526FD39" w14:textId="77777777" w:rsidR="007307DC" w:rsidRDefault="007307DC" w:rsidP="007307DC">
      <w:pPr>
        <w:pStyle w:val="Titre1"/>
        <w:jc w:val="left"/>
        <w:rPr>
          <w:rFonts w:ascii="Garamond" w:hAnsi="Garamond"/>
          <w:color w:val="FF0000"/>
          <w:sz w:val="24"/>
          <w:szCs w:val="24"/>
        </w:rPr>
      </w:pPr>
    </w:p>
    <w:p w14:paraId="042234EB" w14:textId="7C39EC31" w:rsidR="004B1252" w:rsidRPr="007307DC" w:rsidRDefault="007307DC" w:rsidP="007307DC">
      <w:pPr>
        <w:pStyle w:val="Titre1"/>
        <w:jc w:val="left"/>
        <w:rPr>
          <w:rFonts w:ascii="Garamond" w:hAnsi="Garamond"/>
          <w:color w:val="FF0000"/>
          <w:sz w:val="24"/>
          <w:szCs w:val="24"/>
        </w:rPr>
      </w:pPr>
      <w:bookmarkStart w:id="9" w:name="_Toc484787709"/>
      <w:r>
        <w:rPr>
          <w:rFonts w:ascii="Garamond" w:hAnsi="Garamond"/>
          <w:color w:val="FF0000"/>
          <w:sz w:val="24"/>
          <w:szCs w:val="24"/>
        </w:rPr>
        <w:t>L</w:t>
      </w:r>
      <w:r w:rsidR="004B1252" w:rsidRPr="007307DC">
        <w:rPr>
          <w:rFonts w:ascii="Garamond" w:hAnsi="Garamond"/>
          <w:color w:val="FF0000"/>
          <w:sz w:val="24"/>
          <w:szCs w:val="24"/>
        </w:rPr>
        <w:t>IONEL LAFON : présentation de la section apicole du GTV</w:t>
      </w:r>
      <w:r w:rsidRPr="007307DC">
        <w:rPr>
          <w:rFonts w:ascii="Garamond" w:hAnsi="Garamond"/>
          <w:color w:val="FF0000"/>
          <w:sz w:val="24"/>
          <w:szCs w:val="24"/>
        </w:rPr>
        <w:t xml:space="preserve"> </w:t>
      </w:r>
      <w:r w:rsidR="004B1252" w:rsidRPr="007307DC">
        <w:rPr>
          <w:rFonts w:ascii="Garamond" w:hAnsi="Garamond"/>
          <w:color w:val="FF0000"/>
          <w:sz w:val="24"/>
          <w:szCs w:val="24"/>
        </w:rPr>
        <w:t>Occitanie.</w:t>
      </w:r>
      <w:bookmarkEnd w:id="9"/>
    </w:p>
    <w:p w14:paraId="46E0DEE4" w14:textId="7A0EC2AF" w:rsidR="004B1252" w:rsidRPr="007307DC" w:rsidRDefault="004B1252" w:rsidP="00FD1B97">
      <w:pPr>
        <w:jc w:val="both"/>
        <w:rPr>
          <w:rFonts w:ascii="Garamond" w:hAnsi="Garamond"/>
          <w:sz w:val="24"/>
          <w:szCs w:val="24"/>
        </w:rPr>
      </w:pPr>
      <w:r w:rsidRPr="007307DC">
        <w:rPr>
          <w:rFonts w:ascii="Garamond" w:hAnsi="Garamond"/>
          <w:sz w:val="24"/>
          <w:szCs w:val="24"/>
        </w:rPr>
        <w:t>Réseau avec les titulaires de D</w:t>
      </w:r>
      <w:r w:rsidR="00193837">
        <w:rPr>
          <w:rFonts w:ascii="Garamond" w:hAnsi="Garamond"/>
          <w:sz w:val="24"/>
          <w:szCs w:val="24"/>
        </w:rPr>
        <w:t>I</w:t>
      </w:r>
      <w:r w:rsidRPr="007307DC">
        <w:rPr>
          <w:rFonts w:ascii="Garamond" w:hAnsi="Garamond"/>
          <w:sz w:val="24"/>
          <w:szCs w:val="24"/>
        </w:rPr>
        <w:t>E (et d’autres), organisation de formations, déséquilibre entre les deux anciennes régions, difficultés de motivation.</w:t>
      </w:r>
    </w:p>
    <w:p w14:paraId="549E5846" w14:textId="77777777" w:rsidR="007307DC" w:rsidRDefault="007307DC" w:rsidP="007307DC">
      <w:pPr>
        <w:pStyle w:val="Titre1"/>
        <w:jc w:val="left"/>
        <w:rPr>
          <w:rFonts w:ascii="Garamond" w:hAnsi="Garamond"/>
          <w:color w:val="FF0000"/>
          <w:sz w:val="24"/>
          <w:szCs w:val="24"/>
        </w:rPr>
      </w:pPr>
    </w:p>
    <w:p w14:paraId="3F721941" w14:textId="78E3C235" w:rsidR="004B1252" w:rsidRPr="007307DC" w:rsidRDefault="004B1252" w:rsidP="007307DC">
      <w:pPr>
        <w:pStyle w:val="Titre1"/>
        <w:jc w:val="left"/>
        <w:rPr>
          <w:rFonts w:ascii="Garamond" w:hAnsi="Garamond"/>
          <w:color w:val="FF0000"/>
          <w:sz w:val="24"/>
          <w:szCs w:val="24"/>
        </w:rPr>
      </w:pPr>
      <w:bookmarkStart w:id="10" w:name="_Toc484787710"/>
      <w:r w:rsidRPr="007307DC">
        <w:rPr>
          <w:rFonts w:ascii="Garamond" w:hAnsi="Garamond"/>
          <w:color w:val="FF0000"/>
          <w:sz w:val="24"/>
          <w:szCs w:val="24"/>
        </w:rPr>
        <w:t xml:space="preserve">Définition d’un protocole régional d’alerte contre </w:t>
      </w:r>
      <w:r w:rsidRPr="007307DC">
        <w:rPr>
          <w:rFonts w:ascii="Garamond" w:hAnsi="Garamond"/>
          <w:i/>
          <w:color w:val="FF0000"/>
          <w:sz w:val="24"/>
          <w:szCs w:val="24"/>
        </w:rPr>
        <w:t xml:space="preserve">Aedes </w:t>
      </w:r>
      <w:proofErr w:type="spellStart"/>
      <w:r w:rsidRPr="007307DC">
        <w:rPr>
          <w:rFonts w:ascii="Garamond" w:hAnsi="Garamond"/>
          <w:i/>
          <w:color w:val="FF0000"/>
          <w:sz w:val="24"/>
          <w:szCs w:val="24"/>
        </w:rPr>
        <w:t>albopictus</w:t>
      </w:r>
      <w:proofErr w:type="spellEnd"/>
      <w:r w:rsidRPr="007307DC">
        <w:rPr>
          <w:rFonts w:ascii="Garamond" w:hAnsi="Garamond"/>
          <w:color w:val="FF0000"/>
          <w:sz w:val="24"/>
          <w:szCs w:val="24"/>
        </w:rPr>
        <w:t> :</w:t>
      </w:r>
      <w:bookmarkEnd w:id="10"/>
      <w:r w:rsidRPr="007307DC">
        <w:rPr>
          <w:rFonts w:ascii="Garamond" w:hAnsi="Garamond"/>
          <w:color w:val="FF0000"/>
          <w:sz w:val="24"/>
          <w:szCs w:val="24"/>
        </w:rPr>
        <w:t xml:space="preserve"> </w:t>
      </w:r>
    </w:p>
    <w:p w14:paraId="4356E69E" w14:textId="3459EA7B" w:rsidR="004B1252" w:rsidRPr="007307DC" w:rsidRDefault="004B1252" w:rsidP="00FD1B97">
      <w:pPr>
        <w:jc w:val="both"/>
        <w:rPr>
          <w:rFonts w:ascii="Garamond" w:hAnsi="Garamond"/>
          <w:sz w:val="24"/>
          <w:szCs w:val="24"/>
        </w:rPr>
      </w:pPr>
      <w:r w:rsidRPr="007307DC">
        <w:rPr>
          <w:rFonts w:ascii="Garamond" w:hAnsi="Garamond"/>
          <w:sz w:val="24"/>
          <w:szCs w:val="24"/>
        </w:rPr>
        <w:t xml:space="preserve">Effets secondaires des TT des </w:t>
      </w:r>
      <w:r w:rsidRPr="007307DC">
        <w:rPr>
          <w:rFonts w:ascii="Garamond" w:hAnsi="Garamond"/>
          <w:i/>
          <w:sz w:val="24"/>
          <w:szCs w:val="24"/>
        </w:rPr>
        <w:t>Aedes</w:t>
      </w:r>
      <w:r w:rsidRPr="007307DC">
        <w:rPr>
          <w:rFonts w:ascii="Garamond" w:hAnsi="Garamond"/>
          <w:sz w:val="24"/>
          <w:szCs w:val="24"/>
        </w:rPr>
        <w:t xml:space="preserve"> sur les Abeilles.</w:t>
      </w:r>
    </w:p>
    <w:p w14:paraId="78854E57" w14:textId="6ADDD8F1" w:rsidR="004B1252" w:rsidRPr="007307DC" w:rsidRDefault="004B1252" w:rsidP="00FD1B97">
      <w:pPr>
        <w:jc w:val="both"/>
        <w:rPr>
          <w:rFonts w:ascii="Garamond" w:hAnsi="Garamond"/>
          <w:sz w:val="24"/>
          <w:szCs w:val="24"/>
        </w:rPr>
      </w:pPr>
      <w:r w:rsidRPr="007307DC">
        <w:rPr>
          <w:rFonts w:ascii="Garamond" w:hAnsi="Garamond"/>
          <w:sz w:val="24"/>
          <w:szCs w:val="24"/>
        </w:rPr>
        <w:t>Risque épidémique en Occitanie : en 2016 30 cas de Dengue 106 de Chikungunia et 5 Zika tous importés mais des autochtones en 2015. 411 ha traités en conséquence avec de la Deltaméthrine. Dispositif national anti-dissémination = AP avec mesures de gestion cette semaine Tarn puis Aveyron. Dispositif de surveillance renforcé par ARS</w:t>
      </w:r>
      <w:r w:rsidR="00940E0B" w:rsidRPr="007307DC">
        <w:rPr>
          <w:rFonts w:ascii="Garamond" w:hAnsi="Garamond"/>
          <w:sz w:val="24"/>
          <w:szCs w:val="24"/>
        </w:rPr>
        <w:t xml:space="preserve"> en période d’activité.</w:t>
      </w:r>
    </w:p>
    <w:p w14:paraId="5BD889C3" w14:textId="3360ED4F" w:rsidR="00940E0B" w:rsidRPr="007307DC" w:rsidRDefault="00940E0B" w:rsidP="00FD1B97">
      <w:pPr>
        <w:jc w:val="both"/>
        <w:rPr>
          <w:rFonts w:ascii="Garamond" w:hAnsi="Garamond"/>
          <w:sz w:val="24"/>
          <w:szCs w:val="24"/>
        </w:rPr>
      </w:pPr>
      <w:r w:rsidRPr="007307DC">
        <w:rPr>
          <w:rFonts w:ascii="Garamond" w:hAnsi="Garamond"/>
          <w:sz w:val="24"/>
          <w:szCs w:val="24"/>
        </w:rPr>
        <w:t>Cet objectif de santé publique est prioritaire. Opérations ponctuelles précédées d’une enquête épidémiologique et entomologique. Moustique citadin et se déplaçant peu mais va bientôt conquérir tout le pays. Ponte en eau stagnante.</w:t>
      </w:r>
    </w:p>
    <w:p w14:paraId="5260288C" w14:textId="40630FC6" w:rsidR="00940E0B" w:rsidRPr="007307DC" w:rsidRDefault="00940E0B" w:rsidP="00FD1B97">
      <w:pPr>
        <w:jc w:val="both"/>
        <w:rPr>
          <w:rFonts w:ascii="Garamond" w:hAnsi="Garamond"/>
          <w:sz w:val="24"/>
          <w:szCs w:val="24"/>
        </w:rPr>
      </w:pPr>
      <w:r w:rsidRPr="007307DC">
        <w:rPr>
          <w:rFonts w:ascii="Garamond" w:hAnsi="Garamond"/>
          <w:sz w:val="24"/>
          <w:szCs w:val="24"/>
        </w:rPr>
        <w:t>TT : deltaméthrine essentiellement. Pulvérisation entre 5 et 8 heures du matin au plus tard 72h après signalement du cas humain.</w:t>
      </w:r>
    </w:p>
    <w:p w14:paraId="4C627C1E" w14:textId="1F501388" w:rsidR="005E4763" w:rsidRPr="007307DC" w:rsidRDefault="00940E0B" w:rsidP="003E43E2">
      <w:pPr>
        <w:jc w:val="both"/>
        <w:rPr>
          <w:rFonts w:ascii="Garamond" w:hAnsi="Garamond"/>
          <w:sz w:val="24"/>
          <w:szCs w:val="24"/>
        </w:rPr>
      </w:pPr>
      <w:r w:rsidRPr="007307DC">
        <w:rPr>
          <w:rFonts w:ascii="Garamond" w:hAnsi="Garamond"/>
          <w:sz w:val="24"/>
          <w:szCs w:val="24"/>
        </w:rPr>
        <w:t>La FRGDS est informée par l’opérateur puis contacte le GDS et/ou les apiculteurs présents sur la zone. Recommandations = déplacer les ruches &gt;500m point focal d’au moins 6 km. Information par mail des apiculteurs. Multiplication des canaux d’information : GDSA, DDCSPP, mairies, syndicat apicole</w:t>
      </w:r>
      <w:r w:rsidR="00545AA9" w:rsidRPr="007307DC">
        <w:rPr>
          <w:rFonts w:ascii="Garamond" w:hAnsi="Garamond"/>
          <w:sz w:val="24"/>
          <w:szCs w:val="24"/>
        </w:rPr>
        <w:t>, presse local</w:t>
      </w:r>
      <w:r w:rsidR="003E43E2" w:rsidRPr="007307DC">
        <w:rPr>
          <w:rFonts w:ascii="Garamond" w:hAnsi="Garamond"/>
          <w:sz w:val="24"/>
          <w:szCs w:val="24"/>
        </w:rPr>
        <w:t>e.</w:t>
      </w:r>
    </w:p>
    <w:p w14:paraId="5EAADC67" w14:textId="44986846" w:rsidR="005E4763" w:rsidRPr="007307DC" w:rsidRDefault="005E4763" w:rsidP="00E03307">
      <w:pPr>
        <w:pStyle w:val="Corps"/>
        <w:jc w:val="center"/>
        <w:rPr>
          <w:rFonts w:ascii="Garamond" w:hAnsi="Garamond"/>
          <w:color w:val="auto"/>
          <w:sz w:val="24"/>
          <w:szCs w:val="24"/>
        </w:rPr>
      </w:pPr>
    </w:p>
    <w:p w14:paraId="25E5233E" w14:textId="6420D623" w:rsidR="005E4763" w:rsidRPr="007307DC" w:rsidRDefault="005E4763" w:rsidP="00E03307">
      <w:pPr>
        <w:pStyle w:val="Corps"/>
        <w:jc w:val="center"/>
        <w:rPr>
          <w:rFonts w:ascii="Garamond" w:hAnsi="Garamond"/>
          <w:color w:val="auto"/>
          <w:sz w:val="24"/>
          <w:szCs w:val="24"/>
        </w:rPr>
      </w:pPr>
    </w:p>
    <w:p w14:paraId="5AC3F9D8" w14:textId="77777777" w:rsidR="005E4763" w:rsidRPr="007307DC" w:rsidRDefault="005E4763" w:rsidP="00E03307">
      <w:pPr>
        <w:pStyle w:val="Corps"/>
        <w:jc w:val="center"/>
        <w:rPr>
          <w:rFonts w:ascii="Garamond" w:hAnsi="Garamond"/>
          <w:color w:val="auto"/>
          <w:sz w:val="24"/>
          <w:szCs w:val="24"/>
        </w:rPr>
      </w:pPr>
    </w:p>
    <w:p w14:paraId="7A4A7B0E" w14:textId="77777777" w:rsidR="00E6788C" w:rsidRPr="007307DC" w:rsidRDefault="00E6788C" w:rsidP="00E03307">
      <w:pPr>
        <w:pStyle w:val="Corps"/>
        <w:jc w:val="center"/>
        <w:rPr>
          <w:rFonts w:ascii="Garamond" w:hAnsi="Garamond"/>
          <w:color w:val="auto"/>
          <w:sz w:val="24"/>
          <w:szCs w:val="24"/>
        </w:rPr>
      </w:pPr>
    </w:p>
    <w:p w14:paraId="168F4BDE" w14:textId="77777777" w:rsidR="005E4763" w:rsidRPr="007307DC" w:rsidRDefault="005E4763" w:rsidP="00E03307">
      <w:pPr>
        <w:pStyle w:val="Corps"/>
        <w:jc w:val="center"/>
        <w:rPr>
          <w:rFonts w:ascii="Garamond" w:hAnsi="Garamond"/>
          <w:color w:val="auto"/>
          <w:sz w:val="24"/>
          <w:szCs w:val="24"/>
        </w:rPr>
      </w:pPr>
    </w:p>
    <w:p w14:paraId="395FE30A" w14:textId="77777777" w:rsidR="005E4763" w:rsidRPr="007307DC" w:rsidRDefault="005E4763" w:rsidP="00E03307">
      <w:pPr>
        <w:pStyle w:val="Corps"/>
        <w:jc w:val="center"/>
        <w:rPr>
          <w:rFonts w:ascii="Garamond" w:hAnsi="Garamond"/>
          <w:color w:val="auto"/>
          <w:sz w:val="24"/>
          <w:szCs w:val="24"/>
        </w:rPr>
      </w:pPr>
    </w:p>
    <w:p w14:paraId="1B770790" w14:textId="5C3AA4DB" w:rsidR="00E03307" w:rsidRPr="007307DC" w:rsidRDefault="00E03307" w:rsidP="00E03307">
      <w:pPr>
        <w:pStyle w:val="Corps"/>
        <w:jc w:val="center"/>
        <w:rPr>
          <w:rFonts w:ascii="Garamond" w:hAnsi="Garamond"/>
          <w:color w:val="auto"/>
          <w:sz w:val="24"/>
          <w:szCs w:val="24"/>
        </w:rPr>
      </w:pPr>
      <w:r w:rsidRPr="007307DC">
        <w:rPr>
          <w:rFonts w:ascii="Garamond" w:hAnsi="Garamond"/>
          <w:color w:val="auto"/>
          <w:sz w:val="24"/>
          <w:szCs w:val="24"/>
        </w:rPr>
        <w:t>GTV Occitanie</w:t>
      </w:r>
    </w:p>
    <w:p w14:paraId="1AF7A021" w14:textId="10BE589B" w:rsidR="00685554" w:rsidRPr="007307DC" w:rsidRDefault="00436B9C" w:rsidP="00436B9C">
      <w:pPr>
        <w:pStyle w:val="Corps"/>
        <w:jc w:val="center"/>
        <w:rPr>
          <w:rFonts w:ascii="Garamond" w:hAnsi="Garamond"/>
          <w:color w:val="FF0000"/>
          <w:sz w:val="24"/>
          <w:szCs w:val="24"/>
        </w:rPr>
      </w:pPr>
      <w:r w:rsidRPr="007307DC">
        <w:rPr>
          <w:rFonts w:ascii="Garamond" w:hAnsi="Garamond"/>
          <w:color w:val="auto"/>
          <w:sz w:val="24"/>
          <w:szCs w:val="24"/>
        </w:rPr>
        <w:t xml:space="preserve">NOM DU REDACTEUR : </w:t>
      </w:r>
      <w:r w:rsidR="00E03307" w:rsidRPr="007307DC">
        <w:rPr>
          <w:rFonts w:ascii="Garamond" w:hAnsi="Garamond"/>
          <w:color w:val="auto"/>
          <w:sz w:val="24"/>
          <w:szCs w:val="24"/>
        </w:rPr>
        <w:t>Dr</w:t>
      </w:r>
      <w:r w:rsidR="003E43E2" w:rsidRPr="007307DC">
        <w:rPr>
          <w:rFonts w:ascii="Garamond" w:hAnsi="Garamond"/>
          <w:color w:val="auto"/>
          <w:sz w:val="24"/>
          <w:szCs w:val="24"/>
        </w:rPr>
        <w:t xml:space="preserve"> LAFON Lionel</w:t>
      </w:r>
    </w:p>
    <w:sectPr w:rsidR="00685554" w:rsidRPr="007307DC" w:rsidSect="004312D6">
      <w:headerReference w:type="default" r:id="rId13"/>
      <w:footerReference w:type="defaul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1CA9E" w14:textId="77777777" w:rsidR="009F2BA8" w:rsidRDefault="009F2BA8" w:rsidP="00ED558A">
      <w:pPr>
        <w:spacing w:after="0" w:line="240" w:lineRule="auto"/>
      </w:pPr>
      <w:r>
        <w:separator/>
      </w:r>
    </w:p>
  </w:endnote>
  <w:endnote w:type="continuationSeparator" w:id="0">
    <w:p w14:paraId="0148B3D6" w14:textId="77777777" w:rsidR="009F2BA8" w:rsidRDefault="009F2BA8" w:rsidP="00ED5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4E"/>
    <w:family w:val="auto"/>
    <w:pitch w:val="variable"/>
    <w:sig w:usb0="00000001" w:usb1="08070000" w:usb2="00000010" w:usb3="00000000" w:csb0="00020000" w:csb1="00000000"/>
  </w:font>
  <w:font w:name="Yu Mincho">
    <w:altName w:val="Yu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Andika">
    <w:altName w:val="Times New Roman"/>
    <w:charset w:val="00"/>
    <w:family w:val="roman"/>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23512"/>
      <w:docPartObj>
        <w:docPartGallery w:val="Page Numbers (Bottom of Page)"/>
        <w:docPartUnique/>
      </w:docPartObj>
    </w:sdtPr>
    <w:sdtEndPr/>
    <w:sdtContent>
      <w:p w14:paraId="4E1F8B7E" w14:textId="42A94891" w:rsidR="00545AA9" w:rsidRDefault="00545AA9">
        <w:pPr>
          <w:pStyle w:val="Pieddepage"/>
          <w:jc w:val="right"/>
        </w:pPr>
        <w:r>
          <w:fldChar w:fldCharType="begin"/>
        </w:r>
        <w:r>
          <w:instrText>PAGE   \* MERGEFORMAT</w:instrText>
        </w:r>
        <w:r>
          <w:fldChar w:fldCharType="separate"/>
        </w:r>
        <w:r w:rsidR="007307DC">
          <w:rPr>
            <w:noProof/>
          </w:rPr>
          <w:t>1</w:t>
        </w:r>
        <w:r>
          <w:fldChar w:fldCharType="end"/>
        </w:r>
      </w:p>
    </w:sdtContent>
  </w:sdt>
  <w:p w14:paraId="2B373598" w14:textId="77777777" w:rsidR="00545AA9" w:rsidRDefault="00545A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33518" w14:textId="77777777" w:rsidR="009F2BA8" w:rsidRDefault="009F2BA8" w:rsidP="00ED558A">
      <w:pPr>
        <w:spacing w:after="0" w:line="240" w:lineRule="auto"/>
      </w:pPr>
      <w:r>
        <w:separator/>
      </w:r>
    </w:p>
  </w:footnote>
  <w:footnote w:type="continuationSeparator" w:id="0">
    <w:p w14:paraId="71646B04" w14:textId="77777777" w:rsidR="009F2BA8" w:rsidRDefault="009F2BA8" w:rsidP="00ED5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61496" w14:textId="0BAF63F1" w:rsidR="00545AA9" w:rsidRPr="00356AF8" w:rsidRDefault="009F2BA8" w:rsidP="00356AF8">
    <w:pPr>
      <w:pStyle w:val="En-tte"/>
      <w:jc w:val="right"/>
      <w:rPr>
        <w:color w:val="A6A6A6" w:themeColor="background1" w:themeShade="A6"/>
      </w:rPr>
    </w:pPr>
    <w:sdt>
      <w:sdtPr>
        <w:rPr>
          <w:rFonts w:ascii="Garamond" w:eastAsiaTheme="majorEastAsia" w:hAnsi="Garamond" w:cstheme="majorBidi"/>
          <w:b/>
          <w:color w:val="A6A6A6" w:themeColor="background1" w:themeShade="A6"/>
          <w:sz w:val="24"/>
          <w:szCs w:val="24"/>
        </w:rPr>
        <w:alias w:val="Titre"/>
        <w:tag w:val=""/>
        <w:id w:val="664756013"/>
        <w:dataBinding w:prefixMappings="xmlns:ns0='http://purl.org/dc/elements/1.1/' xmlns:ns1='http://schemas.openxmlformats.org/package/2006/metadata/core-properties' " w:xpath="/ns1:coreProperties[1]/ns0:title[1]" w:storeItemID="{6C3C8BC8-F283-45AE-878A-BAB7291924A1}"/>
        <w:text/>
      </w:sdtPr>
      <w:sdtEndPr/>
      <w:sdtContent>
        <w:r w:rsidR="007307DC" w:rsidRPr="007307DC">
          <w:rPr>
            <w:rFonts w:ascii="Garamond" w:eastAsiaTheme="majorEastAsia" w:hAnsi="Garamond" w:cstheme="majorBidi"/>
            <w:b/>
            <w:color w:val="A6A6A6" w:themeColor="background1" w:themeShade="A6"/>
            <w:sz w:val="24"/>
            <w:szCs w:val="24"/>
          </w:rPr>
          <w:t xml:space="preserve">SECTION APICOLE </w:t>
        </w:r>
        <w:r w:rsidR="00193837">
          <w:rPr>
            <w:rFonts w:ascii="Garamond" w:eastAsiaTheme="majorEastAsia" w:hAnsi="Garamond" w:cstheme="majorBidi"/>
            <w:b/>
            <w:color w:val="A6A6A6" w:themeColor="background1" w:themeShade="A6"/>
            <w:sz w:val="24"/>
            <w:szCs w:val="24"/>
          </w:rPr>
          <w:t xml:space="preserve">FRGDS </w:t>
        </w:r>
        <w:r w:rsidR="007307DC" w:rsidRPr="007307DC">
          <w:rPr>
            <w:rFonts w:ascii="Garamond" w:eastAsiaTheme="majorEastAsia" w:hAnsi="Garamond" w:cstheme="majorBidi"/>
            <w:b/>
            <w:color w:val="A6A6A6" w:themeColor="background1" w:themeShade="A6"/>
            <w:sz w:val="24"/>
            <w:szCs w:val="24"/>
          </w:rPr>
          <w:t>OCCITANIE</w:t>
        </w:r>
      </w:sdtContent>
    </w:sdt>
    <w:r w:rsidR="00545AA9" w:rsidRPr="00356AF8">
      <w:rPr>
        <w:color w:val="A6A6A6" w:themeColor="background1" w:themeShade="A6"/>
      </w:rPr>
      <w:t xml:space="preserve"> | </w:t>
    </w:r>
    <w:sdt>
      <w:sdtPr>
        <w:rPr>
          <w:rFonts w:ascii="Garamond" w:eastAsiaTheme="majorEastAsia" w:hAnsi="Garamond" w:cstheme="majorBidi"/>
          <w:b/>
          <w:color w:val="A6A6A6" w:themeColor="background1" w:themeShade="A6"/>
          <w:sz w:val="24"/>
          <w:szCs w:val="24"/>
        </w:rPr>
        <w:alias w:val="Auteur"/>
        <w:tag w:val=""/>
        <w:id w:val="-1677181147"/>
        <w:dataBinding w:prefixMappings="xmlns:ns0='http://purl.org/dc/elements/1.1/' xmlns:ns1='http://schemas.openxmlformats.org/package/2006/metadata/core-properties' " w:xpath="/ns1:coreProperties[1]/ns0:creator[1]" w:storeItemID="{6C3C8BC8-F283-45AE-878A-BAB7291924A1}"/>
        <w:text/>
      </w:sdtPr>
      <w:sdtEndPr/>
      <w:sdtContent>
        <w:r w:rsidR="00545AA9">
          <w:rPr>
            <w:rFonts w:ascii="Garamond" w:eastAsiaTheme="majorEastAsia" w:hAnsi="Garamond" w:cstheme="majorBidi"/>
            <w:b/>
            <w:color w:val="A6A6A6" w:themeColor="background1" w:themeShade="A6"/>
            <w:sz w:val="24"/>
            <w:szCs w:val="24"/>
          </w:rPr>
          <w:t>Compte rendu</w:t>
        </w:r>
      </w:sdtContent>
    </w:sdt>
  </w:p>
  <w:p w14:paraId="0E70A153" w14:textId="77777777" w:rsidR="00545AA9" w:rsidRDefault="00545AA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C3095D3"/>
    <w:multiLevelType w:val="hybridMultilevel"/>
    <w:tmpl w:val="1D40A5B0"/>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C1AEC"/>
    <w:multiLevelType w:val="hybridMultilevel"/>
    <w:tmpl w:val="FD1CBC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0DD3CAF"/>
    <w:multiLevelType w:val="hybridMultilevel"/>
    <w:tmpl w:val="A2146F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191461C"/>
    <w:multiLevelType w:val="hybridMultilevel"/>
    <w:tmpl w:val="DB0A8E78"/>
    <w:lvl w:ilvl="0" w:tplc="1DF255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3BD0C4A"/>
    <w:multiLevelType w:val="hybridMultilevel"/>
    <w:tmpl w:val="5C4AFAC6"/>
    <w:lvl w:ilvl="0" w:tplc="97AC0F9A">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67439F8"/>
    <w:multiLevelType w:val="hybridMultilevel"/>
    <w:tmpl w:val="55C847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BB4F16"/>
    <w:multiLevelType w:val="hybridMultilevel"/>
    <w:tmpl w:val="6A70BA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B839DA"/>
    <w:multiLevelType w:val="hybridMultilevel"/>
    <w:tmpl w:val="3E92C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35223D"/>
    <w:multiLevelType w:val="hybridMultilevel"/>
    <w:tmpl w:val="68226124"/>
    <w:lvl w:ilvl="0" w:tplc="97AC0F9A">
      <w:numFmt w:val="bullet"/>
      <w:lvlText w:val="-"/>
      <w:lvlJc w:val="left"/>
      <w:pPr>
        <w:ind w:left="1428" w:hanging="360"/>
      </w:pPr>
      <w:rPr>
        <w:rFonts w:ascii="Arial" w:eastAsia="Arial Unicode MS"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1A526460"/>
    <w:multiLevelType w:val="hybridMultilevel"/>
    <w:tmpl w:val="001A52A0"/>
    <w:lvl w:ilvl="0" w:tplc="97AC0F9A">
      <w:numFmt w:val="bullet"/>
      <w:lvlText w:val="-"/>
      <w:lvlJc w:val="left"/>
      <w:pPr>
        <w:ind w:left="420" w:hanging="360"/>
      </w:pPr>
      <w:rPr>
        <w:rFonts w:ascii="Arial" w:eastAsia="Arial Unicode MS"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0" w15:restartNumberingAfterBreak="0">
    <w:nsid w:val="1A863EDB"/>
    <w:multiLevelType w:val="hybridMultilevel"/>
    <w:tmpl w:val="441E90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F680D23"/>
    <w:multiLevelType w:val="hybridMultilevel"/>
    <w:tmpl w:val="DF041B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123701A"/>
    <w:multiLevelType w:val="hybridMultilevel"/>
    <w:tmpl w:val="E8361390"/>
    <w:lvl w:ilvl="0" w:tplc="97AC0F9A">
      <w:numFmt w:val="bullet"/>
      <w:lvlText w:val="-"/>
      <w:lvlJc w:val="left"/>
      <w:pPr>
        <w:ind w:left="840" w:hanging="360"/>
      </w:pPr>
      <w:rPr>
        <w:rFonts w:ascii="Arial" w:eastAsia="Arial Unicode MS" w:hAnsi="Arial" w:cs="Aria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13" w15:restartNumberingAfterBreak="0">
    <w:nsid w:val="22FE2D8F"/>
    <w:multiLevelType w:val="hybridMultilevel"/>
    <w:tmpl w:val="0F1E48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24157733"/>
    <w:multiLevelType w:val="hybridMultilevel"/>
    <w:tmpl w:val="58CC2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D3515F6"/>
    <w:multiLevelType w:val="hybridMultilevel"/>
    <w:tmpl w:val="5A48E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693F32"/>
    <w:multiLevelType w:val="hybridMultilevel"/>
    <w:tmpl w:val="249E3A8E"/>
    <w:lvl w:ilvl="0" w:tplc="C10209FA">
      <w:start w:val="1"/>
      <w:numFmt w:val="bullet"/>
      <w:lvlText w:val=""/>
      <w:lvlJc w:val="left"/>
      <w:pPr>
        <w:ind w:left="720" w:hanging="360"/>
      </w:pPr>
      <w:rPr>
        <w:rFonts w:ascii="Symbol" w:eastAsiaTheme="minorEastAsia" w:hAnsi="Symbol"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087159"/>
    <w:multiLevelType w:val="hybridMultilevel"/>
    <w:tmpl w:val="785A9BD4"/>
    <w:lvl w:ilvl="0" w:tplc="97AC0F9A">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D704B6"/>
    <w:multiLevelType w:val="hybridMultilevel"/>
    <w:tmpl w:val="EA183B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1D743D9"/>
    <w:multiLevelType w:val="hybridMultilevel"/>
    <w:tmpl w:val="22D0D874"/>
    <w:lvl w:ilvl="0" w:tplc="97AC0F9A">
      <w:numFmt w:val="bullet"/>
      <w:lvlText w:val="-"/>
      <w:lvlJc w:val="left"/>
      <w:pPr>
        <w:ind w:left="1440" w:hanging="360"/>
      </w:pPr>
      <w:rPr>
        <w:rFonts w:ascii="Arial" w:eastAsia="Arial Unicode MS"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36092D0E"/>
    <w:multiLevelType w:val="hybridMultilevel"/>
    <w:tmpl w:val="64EE9BDA"/>
    <w:lvl w:ilvl="0" w:tplc="6AC43DD8">
      <w:numFmt w:val="bullet"/>
      <w:lvlText w:val="-"/>
      <w:lvlJc w:val="left"/>
      <w:pPr>
        <w:ind w:left="720" w:hanging="360"/>
      </w:pPr>
      <w:rPr>
        <w:rFonts w:ascii="Garamond" w:eastAsia="Andika" w:hAnsi="Garamond" w:cs="Andik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866433"/>
    <w:multiLevelType w:val="hybridMultilevel"/>
    <w:tmpl w:val="BDCE328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71E443C"/>
    <w:multiLevelType w:val="hybridMultilevel"/>
    <w:tmpl w:val="FBFEF5B2"/>
    <w:lvl w:ilvl="0" w:tplc="434AF004">
      <w:start w:val="1"/>
      <w:numFmt w:val="decimal"/>
      <w:lvlText w:val="%1."/>
      <w:lvlJc w:val="left"/>
      <w:pPr>
        <w:ind w:left="720" w:hanging="360"/>
      </w:pPr>
      <w:rPr>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EE0556E"/>
    <w:multiLevelType w:val="hybridMultilevel"/>
    <w:tmpl w:val="3ADEB5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38454B5"/>
    <w:multiLevelType w:val="hybridMultilevel"/>
    <w:tmpl w:val="33F0F81E"/>
    <w:lvl w:ilvl="0" w:tplc="CC3A636A">
      <w:numFmt w:val="bullet"/>
      <w:lvlText w:val="-"/>
      <w:lvlJc w:val="left"/>
      <w:pPr>
        <w:ind w:left="720" w:hanging="360"/>
      </w:pPr>
      <w:rPr>
        <w:rFonts w:ascii="Garamond" w:eastAsiaTheme="minorEastAsia"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5836D13"/>
    <w:multiLevelType w:val="hybridMultilevel"/>
    <w:tmpl w:val="9E62C2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79A3435"/>
    <w:multiLevelType w:val="hybridMultilevel"/>
    <w:tmpl w:val="4CF02AB0"/>
    <w:lvl w:ilvl="0" w:tplc="45309F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B5A6F94"/>
    <w:multiLevelType w:val="hybridMultilevel"/>
    <w:tmpl w:val="7AEACE94"/>
    <w:lvl w:ilvl="0" w:tplc="6AC43DD8">
      <w:numFmt w:val="bullet"/>
      <w:lvlText w:val="-"/>
      <w:lvlJc w:val="left"/>
      <w:pPr>
        <w:ind w:left="720" w:hanging="360"/>
      </w:pPr>
      <w:rPr>
        <w:rFonts w:ascii="Garamond" w:eastAsia="Andika" w:hAnsi="Garamond" w:cs="Andik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B717768"/>
    <w:multiLevelType w:val="hybridMultilevel"/>
    <w:tmpl w:val="441C371C"/>
    <w:lvl w:ilvl="0" w:tplc="040C0001">
      <w:start w:val="1"/>
      <w:numFmt w:val="bullet"/>
      <w:lvlText w:val=""/>
      <w:lvlJc w:val="left"/>
      <w:pPr>
        <w:ind w:left="4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E264AA1"/>
    <w:multiLevelType w:val="hybridMultilevel"/>
    <w:tmpl w:val="8EA24E52"/>
    <w:lvl w:ilvl="0" w:tplc="7D08064E">
      <w:start w:val="7"/>
      <w:numFmt w:val="bullet"/>
      <w:lvlText w:val=""/>
      <w:lvlJc w:val="left"/>
      <w:pPr>
        <w:ind w:left="1800" w:hanging="360"/>
      </w:pPr>
      <w:rPr>
        <w:rFonts w:ascii="Wingdings" w:eastAsiaTheme="minorEastAsia" w:hAnsi="Wingdings"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4FD86183"/>
    <w:multiLevelType w:val="hybridMultilevel"/>
    <w:tmpl w:val="47E6CD90"/>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52BD5F4C"/>
    <w:multiLevelType w:val="hybridMultilevel"/>
    <w:tmpl w:val="3A6809B2"/>
    <w:lvl w:ilvl="0" w:tplc="7D08064E">
      <w:start w:val="7"/>
      <w:numFmt w:val="bullet"/>
      <w:lvlText w:val=""/>
      <w:lvlJc w:val="left"/>
      <w:pPr>
        <w:ind w:left="1080" w:hanging="360"/>
      </w:pPr>
      <w:rPr>
        <w:rFonts w:ascii="Wingdings" w:eastAsiaTheme="minorEastAsia"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569E2275"/>
    <w:multiLevelType w:val="hybridMultilevel"/>
    <w:tmpl w:val="4E60439E"/>
    <w:lvl w:ilvl="0" w:tplc="97AC0F9A">
      <w:numFmt w:val="bullet"/>
      <w:lvlText w:val="-"/>
      <w:lvlJc w:val="left"/>
      <w:pPr>
        <w:ind w:left="4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9A01EEA"/>
    <w:multiLevelType w:val="hybridMultilevel"/>
    <w:tmpl w:val="68F2AD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3E359A6"/>
    <w:multiLevelType w:val="hybridMultilevel"/>
    <w:tmpl w:val="D9DC45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57B7416"/>
    <w:multiLevelType w:val="hybridMultilevel"/>
    <w:tmpl w:val="8110B52C"/>
    <w:lvl w:ilvl="0" w:tplc="BA3E94EA">
      <w:numFmt w:val="bullet"/>
      <w:lvlText w:val="•"/>
      <w:lvlJc w:val="left"/>
      <w:pPr>
        <w:ind w:left="1080" w:hanging="360"/>
      </w:pPr>
      <w:rPr>
        <w:rFonts w:ascii="Garamond" w:eastAsiaTheme="minorEastAsia" w:hAnsi="Garamond"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6D837F8B"/>
    <w:multiLevelType w:val="hybridMultilevel"/>
    <w:tmpl w:val="B3F8E590"/>
    <w:lvl w:ilvl="0" w:tplc="1DF2559E">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7" w15:restartNumberingAfterBreak="0">
    <w:nsid w:val="6EFB5744"/>
    <w:multiLevelType w:val="hybridMultilevel"/>
    <w:tmpl w:val="C65C3090"/>
    <w:lvl w:ilvl="0" w:tplc="6AC43DD8">
      <w:numFmt w:val="bullet"/>
      <w:lvlText w:val="-"/>
      <w:lvlJc w:val="left"/>
      <w:pPr>
        <w:ind w:left="1080" w:hanging="360"/>
      </w:pPr>
      <w:rPr>
        <w:rFonts w:ascii="Garamond" w:eastAsia="Andika" w:hAnsi="Garamond" w:cs="Andik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77C047C3"/>
    <w:multiLevelType w:val="hybridMultilevel"/>
    <w:tmpl w:val="AFCC9A4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9" w15:restartNumberingAfterBreak="0">
    <w:nsid w:val="7BA371E3"/>
    <w:multiLevelType w:val="hybridMultilevel"/>
    <w:tmpl w:val="9DC4159C"/>
    <w:lvl w:ilvl="0" w:tplc="97AC0F9A">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C453F46"/>
    <w:multiLevelType w:val="hybridMultilevel"/>
    <w:tmpl w:val="1DA0E0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DD81F44"/>
    <w:multiLevelType w:val="hybridMultilevel"/>
    <w:tmpl w:val="335256F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2" w15:restartNumberingAfterBreak="0">
    <w:nsid w:val="7DEC0A2C"/>
    <w:multiLevelType w:val="hybridMultilevel"/>
    <w:tmpl w:val="CCC06F7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E444338"/>
    <w:multiLevelType w:val="hybridMultilevel"/>
    <w:tmpl w:val="EAC62C26"/>
    <w:lvl w:ilvl="0" w:tplc="97AC0F9A">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EF95DBC"/>
    <w:multiLevelType w:val="hybridMultilevel"/>
    <w:tmpl w:val="879E54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1"/>
  </w:num>
  <w:num w:numId="3">
    <w:abstractNumId w:val="7"/>
  </w:num>
  <w:num w:numId="4">
    <w:abstractNumId w:val="6"/>
  </w:num>
  <w:num w:numId="5">
    <w:abstractNumId w:val="2"/>
  </w:num>
  <w:num w:numId="6">
    <w:abstractNumId w:val="22"/>
  </w:num>
  <w:num w:numId="7">
    <w:abstractNumId w:val="14"/>
  </w:num>
  <w:num w:numId="8">
    <w:abstractNumId w:val="33"/>
  </w:num>
  <w:num w:numId="9">
    <w:abstractNumId w:val="0"/>
  </w:num>
  <w:num w:numId="10">
    <w:abstractNumId w:val="25"/>
  </w:num>
  <w:num w:numId="11">
    <w:abstractNumId w:val="38"/>
  </w:num>
  <w:num w:numId="12">
    <w:abstractNumId w:val="10"/>
  </w:num>
  <w:num w:numId="13">
    <w:abstractNumId w:val="24"/>
  </w:num>
  <w:num w:numId="14">
    <w:abstractNumId w:val="23"/>
  </w:num>
  <w:num w:numId="15">
    <w:abstractNumId w:val="3"/>
  </w:num>
  <w:num w:numId="16">
    <w:abstractNumId w:val="18"/>
  </w:num>
  <w:num w:numId="17">
    <w:abstractNumId w:val="16"/>
  </w:num>
  <w:num w:numId="18">
    <w:abstractNumId w:val="9"/>
  </w:num>
  <w:num w:numId="19">
    <w:abstractNumId w:val="28"/>
  </w:num>
  <w:num w:numId="20">
    <w:abstractNumId w:val="19"/>
  </w:num>
  <w:num w:numId="21">
    <w:abstractNumId w:val="12"/>
  </w:num>
  <w:num w:numId="22">
    <w:abstractNumId w:val="43"/>
  </w:num>
  <w:num w:numId="23">
    <w:abstractNumId w:val="4"/>
  </w:num>
  <w:num w:numId="24">
    <w:abstractNumId w:val="39"/>
  </w:num>
  <w:num w:numId="25">
    <w:abstractNumId w:val="34"/>
  </w:num>
  <w:num w:numId="26">
    <w:abstractNumId w:val="30"/>
  </w:num>
  <w:num w:numId="27">
    <w:abstractNumId w:val="31"/>
  </w:num>
  <w:num w:numId="28">
    <w:abstractNumId w:val="29"/>
  </w:num>
  <w:num w:numId="29">
    <w:abstractNumId w:val="35"/>
  </w:num>
  <w:num w:numId="30">
    <w:abstractNumId w:val="36"/>
  </w:num>
  <w:num w:numId="31">
    <w:abstractNumId w:val="8"/>
  </w:num>
  <w:num w:numId="32">
    <w:abstractNumId w:val="17"/>
  </w:num>
  <w:num w:numId="33">
    <w:abstractNumId w:val="5"/>
  </w:num>
  <w:num w:numId="34">
    <w:abstractNumId w:val="21"/>
  </w:num>
  <w:num w:numId="35">
    <w:abstractNumId w:val="42"/>
  </w:num>
  <w:num w:numId="36">
    <w:abstractNumId w:val="20"/>
  </w:num>
  <w:num w:numId="37">
    <w:abstractNumId w:val="37"/>
  </w:num>
  <w:num w:numId="38">
    <w:abstractNumId w:val="11"/>
  </w:num>
  <w:num w:numId="39">
    <w:abstractNumId w:val="13"/>
  </w:num>
  <w:num w:numId="40">
    <w:abstractNumId w:val="41"/>
  </w:num>
  <w:num w:numId="41">
    <w:abstractNumId w:val="40"/>
  </w:num>
  <w:num w:numId="42">
    <w:abstractNumId w:val="27"/>
  </w:num>
  <w:num w:numId="43">
    <w:abstractNumId w:val="32"/>
  </w:num>
  <w:num w:numId="44">
    <w:abstractNumId w:val="44"/>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7D0D"/>
    <w:rsid w:val="00036F52"/>
    <w:rsid w:val="00044CB5"/>
    <w:rsid w:val="00085A14"/>
    <w:rsid w:val="000B356D"/>
    <w:rsid w:val="000D2B30"/>
    <w:rsid w:val="000D3EE0"/>
    <w:rsid w:val="001469DD"/>
    <w:rsid w:val="00147E01"/>
    <w:rsid w:val="00193837"/>
    <w:rsid w:val="001A7D0D"/>
    <w:rsid w:val="001C5E55"/>
    <w:rsid w:val="00221682"/>
    <w:rsid w:val="002348E0"/>
    <w:rsid w:val="00253C71"/>
    <w:rsid w:val="002603A1"/>
    <w:rsid w:val="002A7088"/>
    <w:rsid w:val="002D7331"/>
    <w:rsid w:val="002F002D"/>
    <w:rsid w:val="002F0632"/>
    <w:rsid w:val="00356AF8"/>
    <w:rsid w:val="00356EFA"/>
    <w:rsid w:val="003A4D7C"/>
    <w:rsid w:val="003B19F7"/>
    <w:rsid w:val="003E43E2"/>
    <w:rsid w:val="004312D6"/>
    <w:rsid w:val="00436B9C"/>
    <w:rsid w:val="004605A6"/>
    <w:rsid w:val="004B1252"/>
    <w:rsid w:val="004F5E1B"/>
    <w:rsid w:val="005229AE"/>
    <w:rsid w:val="00545AA9"/>
    <w:rsid w:val="005A2330"/>
    <w:rsid w:val="005B2406"/>
    <w:rsid w:val="005C6D3E"/>
    <w:rsid w:val="005E322F"/>
    <w:rsid w:val="005E4763"/>
    <w:rsid w:val="005F56D9"/>
    <w:rsid w:val="005F74C8"/>
    <w:rsid w:val="00625713"/>
    <w:rsid w:val="00647D5C"/>
    <w:rsid w:val="00685554"/>
    <w:rsid w:val="0069433C"/>
    <w:rsid w:val="006A0655"/>
    <w:rsid w:val="006C7105"/>
    <w:rsid w:val="006F308D"/>
    <w:rsid w:val="006F3ECB"/>
    <w:rsid w:val="007307DC"/>
    <w:rsid w:val="00734175"/>
    <w:rsid w:val="00743988"/>
    <w:rsid w:val="008229F4"/>
    <w:rsid w:val="008232EF"/>
    <w:rsid w:val="008277CC"/>
    <w:rsid w:val="008476F7"/>
    <w:rsid w:val="008E22AC"/>
    <w:rsid w:val="00913F26"/>
    <w:rsid w:val="00923B12"/>
    <w:rsid w:val="00925DF1"/>
    <w:rsid w:val="00932B12"/>
    <w:rsid w:val="00935724"/>
    <w:rsid w:val="00940E0B"/>
    <w:rsid w:val="009B276C"/>
    <w:rsid w:val="009E020B"/>
    <w:rsid w:val="009F2BA8"/>
    <w:rsid w:val="009F47BB"/>
    <w:rsid w:val="00A17F7B"/>
    <w:rsid w:val="00A24A6A"/>
    <w:rsid w:val="00A40294"/>
    <w:rsid w:val="00A43990"/>
    <w:rsid w:val="00AA2E41"/>
    <w:rsid w:val="00AC12C0"/>
    <w:rsid w:val="00AC1325"/>
    <w:rsid w:val="00AF22B1"/>
    <w:rsid w:val="00B0263B"/>
    <w:rsid w:val="00B40F6C"/>
    <w:rsid w:val="00B53CF3"/>
    <w:rsid w:val="00B54664"/>
    <w:rsid w:val="00B62583"/>
    <w:rsid w:val="00B75E8B"/>
    <w:rsid w:val="00B7715F"/>
    <w:rsid w:val="00B91D63"/>
    <w:rsid w:val="00BF3EFE"/>
    <w:rsid w:val="00C568F1"/>
    <w:rsid w:val="00C71410"/>
    <w:rsid w:val="00C75F39"/>
    <w:rsid w:val="00CB171F"/>
    <w:rsid w:val="00CE2331"/>
    <w:rsid w:val="00D10D8B"/>
    <w:rsid w:val="00D16A07"/>
    <w:rsid w:val="00D20EDE"/>
    <w:rsid w:val="00D22FD2"/>
    <w:rsid w:val="00D3448E"/>
    <w:rsid w:val="00D356B1"/>
    <w:rsid w:val="00D67AEB"/>
    <w:rsid w:val="00D85A53"/>
    <w:rsid w:val="00D92DCA"/>
    <w:rsid w:val="00DB3884"/>
    <w:rsid w:val="00DC148E"/>
    <w:rsid w:val="00DC4098"/>
    <w:rsid w:val="00DE0165"/>
    <w:rsid w:val="00DF6F0F"/>
    <w:rsid w:val="00E03307"/>
    <w:rsid w:val="00E6788C"/>
    <w:rsid w:val="00EB6C50"/>
    <w:rsid w:val="00EC4FEA"/>
    <w:rsid w:val="00ED558A"/>
    <w:rsid w:val="00F42EC0"/>
    <w:rsid w:val="00FD1B97"/>
    <w:rsid w:val="00FD36BA"/>
    <w:rsid w:val="00FE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B84FC3"/>
  <w15:docId w15:val="{CC19BF5C-B958-4919-BD1E-A5BDFAD88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fr-FR"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32EF"/>
  </w:style>
  <w:style w:type="paragraph" w:styleId="Titre1">
    <w:name w:val="heading 1"/>
    <w:basedOn w:val="Normal"/>
    <w:next w:val="Normal"/>
    <w:link w:val="Titre1Car"/>
    <w:uiPriority w:val="9"/>
    <w:qFormat/>
    <w:rsid w:val="008232EF"/>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Titre2">
    <w:name w:val="heading 2"/>
    <w:basedOn w:val="Normal"/>
    <w:next w:val="Normal"/>
    <w:link w:val="Titre2Car"/>
    <w:uiPriority w:val="9"/>
    <w:unhideWhenUsed/>
    <w:qFormat/>
    <w:rsid w:val="008232E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unhideWhenUsed/>
    <w:qFormat/>
    <w:rsid w:val="008232EF"/>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semiHidden/>
    <w:unhideWhenUsed/>
    <w:qFormat/>
    <w:rsid w:val="008232EF"/>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8232EF"/>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8232EF"/>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8232EF"/>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8232EF"/>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8232EF"/>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B171F"/>
    <w:pPr>
      <w:ind w:left="720"/>
      <w:contextualSpacing/>
    </w:pPr>
  </w:style>
  <w:style w:type="character" w:customStyle="1" w:styleId="Titre2Car">
    <w:name w:val="Titre 2 Car"/>
    <w:basedOn w:val="Policepardfaut"/>
    <w:link w:val="Titre2"/>
    <w:uiPriority w:val="9"/>
    <w:rsid w:val="008232EF"/>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rsid w:val="008232EF"/>
    <w:rPr>
      <w:rFonts w:asciiTheme="majorHAnsi" w:eastAsiaTheme="majorEastAsia" w:hAnsiTheme="majorHAnsi" w:cstheme="majorBidi"/>
      <w:sz w:val="32"/>
      <w:szCs w:val="32"/>
    </w:rPr>
  </w:style>
  <w:style w:type="character" w:customStyle="1" w:styleId="Titre1Car">
    <w:name w:val="Titre 1 Car"/>
    <w:basedOn w:val="Policepardfaut"/>
    <w:link w:val="Titre1"/>
    <w:uiPriority w:val="9"/>
    <w:rsid w:val="008232EF"/>
    <w:rPr>
      <w:rFonts w:asciiTheme="majorHAnsi" w:eastAsiaTheme="majorEastAsia" w:hAnsiTheme="majorHAnsi" w:cstheme="majorBidi"/>
      <w:color w:val="2E74B5" w:themeColor="accent1" w:themeShade="BF"/>
      <w:sz w:val="40"/>
      <w:szCs w:val="40"/>
    </w:rPr>
  </w:style>
  <w:style w:type="character" w:customStyle="1" w:styleId="Titre4Car">
    <w:name w:val="Titre 4 Car"/>
    <w:basedOn w:val="Policepardfaut"/>
    <w:link w:val="Titre4"/>
    <w:uiPriority w:val="9"/>
    <w:semiHidden/>
    <w:rsid w:val="008232EF"/>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8232EF"/>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8232EF"/>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8232EF"/>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8232EF"/>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8232EF"/>
    <w:rPr>
      <w:b/>
      <w:bCs/>
      <w:i/>
      <w:iCs/>
    </w:rPr>
  </w:style>
  <w:style w:type="paragraph" w:styleId="Lgende">
    <w:name w:val="caption"/>
    <w:basedOn w:val="Normal"/>
    <w:next w:val="Normal"/>
    <w:uiPriority w:val="35"/>
    <w:semiHidden/>
    <w:unhideWhenUsed/>
    <w:qFormat/>
    <w:rsid w:val="008232EF"/>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8232E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reCar">
    <w:name w:val="Titre Car"/>
    <w:basedOn w:val="Policepardfaut"/>
    <w:link w:val="Titre"/>
    <w:uiPriority w:val="10"/>
    <w:rsid w:val="008232EF"/>
    <w:rPr>
      <w:rFonts w:asciiTheme="majorHAnsi" w:eastAsiaTheme="majorEastAsia" w:hAnsiTheme="majorHAnsi" w:cstheme="majorBidi"/>
      <w:caps/>
      <w:color w:val="44546A" w:themeColor="text2"/>
      <w:spacing w:val="30"/>
      <w:sz w:val="72"/>
      <w:szCs w:val="72"/>
    </w:rPr>
  </w:style>
  <w:style w:type="paragraph" w:styleId="Sous-titre">
    <w:name w:val="Subtitle"/>
    <w:basedOn w:val="Normal"/>
    <w:next w:val="Normal"/>
    <w:link w:val="Sous-titreCar"/>
    <w:uiPriority w:val="11"/>
    <w:qFormat/>
    <w:rsid w:val="008232EF"/>
    <w:pPr>
      <w:numPr>
        <w:ilvl w:val="1"/>
      </w:numPr>
      <w:jc w:val="center"/>
    </w:pPr>
    <w:rPr>
      <w:color w:val="44546A" w:themeColor="text2"/>
      <w:sz w:val="28"/>
      <w:szCs w:val="28"/>
    </w:rPr>
  </w:style>
  <w:style w:type="character" w:customStyle="1" w:styleId="Sous-titreCar">
    <w:name w:val="Sous-titre Car"/>
    <w:basedOn w:val="Policepardfaut"/>
    <w:link w:val="Sous-titre"/>
    <w:uiPriority w:val="11"/>
    <w:rsid w:val="008232EF"/>
    <w:rPr>
      <w:color w:val="44546A" w:themeColor="text2"/>
      <w:sz w:val="28"/>
      <w:szCs w:val="28"/>
    </w:rPr>
  </w:style>
  <w:style w:type="character" w:styleId="lev">
    <w:name w:val="Strong"/>
    <w:basedOn w:val="Policepardfaut"/>
    <w:uiPriority w:val="22"/>
    <w:qFormat/>
    <w:rsid w:val="008232EF"/>
    <w:rPr>
      <w:b/>
      <w:bCs/>
    </w:rPr>
  </w:style>
  <w:style w:type="character" w:styleId="Accentuation">
    <w:name w:val="Emphasis"/>
    <w:basedOn w:val="Policepardfaut"/>
    <w:uiPriority w:val="20"/>
    <w:qFormat/>
    <w:rsid w:val="008232EF"/>
    <w:rPr>
      <w:i/>
      <w:iCs/>
      <w:color w:val="000000" w:themeColor="text1"/>
    </w:rPr>
  </w:style>
  <w:style w:type="paragraph" w:styleId="Sansinterligne">
    <w:name w:val="No Spacing"/>
    <w:link w:val="SansinterligneCar"/>
    <w:uiPriority w:val="1"/>
    <w:qFormat/>
    <w:rsid w:val="008232EF"/>
    <w:pPr>
      <w:spacing w:after="0" w:line="240" w:lineRule="auto"/>
    </w:pPr>
  </w:style>
  <w:style w:type="paragraph" w:styleId="Citation">
    <w:name w:val="Quote"/>
    <w:basedOn w:val="Normal"/>
    <w:next w:val="Normal"/>
    <w:link w:val="CitationCar"/>
    <w:uiPriority w:val="29"/>
    <w:qFormat/>
    <w:rsid w:val="008232EF"/>
    <w:pPr>
      <w:spacing w:before="160"/>
      <w:ind w:left="720" w:right="720"/>
      <w:jc w:val="center"/>
    </w:pPr>
    <w:rPr>
      <w:i/>
      <w:iCs/>
      <w:color w:val="7B7B7B" w:themeColor="accent3" w:themeShade="BF"/>
      <w:sz w:val="24"/>
      <w:szCs w:val="24"/>
    </w:rPr>
  </w:style>
  <w:style w:type="character" w:customStyle="1" w:styleId="CitationCar">
    <w:name w:val="Citation Car"/>
    <w:basedOn w:val="Policepardfaut"/>
    <w:link w:val="Citation"/>
    <w:uiPriority w:val="29"/>
    <w:rsid w:val="008232EF"/>
    <w:rPr>
      <w:i/>
      <w:iCs/>
      <w:color w:val="7B7B7B" w:themeColor="accent3" w:themeShade="BF"/>
      <w:sz w:val="24"/>
      <w:szCs w:val="24"/>
    </w:rPr>
  </w:style>
  <w:style w:type="paragraph" w:styleId="Citationintense">
    <w:name w:val="Intense Quote"/>
    <w:basedOn w:val="Normal"/>
    <w:next w:val="Normal"/>
    <w:link w:val="CitationintenseCar"/>
    <w:uiPriority w:val="30"/>
    <w:qFormat/>
    <w:rsid w:val="008232EF"/>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CitationintenseCar">
    <w:name w:val="Citation intense Car"/>
    <w:basedOn w:val="Policepardfaut"/>
    <w:link w:val="Citationintense"/>
    <w:uiPriority w:val="30"/>
    <w:rsid w:val="008232EF"/>
    <w:rPr>
      <w:rFonts w:asciiTheme="majorHAnsi" w:eastAsiaTheme="majorEastAsia" w:hAnsiTheme="majorHAnsi" w:cstheme="majorBidi"/>
      <w:caps/>
      <w:color w:val="2E74B5" w:themeColor="accent1" w:themeShade="BF"/>
      <w:sz w:val="28"/>
      <w:szCs w:val="28"/>
    </w:rPr>
  </w:style>
  <w:style w:type="character" w:styleId="Accentuationlgre">
    <w:name w:val="Subtle Emphasis"/>
    <w:basedOn w:val="Policepardfaut"/>
    <w:uiPriority w:val="19"/>
    <w:qFormat/>
    <w:rsid w:val="008232EF"/>
    <w:rPr>
      <w:i/>
      <w:iCs/>
      <w:color w:val="595959" w:themeColor="text1" w:themeTint="A6"/>
    </w:rPr>
  </w:style>
  <w:style w:type="character" w:styleId="Accentuationintense">
    <w:name w:val="Intense Emphasis"/>
    <w:basedOn w:val="Policepardfaut"/>
    <w:uiPriority w:val="21"/>
    <w:qFormat/>
    <w:rsid w:val="008232EF"/>
    <w:rPr>
      <w:b/>
      <w:bCs/>
      <w:i/>
      <w:iCs/>
      <w:color w:val="auto"/>
    </w:rPr>
  </w:style>
  <w:style w:type="character" w:styleId="Rfrencelgre">
    <w:name w:val="Subtle Reference"/>
    <w:basedOn w:val="Policepardfaut"/>
    <w:uiPriority w:val="31"/>
    <w:qFormat/>
    <w:rsid w:val="008232EF"/>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8232EF"/>
    <w:rPr>
      <w:b/>
      <w:bCs/>
      <w:caps w:val="0"/>
      <w:smallCaps/>
      <w:color w:val="auto"/>
      <w:spacing w:val="0"/>
      <w:u w:val="single"/>
    </w:rPr>
  </w:style>
  <w:style w:type="character" w:styleId="Titredulivre">
    <w:name w:val="Book Title"/>
    <w:basedOn w:val="Policepardfaut"/>
    <w:uiPriority w:val="33"/>
    <w:qFormat/>
    <w:rsid w:val="008232EF"/>
    <w:rPr>
      <w:b/>
      <w:bCs/>
      <w:caps w:val="0"/>
      <w:smallCaps/>
      <w:spacing w:val="0"/>
    </w:rPr>
  </w:style>
  <w:style w:type="paragraph" w:styleId="En-ttedetabledesmatires">
    <w:name w:val="TOC Heading"/>
    <w:basedOn w:val="Titre1"/>
    <w:next w:val="Normal"/>
    <w:uiPriority w:val="39"/>
    <w:unhideWhenUsed/>
    <w:qFormat/>
    <w:rsid w:val="008232EF"/>
    <w:pPr>
      <w:outlineLvl w:val="9"/>
    </w:pPr>
  </w:style>
  <w:style w:type="paragraph" w:customStyle="1" w:styleId="Default">
    <w:name w:val="Default"/>
    <w:rsid w:val="00ED558A"/>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ED558A"/>
    <w:pPr>
      <w:tabs>
        <w:tab w:val="center" w:pos="4536"/>
        <w:tab w:val="right" w:pos="9072"/>
      </w:tabs>
      <w:spacing w:after="0" w:line="240" w:lineRule="auto"/>
    </w:pPr>
  </w:style>
  <w:style w:type="character" w:customStyle="1" w:styleId="En-tteCar">
    <w:name w:val="En-tête Car"/>
    <w:basedOn w:val="Policepardfaut"/>
    <w:link w:val="En-tte"/>
    <w:uiPriority w:val="99"/>
    <w:rsid w:val="00ED558A"/>
  </w:style>
  <w:style w:type="paragraph" w:styleId="Pieddepage">
    <w:name w:val="footer"/>
    <w:basedOn w:val="Normal"/>
    <w:link w:val="PieddepageCar"/>
    <w:uiPriority w:val="99"/>
    <w:unhideWhenUsed/>
    <w:rsid w:val="00ED55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558A"/>
  </w:style>
  <w:style w:type="character" w:styleId="Marquedecommentaire">
    <w:name w:val="annotation reference"/>
    <w:basedOn w:val="Policepardfaut"/>
    <w:uiPriority w:val="99"/>
    <w:semiHidden/>
    <w:unhideWhenUsed/>
    <w:rsid w:val="00356AF8"/>
    <w:rPr>
      <w:sz w:val="16"/>
      <w:szCs w:val="16"/>
    </w:rPr>
  </w:style>
  <w:style w:type="paragraph" w:styleId="Commentaire">
    <w:name w:val="annotation text"/>
    <w:basedOn w:val="Normal"/>
    <w:link w:val="CommentaireCar"/>
    <w:uiPriority w:val="99"/>
    <w:semiHidden/>
    <w:unhideWhenUsed/>
    <w:rsid w:val="00356AF8"/>
    <w:pPr>
      <w:spacing w:line="240" w:lineRule="auto"/>
    </w:pPr>
    <w:rPr>
      <w:sz w:val="20"/>
      <w:szCs w:val="20"/>
    </w:rPr>
  </w:style>
  <w:style w:type="character" w:customStyle="1" w:styleId="CommentaireCar">
    <w:name w:val="Commentaire Car"/>
    <w:basedOn w:val="Policepardfaut"/>
    <w:link w:val="Commentaire"/>
    <w:uiPriority w:val="99"/>
    <w:semiHidden/>
    <w:rsid w:val="00356AF8"/>
    <w:rPr>
      <w:sz w:val="20"/>
      <w:szCs w:val="20"/>
    </w:rPr>
  </w:style>
  <w:style w:type="paragraph" w:styleId="Objetducommentaire">
    <w:name w:val="annotation subject"/>
    <w:basedOn w:val="Commentaire"/>
    <w:next w:val="Commentaire"/>
    <w:link w:val="ObjetducommentaireCar"/>
    <w:uiPriority w:val="99"/>
    <w:semiHidden/>
    <w:unhideWhenUsed/>
    <w:rsid w:val="00356AF8"/>
    <w:rPr>
      <w:b/>
      <w:bCs/>
    </w:rPr>
  </w:style>
  <w:style w:type="character" w:customStyle="1" w:styleId="ObjetducommentaireCar">
    <w:name w:val="Objet du commentaire Car"/>
    <w:basedOn w:val="CommentaireCar"/>
    <w:link w:val="Objetducommentaire"/>
    <w:uiPriority w:val="99"/>
    <w:semiHidden/>
    <w:rsid w:val="00356AF8"/>
    <w:rPr>
      <w:b/>
      <w:bCs/>
      <w:sz w:val="20"/>
      <w:szCs w:val="20"/>
    </w:rPr>
  </w:style>
  <w:style w:type="paragraph" w:styleId="Textedebulles">
    <w:name w:val="Balloon Text"/>
    <w:basedOn w:val="Normal"/>
    <w:link w:val="TextedebullesCar"/>
    <w:uiPriority w:val="99"/>
    <w:semiHidden/>
    <w:unhideWhenUsed/>
    <w:rsid w:val="00356A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6AF8"/>
    <w:rPr>
      <w:rFonts w:ascii="Segoe UI" w:hAnsi="Segoe UI" w:cs="Segoe UI"/>
      <w:sz w:val="18"/>
      <w:szCs w:val="18"/>
    </w:rPr>
  </w:style>
  <w:style w:type="character" w:customStyle="1" w:styleId="SansinterligneCar">
    <w:name w:val="Sans interligne Car"/>
    <w:basedOn w:val="Policepardfaut"/>
    <w:link w:val="Sansinterligne"/>
    <w:uiPriority w:val="1"/>
    <w:rsid w:val="004312D6"/>
  </w:style>
  <w:style w:type="paragraph" w:customStyle="1" w:styleId="Textedetableau-Dcimal">
    <w:name w:val="Texte de tableau - Décimal"/>
    <w:basedOn w:val="Normal"/>
    <w:uiPriority w:val="1"/>
    <w:rsid w:val="00A24A6A"/>
    <w:pPr>
      <w:tabs>
        <w:tab w:val="decimal" w:pos="1252"/>
      </w:tabs>
      <w:spacing w:before="60" w:after="60" w:line="240" w:lineRule="auto"/>
      <w:ind w:left="144" w:right="144"/>
    </w:pPr>
    <w:rPr>
      <w:lang w:val="en-US"/>
    </w:rPr>
  </w:style>
  <w:style w:type="table" w:customStyle="1" w:styleId="Tableaufinancier">
    <w:name w:val="Tableau financier"/>
    <w:basedOn w:val="TableauNormal"/>
    <w:uiPriority w:val="99"/>
    <w:rsid w:val="00A24A6A"/>
    <w:pPr>
      <w:spacing w:after="0" w:line="240" w:lineRule="auto"/>
      <w:ind w:left="144" w:right="144"/>
    </w:pPr>
    <w:rPr>
      <w:lang w:val="en-US"/>
    </w:r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5B9BD5" w:themeColor="accent1"/>
        <w:sz w:val="22"/>
      </w:rPr>
    </w:tblStylePr>
    <w:tblStylePr w:type="firstCol">
      <w:rPr>
        <w:b/>
      </w:rPr>
    </w:tblStylePr>
  </w:style>
  <w:style w:type="table" w:customStyle="1" w:styleId="Tableausimple21">
    <w:name w:val="Tableau simple 21"/>
    <w:basedOn w:val="TableauNormal"/>
    <w:uiPriority w:val="42"/>
    <w:rsid w:val="00A24A6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M1">
    <w:name w:val="toc 1"/>
    <w:basedOn w:val="Normal"/>
    <w:next w:val="Normal"/>
    <w:autoRedefine/>
    <w:uiPriority w:val="39"/>
    <w:unhideWhenUsed/>
    <w:rsid w:val="00DC4098"/>
    <w:pPr>
      <w:spacing w:after="100"/>
    </w:pPr>
    <w:rPr>
      <w:rFonts w:ascii="Garamond" w:hAnsi="Garamond"/>
      <w:sz w:val="24"/>
    </w:rPr>
  </w:style>
  <w:style w:type="paragraph" w:styleId="TM3">
    <w:name w:val="toc 3"/>
    <w:basedOn w:val="Normal"/>
    <w:next w:val="Normal"/>
    <w:autoRedefine/>
    <w:uiPriority w:val="39"/>
    <w:unhideWhenUsed/>
    <w:rsid w:val="00DC4098"/>
    <w:pPr>
      <w:spacing w:after="100"/>
      <w:ind w:left="420"/>
    </w:pPr>
  </w:style>
  <w:style w:type="character" w:styleId="Lienhypertexte">
    <w:name w:val="Hyperlink"/>
    <w:basedOn w:val="Policepardfaut"/>
    <w:uiPriority w:val="99"/>
    <w:unhideWhenUsed/>
    <w:rsid w:val="00DC4098"/>
    <w:rPr>
      <w:color w:val="0563C1" w:themeColor="hyperlink"/>
      <w:u w:val="single"/>
    </w:rPr>
  </w:style>
  <w:style w:type="character" w:customStyle="1" w:styleId="apple-converted-space">
    <w:name w:val="apple-converted-space"/>
    <w:basedOn w:val="Policepardfaut"/>
    <w:rsid w:val="00D356B1"/>
  </w:style>
  <w:style w:type="paragraph" w:styleId="NormalWeb">
    <w:name w:val="Normal (Web)"/>
    <w:basedOn w:val="Normal"/>
    <w:uiPriority w:val="99"/>
    <w:semiHidden/>
    <w:unhideWhenUsed/>
    <w:rsid w:val="00D356B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rps">
    <w:name w:val="Corps"/>
    <w:rsid w:val="00E03307"/>
    <w:pPr>
      <w:spacing w:after="0" w:line="240" w:lineRule="auto"/>
    </w:pPr>
    <w:rPr>
      <w:rFonts w:ascii="Century Gothic" w:eastAsia="Arial Unicode MS" w:hAnsi="Century Gothic" w:cs="Arial Unicode MS"/>
      <w:color w:val="000000"/>
      <w:sz w:val="20"/>
      <w:szCs w:val="20"/>
      <w:u w:color="000000"/>
      <w:lang w:eastAsia="fr-FR"/>
    </w:rPr>
  </w:style>
  <w:style w:type="table" w:styleId="Grilledutableau">
    <w:name w:val="Table Grid"/>
    <w:basedOn w:val="TableauNormal"/>
    <w:uiPriority w:val="39"/>
    <w:rsid w:val="00436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28824">
      <w:bodyDiv w:val="1"/>
      <w:marLeft w:val="0"/>
      <w:marRight w:val="0"/>
      <w:marTop w:val="0"/>
      <w:marBottom w:val="0"/>
      <w:divBdr>
        <w:top w:val="none" w:sz="0" w:space="0" w:color="auto"/>
        <w:left w:val="none" w:sz="0" w:space="0" w:color="auto"/>
        <w:bottom w:val="none" w:sz="0" w:space="0" w:color="auto"/>
        <w:right w:val="none" w:sz="0" w:space="0" w:color="auto"/>
      </w:divBdr>
    </w:div>
    <w:div w:id="505291830">
      <w:bodyDiv w:val="1"/>
      <w:marLeft w:val="0"/>
      <w:marRight w:val="0"/>
      <w:marTop w:val="0"/>
      <w:marBottom w:val="0"/>
      <w:divBdr>
        <w:top w:val="none" w:sz="0" w:space="0" w:color="auto"/>
        <w:left w:val="none" w:sz="0" w:space="0" w:color="auto"/>
        <w:bottom w:val="none" w:sz="0" w:space="0" w:color="auto"/>
        <w:right w:val="none" w:sz="0" w:space="0" w:color="auto"/>
      </w:divBdr>
    </w:div>
    <w:div w:id="1486777667">
      <w:bodyDiv w:val="1"/>
      <w:marLeft w:val="0"/>
      <w:marRight w:val="0"/>
      <w:marTop w:val="0"/>
      <w:marBottom w:val="0"/>
      <w:divBdr>
        <w:top w:val="none" w:sz="0" w:space="0" w:color="auto"/>
        <w:left w:val="none" w:sz="0" w:space="0" w:color="auto"/>
        <w:bottom w:val="none" w:sz="0" w:space="0" w:color="auto"/>
        <w:right w:val="none" w:sz="0" w:space="0" w:color="auto"/>
      </w:divBdr>
    </w:div>
    <w:div w:id="1868327174">
      <w:bodyDiv w:val="1"/>
      <w:marLeft w:val="0"/>
      <w:marRight w:val="0"/>
      <w:marTop w:val="0"/>
      <w:marBottom w:val="0"/>
      <w:divBdr>
        <w:top w:val="none" w:sz="0" w:space="0" w:color="auto"/>
        <w:left w:val="none" w:sz="0" w:space="0" w:color="auto"/>
        <w:bottom w:val="none" w:sz="0" w:space="0" w:color="auto"/>
        <w:right w:val="none" w:sz="0" w:space="0" w:color="auto"/>
      </w:divBdr>
      <w:divsChild>
        <w:div w:id="6374521">
          <w:marLeft w:val="0"/>
          <w:marRight w:val="0"/>
          <w:marTop w:val="0"/>
          <w:marBottom w:val="450"/>
          <w:divBdr>
            <w:top w:val="none" w:sz="0" w:space="0" w:color="auto"/>
            <w:left w:val="none" w:sz="0" w:space="0" w:color="auto"/>
            <w:bottom w:val="none" w:sz="0" w:space="0" w:color="auto"/>
            <w:right w:val="none" w:sz="0" w:space="0" w:color="auto"/>
          </w:divBdr>
          <w:divsChild>
            <w:div w:id="1227035095">
              <w:marLeft w:val="0"/>
              <w:marRight w:val="0"/>
              <w:marTop w:val="0"/>
              <w:marBottom w:val="450"/>
              <w:divBdr>
                <w:top w:val="none" w:sz="0" w:space="0" w:color="auto"/>
                <w:left w:val="none" w:sz="0" w:space="0" w:color="auto"/>
                <w:bottom w:val="none" w:sz="0" w:space="0" w:color="auto"/>
                <w:right w:val="none" w:sz="0" w:space="0" w:color="auto"/>
              </w:divBdr>
            </w:div>
          </w:divsChild>
        </w:div>
        <w:div w:id="91556680">
          <w:marLeft w:val="0"/>
          <w:marRight w:val="0"/>
          <w:marTop w:val="0"/>
          <w:marBottom w:val="0"/>
          <w:divBdr>
            <w:top w:val="none" w:sz="0" w:space="0" w:color="auto"/>
            <w:left w:val="none" w:sz="0" w:space="0" w:color="auto"/>
            <w:bottom w:val="none" w:sz="0" w:space="0" w:color="auto"/>
            <w:right w:val="none" w:sz="0" w:space="0" w:color="auto"/>
          </w:divBdr>
        </w:div>
        <w:div w:id="1025860069">
          <w:marLeft w:val="0"/>
          <w:marRight w:val="0"/>
          <w:marTop w:val="0"/>
          <w:marBottom w:val="0"/>
          <w:divBdr>
            <w:top w:val="none" w:sz="0" w:space="0" w:color="auto"/>
            <w:left w:val="none" w:sz="0" w:space="0" w:color="auto"/>
            <w:bottom w:val="none" w:sz="0" w:space="0" w:color="auto"/>
            <w:right w:val="none" w:sz="0" w:space="0" w:color="auto"/>
          </w:divBdr>
          <w:divsChild>
            <w:div w:id="1398740908">
              <w:marLeft w:val="0"/>
              <w:marRight w:val="0"/>
              <w:marTop w:val="525"/>
              <w:marBottom w:val="525"/>
              <w:divBdr>
                <w:top w:val="none" w:sz="0" w:space="0" w:color="auto"/>
                <w:left w:val="none" w:sz="0" w:space="0" w:color="auto"/>
                <w:bottom w:val="none" w:sz="0" w:space="0" w:color="auto"/>
                <w:right w:val="none" w:sz="0" w:space="0" w:color="auto"/>
              </w:divBdr>
            </w:div>
            <w:div w:id="869494281">
              <w:marLeft w:val="0"/>
              <w:marRight w:val="0"/>
              <w:marTop w:val="525"/>
              <w:marBottom w:val="525"/>
              <w:divBdr>
                <w:top w:val="none" w:sz="0" w:space="0" w:color="auto"/>
                <w:left w:val="none" w:sz="0" w:space="0" w:color="auto"/>
                <w:bottom w:val="none" w:sz="0" w:space="0" w:color="auto"/>
                <w:right w:val="none" w:sz="0" w:space="0" w:color="auto"/>
              </w:divBdr>
            </w:div>
            <w:div w:id="2133085773">
              <w:marLeft w:val="0"/>
              <w:marRight w:val="0"/>
              <w:marTop w:val="525"/>
              <w:marBottom w:val="525"/>
              <w:divBdr>
                <w:top w:val="none" w:sz="0" w:space="0" w:color="auto"/>
                <w:left w:val="none" w:sz="0" w:space="0" w:color="auto"/>
                <w:bottom w:val="none" w:sz="0" w:space="0" w:color="auto"/>
                <w:right w:val="none" w:sz="0" w:space="0" w:color="auto"/>
              </w:divBdr>
            </w:div>
            <w:div w:id="1977564304">
              <w:marLeft w:val="0"/>
              <w:marRight w:val="0"/>
              <w:marTop w:val="525"/>
              <w:marBottom w:val="525"/>
              <w:divBdr>
                <w:top w:val="none" w:sz="0" w:space="0" w:color="auto"/>
                <w:left w:val="none" w:sz="0" w:space="0" w:color="auto"/>
                <w:bottom w:val="none" w:sz="0" w:space="0" w:color="auto"/>
                <w:right w:val="none" w:sz="0" w:space="0" w:color="auto"/>
              </w:divBdr>
            </w:div>
            <w:div w:id="1775979730">
              <w:marLeft w:val="0"/>
              <w:marRight w:val="0"/>
              <w:marTop w:val="525"/>
              <w:marBottom w:val="525"/>
              <w:divBdr>
                <w:top w:val="none" w:sz="0" w:space="0" w:color="auto"/>
                <w:left w:val="none" w:sz="0" w:space="0" w:color="auto"/>
                <w:bottom w:val="none" w:sz="0" w:space="0" w:color="auto"/>
                <w:right w:val="none" w:sz="0" w:space="0" w:color="auto"/>
              </w:divBdr>
            </w:div>
          </w:divsChild>
        </w:div>
        <w:div w:id="928388033">
          <w:marLeft w:val="0"/>
          <w:marRight w:val="0"/>
          <w:marTop w:val="0"/>
          <w:marBottom w:val="0"/>
          <w:divBdr>
            <w:top w:val="none" w:sz="0" w:space="0" w:color="auto"/>
            <w:left w:val="none" w:sz="0" w:space="0" w:color="auto"/>
            <w:bottom w:val="none" w:sz="0" w:space="0" w:color="auto"/>
            <w:right w:val="none" w:sz="0" w:space="0" w:color="auto"/>
          </w:divBdr>
        </w:div>
      </w:divsChild>
    </w:div>
    <w:div w:id="1994867302">
      <w:bodyDiv w:val="1"/>
      <w:marLeft w:val="0"/>
      <w:marRight w:val="0"/>
      <w:marTop w:val="0"/>
      <w:marBottom w:val="0"/>
      <w:divBdr>
        <w:top w:val="none" w:sz="0" w:space="0" w:color="auto"/>
        <w:left w:val="none" w:sz="0" w:space="0" w:color="auto"/>
        <w:bottom w:val="none" w:sz="0" w:space="0" w:color="auto"/>
        <w:right w:val="none" w:sz="0" w:space="0" w:color="auto"/>
      </w:divBdr>
      <w:divsChild>
        <w:div w:id="1651713605">
          <w:marLeft w:val="0"/>
          <w:marRight w:val="0"/>
          <w:marTop w:val="0"/>
          <w:marBottom w:val="0"/>
          <w:divBdr>
            <w:top w:val="none" w:sz="0" w:space="0" w:color="auto"/>
            <w:left w:val="none" w:sz="0" w:space="0" w:color="auto"/>
            <w:bottom w:val="none" w:sz="0" w:space="0" w:color="auto"/>
            <w:right w:val="none" w:sz="0" w:space="0" w:color="auto"/>
          </w:divBdr>
        </w:div>
        <w:div w:id="785268783">
          <w:marLeft w:val="0"/>
          <w:marRight w:val="0"/>
          <w:marTop w:val="0"/>
          <w:marBottom w:val="0"/>
          <w:divBdr>
            <w:top w:val="none" w:sz="0" w:space="0" w:color="auto"/>
            <w:left w:val="none" w:sz="0" w:space="0" w:color="auto"/>
            <w:bottom w:val="none" w:sz="0" w:space="0" w:color="auto"/>
            <w:right w:val="none" w:sz="0" w:space="0" w:color="auto"/>
          </w:divBdr>
        </w:div>
        <w:div w:id="1707481741">
          <w:marLeft w:val="0"/>
          <w:marRight w:val="0"/>
          <w:marTop w:val="0"/>
          <w:marBottom w:val="0"/>
          <w:divBdr>
            <w:top w:val="none" w:sz="0" w:space="0" w:color="auto"/>
            <w:left w:val="none" w:sz="0" w:space="0" w:color="auto"/>
            <w:bottom w:val="none" w:sz="0" w:space="0" w:color="auto"/>
            <w:right w:val="none" w:sz="0" w:space="0" w:color="auto"/>
          </w:divBdr>
        </w:div>
        <w:div w:id="549195567">
          <w:marLeft w:val="0"/>
          <w:marRight w:val="0"/>
          <w:marTop w:val="0"/>
          <w:marBottom w:val="0"/>
          <w:divBdr>
            <w:top w:val="none" w:sz="0" w:space="0" w:color="auto"/>
            <w:left w:val="none" w:sz="0" w:space="0" w:color="auto"/>
            <w:bottom w:val="none" w:sz="0" w:space="0" w:color="auto"/>
            <w:right w:val="none" w:sz="0" w:space="0" w:color="auto"/>
          </w:divBdr>
        </w:div>
        <w:div w:id="2002923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ssistance.declaration.ruches@agriculture.gouv.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sdemarches.agriculture.gouv.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D86E0C-121D-41E7-8E05-563332C65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6</Pages>
  <Words>1260</Words>
  <Characters>6934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CA et AG FRGDS</vt:lpstr>
    </vt:vector>
  </TitlesOfParts>
  <Company>GTV Occitanie</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APICOLE FRGDS OCCITANIE</dc:title>
  <dc:subject>Réunion des membres et adhérents potentiels</dc:subject>
  <dc:creator>Compte rendu</dc:creator>
  <cp:keywords/>
  <dc:description/>
  <cp:lastModifiedBy>GTV Occitanie</cp:lastModifiedBy>
  <cp:revision>6</cp:revision>
  <dcterms:created xsi:type="dcterms:W3CDTF">2017-06-08T12:35:00Z</dcterms:created>
  <dcterms:modified xsi:type="dcterms:W3CDTF">2019-02-07T10:37:00Z</dcterms:modified>
</cp:coreProperties>
</file>